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99F" w:rsidRDefault="0081099F" w:rsidP="0094276E">
      <w:pPr>
        <w:spacing w:line="560" w:lineRule="exact"/>
        <w:ind w:firstLineChars="0" w:firstLine="0"/>
        <w:rPr>
          <w:rFonts w:ascii="黑体" w:eastAsia="黑体" w:hAnsi="黑体"/>
          <w:szCs w:val="32"/>
        </w:rPr>
      </w:pPr>
      <w:r w:rsidRPr="00BF768A">
        <w:rPr>
          <w:rFonts w:ascii="黑体" w:eastAsia="黑体" w:hAnsi="黑体"/>
          <w:szCs w:val="32"/>
        </w:rPr>
        <w:t>附件</w:t>
      </w:r>
    </w:p>
    <w:p w:rsidR="0081099F" w:rsidRPr="00BF768A" w:rsidRDefault="0081099F" w:rsidP="0094276E">
      <w:pPr>
        <w:spacing w:line="560" w:lineRule="exact"/>
        <w:ind w:firstLineChars="0" w:firstLine="0"/>
        <w:rPr>
          <w:rFonts w:ascii="黑体" w:eastAsia="黑体" w:hAnsi="黑体"/>
          <w:szCs w:val="32"/>
        </w:rPr>
      </w:pPr>
    </w:p>
    <w:p w:rsidR="0081099F" w:rsidRPr="00BF768A" w:rsidRDefault="0081099F" w:rsidP="0094276E">
      <w:pPr>
        <w:spacing w:line="560" w:lineRule="exact"/>
        <w:ind w:firstLineChars="50" w:firstLine="220"/>
        <w:jc w:val="center"/>
        <w:rPr>
          <w:rFonts w:ascii="方正小标宋简体" w:eastAsia="方正小标宋简体" w:hAnsi="Calibri"/>
          <w:sz w:val="44"/>
          <w:szCs w:val="44"/>
        </w:rPr>
      </w:pPr>
      <w:r w:rsidRPr="00BF768A">
        <w:rPr>
          <w:rFonts w:ascii="方正小标宋简体" w:eastAsia="方正小标宋简体" w:hAnsi="Calibri" w:hint="eastAsia"/>
          <w:sz w:val="44"/>
          <w:szCs w:val="44"/>
        </w:rPr>
        <w:t>201</w:t>
      </w:r>
      <w:r>
        <w:rPr>
          <w:rFonts w:ascii="方正小标宋简体" w:eastAsia="方正小标宋简体" w:hAnsi="Calibri" w:hint="eastAsia"/>
          <w:sz w:val="44"/>
          <w:szCs w:val="44"/>
        </w:rPr>
        <w:t>8</w:t>
      </w:r>
      <w:r w:rsidRPr="00BF768A">
        <w:rPr>
          <w:rFonts w:ascii="方正小标宋简体" w:eastAsia="方正小标宋简体" w:hAnsi="Calibri" w:hint="eastAsia"/>
          <w:sz w:val="44"/>
          <w:szCs w:val="44"/>
        </w:rPr>
        <w:t>年深圳市知名工业设计奖奖励</w:t>
      </w:r>
      <w:r>
        <w:rPr>
          <w:rFonts w:ascii="方正小标宋简体" w:eastAsia="方正小标宋简体" w:hAnsi="Calibri" w:hint="eastAsia"/>
          <w:sz w:val="44"/>
          <w:szCs w:val="44"/>
        </w:rPr>
        <w:t>计划表</w:t>
      </w:r>
    </w:p>
    <w:p w:rsidR="0081099F" w:rsidRPr="0094276E" w:rsidRDefault="0081099F" w:rsidP="0094276E">
      <w:pPr>
        <w:spacing w:line="560" w:lineRule="exact"/>
        <w:ind w:firstLineChars="0" w:firstLine="0"/>
        <w:jc w:val="center"/>
        <w:rPr>
          <w:rFonts w:ascii="方正小标宋简体" w:eastAsia="方正小标宋简体" w:hAnsi="Calibri"/>
          <w:sz w:val="24"/>
          <w:szCs w:val="24"/>
        </w:rPr>
      </w:pPr>
    </w:p>
    <w:p w:rsidR="0081099F" w:rsidRPr="0094276E" w:rsidRDefault="0081099F" w:rsidP="0094276E">
      <w:pPr>
        <w:spacing w:line="280" w:lineRule="exact"/>
        <w:ind w:firstLineChars="0" w:firstLine="0"/>
        <w:jc w:val="right"/>
        <w:rPr>
          <w:rFonts w:ascii="宋体" w:eastAsia="宋体" w:hAnsi="宋体"/>
          <w:sz w:val="24"/>
          <w:szCs w:val="24"/>
        </w:rPr>
      </w:pPr>
      <w:bookmarkStart w:id="0" w:name="_GoBack"/>
      <w:bookmarkEnd w:id="0"/>
      <w:r w:rsidRPr="0094276E">
        <w:rPr>
          <w:rFonts w:ascii="宋体" w:eastAsia="宋体" w:hAnsi="宋体" w:hint="eastAsia"/>
          <w:sz w:val="24"/>
          <w:szCs w:val="24"/>
        </w:rPr>
        <w:t>单位：万元</w:t>
      </w:r>
    </w:p>
    <w:tbl>
      <w:tblPr>
        <w:tblW w:w="5219" w:type="pct"/>
        <w:jc w:val="center"/>
        <w:tblInd w:w="-2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95"/>
        <w:gridCol w:w="3730"/>
        <w:gridCol w:w="2179"/>
        <w:gridCol w:w="1745"/>
        <w:gridCol w:w="1444"/>
      </w:tblGrid>
      <w:tr w:rsidR="0094276E" w:rsidRPr="0094276E" w:rsidTr="0094276E">
        <w:trPr>
          <w:trHeight w:val="540"/>
          <w:jc w:val="center"/>
        </w:trPr>
        <w:tc>
          <w:tcPr>
            <w:tcW w:w="307" w:type="pct"/>
            <w:vAlign w:val="center"/>
            <w:hideMark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序号</w:t>
            </w:r>
          </w:p>
        </w:tc>
        <w:tc>
          <w:tcPr>
            <w:tcW w:w="1924" w:type="pct"/>
            <w:vAlign w:val="center"/>
            <w:hideMark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申报</w:t>
            </w:r>
            <w:r w:rsidRPr="0094276E">
              <w:rPr>
                <w:rFonts w:asciiTheme="minorEastAsia" w:eastAsiaTheme="minorEastAsia" w:hAnsiTheme="minorEastAsia" w:cs="Arial" w:hint="eastAsia"/>
                <w:b/>
                <w:sz w:val="21"/>
                <w:szCs w:val="21"/>
              </w:rPr>
              <w:t>单位</w:t>
            </w:r>
            <w:r w:rsidRPr="0094276E"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名称</w:t>
            </w:r>
          </w:p>
        </w:tc>
        <w:tc>
          <w:tcPr>
            <w:tcW w:w="1124" w:type="pct"/>
            <w:vAlign w:val="center"/>
            <w:hideMark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获奖作品名称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获奖类别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拟奖励</w:t>
            </w:r>
            <w:r w:rsidRPr="0094276E">
              <w:rPr>
                <w:rFonts w:asciiTheme="minorEastAsia" w:eastAsiaTheme="minorEastAsia" w:hAnsiTheme="minorEastAsia" w:cs="Arial" w:hint="eastAsia"/>
                <w:b/>
                <w:sz w:val="21"/>
                <w:szCs w:val="21"/>
              </w:rPr>
              <w:t>金额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  <w:hideMark/>
          </w:tcPr>
          <w:p w:rsidR="0081099F" w:rsidRPr="0094276E" w:rsidRDefault="0081099F" w:rsidP="0094276E">
            <w:pPr>
              <w:widowControl/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widowControl/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深圳市大疆创新科技有限公司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MAVIC PRO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红点产品设计奖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510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widowControl/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深圳市大疆创新科技有限公司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PHANTOM 4 PRO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红点产品设计奖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widowControl/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深圳市大疆创新科技有限公司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INSPIRE 2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红点至尊奖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50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深圳市欧瑞博</w:t>
            </w:r>
            <w:r w:rsidRPr="0094276E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科技</w:t>
            </w: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S31 Wi-Fi Socket Smart Socket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红点产品设计奖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深圳市格外设计经营有限公司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Eco-Thermostat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红点概念设计奖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深圳市格外设计经营有限公司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Modularized Scaffold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红点概念设计奖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深圳市柏星龙创意包装股份有限公司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He Wine Beverage Packaging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红点传达设计奖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深圳市柏星龙创意包装股份有限公司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Zhu GuHuan Beverage Packaging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红点传达设计奖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深圳市柏星龙创意包装股份有限公司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Ning Shi Wei Food Packaging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红点传达设计奖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深圳市柏星龙创意包装股份有限公司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Dong Wine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红点传达设计奖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深圳市柏星龙创意包装股份有限公司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Shennongjia Ecologic Chinese Liquor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红点传达设计奖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深圳市柏星龙创意包装股份有限公司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Red Star Cocktail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红点传达设计奖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深圳市柏星龙创意包装股份有限公司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Huanghelou White Wine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红点传达设计奖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深圳市意臣工业设计有限公司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Sensmi Band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iF产品设计奖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深圳市欧蒙设计有限公司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Dawn Night Light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iF产品设计奖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深圳市欧蒙设计有限公司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Dawn Night Light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红点产品设计奖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深圳市敌赞科技有限公司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BACH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iF产品设计奖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深圳市敌赞科技有限公司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BEN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iF产品设计奖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深圳市融一凤巢设计发展有限公司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Mooyee Massager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iF产品设计奖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深圳市矩阵室内装饰设计有限公司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Matrix –Guilin TangdiZhihua Sales Center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IDEA铜奖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深圳市矩阵室内装饰设计有限公司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Nanjing JingdiFenghua Southwest Sales Centre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红点产品设计荣誉奖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lastRenderedPageBreak/>
              <w:t>22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深圳市雷迪奥视觉技术有限公司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Carbon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红点产品设计奖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深圳市雷迪奥视觉技术有限公司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Black Marble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红点产品设计奖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深圳市汉诺威设计有限公司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Reverse Osmosis Desalination Bucket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红点概念设计奖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深圳市上善工业设计有限公司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Artistic Air Conditionder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红点概念设计奖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深圳市上善工业设计有限公司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FUNction Baby Bottle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红点概念设计奖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深圳市嘉兰图设计股份有限公司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Slip Line Needle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红点概念设计奖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深圳旗鱼工业设计有限公司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Magnetic Suction Clip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红点概念设计奖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万魔声学科技有限公司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1More Audio Player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红点产品设计奖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深圳市邻友通科技发展有限公司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VAVA Voom 22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红点产品设计奖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深圳市邻友通科技发展有限公司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VAVA Dash Cam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红点产品设计奖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深圳市汇川技术股份有限公司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MD880-HCU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iF产品设计奖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深圳市四六区工业产品策划有限公司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Snoppa Go Handheld 3-Axis Gimbal Stabiliser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红点产品设计奖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深圳亮明月设计有限公司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CampLight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iF产品设计奖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深圳亮明月设计有限公司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Scrath-Away Parcel Label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红点概念设计奖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深圳市海曼科技股份有限公司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Smart Carbon Monoxide Sensor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红点产品设计奖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深圳市海曼科技股份有限公司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Smart Smoke Sensor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红点产品设计奖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深圳市中世纵横设计有限公司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The Innovative Anti-Seismic Mechanical Watch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红点产品设计奖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深圳市共进电子股份有限公司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Motorola AC1700 Router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红点产品设计奖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深圳大动静科技有限公司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PILO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红点产品设计奖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深圳市普渡科技有限公司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PuduBot Service Robot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红点至尊奖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50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深圳市大麦创新产品有限公司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AUX Bluetooth Receiver Transmitter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红点概念设计荣誉奖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深圳市无限空间工业设计有限公司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Mushroom Household Oxygenerator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红点产品设计奖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深圳市无限空间工业设计有限公司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WDM Bamboo Series Medical Imaging Devices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红点产品设计奖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深圳市无限空间工业设计有限公司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PX7 POS Terminal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红点产品设计奖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深圳市绿尚设计顾问有限公司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Jia Shang Xuan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红点概念设计奖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深圳市绿尚设计顾问有限公司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Guan Yu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红点概念设计奖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深圳市悍马创意科技有限公司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Child's Bicycle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红点概念设计奖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深圳市道通科技股份有限公司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MaxiSys Pro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红点产品设计奖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lastRenderedPageBreak/>
              <w:t>50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深圳市道通科技股份有限公司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MaxiSys MS906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红点产品设计奖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51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深圳市道通智能航空技术有限公司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VIVID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红点产品设计奖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52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深圳市兆驰股份有限公司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FunTV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红点产品设计奖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53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深圳暴风统帅科技有限公司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Baofeng Super TV 65X Pro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红点产品设计奖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54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深圳市联创科技集团有限公司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Multi-dimensional Tower Fan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红点至尊奖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50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55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深圳市风格派家居用品有限公司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ALL-IRIS Aroma Humidifier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iF产品设计奖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56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深圳市风格派家居用品有限公司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Fun Fun Multifunctional Night Light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红点产品设计奖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57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深圳市风格派家居用品有限公司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Max Warmer Electric Warmer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红点产品设计奖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58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深圳意云科技有限公司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Noninvasive Oximetry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iF产品设计奖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59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深圳意云科技有限公司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Video Speaker Microphone Video and Voice Recorder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红点产品设计奖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60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深圳市迈斯科技有限公司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MS01B Bluetooth Earphones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红点产品设计奖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61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深圳市浪尖设计有限公司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YING Mini Drone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iF产品设计奖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62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康佳集团股份有限公司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Paper Playing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红点概念设计荣誉奖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63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深圳市大羽营造空间设计有限公司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Morning Dew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IDEA铜奖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64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深圳市大羽营造空间设计有限公司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A World without Longitude or Latitude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红点产品设计奖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65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深圳市大羽营造空间设计有限公司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The Fading Past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红点产品设计奖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66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深圳正钧尚设计咨询有限公司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Chip Password SE31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iF产品设计奖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67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深圳正钧尚设计咨询有限公司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QR100 POS Terminal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红点产品设计奖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68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深圳市四六区工业产品策划有限公司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Tape and Rule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红点概念设计奖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69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深圳市麦锡工业产品策划有限公司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Help Me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红点概念设计奖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70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深圳市恩佳产品策划有限公司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TWS-H2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iF产品设计奖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71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深圳埃法智能科技有限公司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Aifi埃法智能美颜宝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省长杯工业设计大赛金奖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10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72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深圳麋鹿工业设计有限公司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Swan Dance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红点概念设计奖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73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深圳市古古美美实业有限公司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GGMM E5 Wireless Speaker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红点产品设计奖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74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深圳市朱志康设计咨询有限公司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City Inn Kuanzhai Alley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iF室内设计奖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94276E" w:rsidRPr="0094276E" w:rsidTr="0094276E">
        <w:trPr>
          <w:trHeight w:val="285"/>
          <w:jc w:val="center"/>
        </w:trPr>
        <w:tc>
          <w:tcPr>
            <w:tcW w:w="307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color w:val="000000"/>
                <w:sz w:val="21"/>
                <w:szCs w:val="21"/>
              </w:rPr>
              <w:t>75</w:t>
            </w:r>
          </w:p>
        </w:tc>
        <w:tc>
          <w:tcPr>
            <w:tcW w:w="19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深圳市朱志康设计咨询有限公司</w:t>
            </w:r>
          </w:p>
        </w:tc>
        <w:tc>
          <w:tcPr>
            <w:tcW w:w="1124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City Inn Chengdu Hotel</w:t>
            </w:r>
          </w:p>
        </w:tc>
        <w:tc>
          <w:tcPr>
            <w:tcW w:w="900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lef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红点产品设计奖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sz w:val="21"/>
                <w:szCs w:val="21"/>
              </w:rPr>
              <w:t>5</w:t>
            </w:r>
          </w:p>
        </w:tc>
      </w:tr>
      <w:tr w:rsidR="0081099F" w:rsidRPr="0094276E" w:rsidTr="0094276E">
        <w:trPr>
          <w:trHeight w:val="285"/>
          <w:jc w:val="center"/>
        </w:trPr>
        <w:tc>
          <w:tcPr>
            <w:tcW w:w="4255" w:type="pct"/>
            <w:gridSpan w:val="4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合计</w:t>
            </w:r>
          </w:p>
        </w:tc>
        <w:tc>
          <w:tcPr>
            <w:tcW w:w="745" w:type="pct"/>
            <w:vAlign w:val="center"/>
          </w:tcPr>
          <w:p w:rsidR="0081099F" w:rsidRPr="0094276E" w:rsidRDefault="0081099F" w:rsidP="0094276E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  <w:r w:rsidRPr="0094276E">
              <w:rPr>
                <w:rFonts w:asciiTheme="minorEastAsia" w:eastAsiaTheme="minorEastAsia" w:hAnsiTheme="minorEastAsia" w:cs="Arial" w:hint="eastAsia"/>
                <w:b/>
                <w:sz w:val="21"/>
                <w:szCs w:val="21"/>
              </w:rPr>
              <w:t>515</w:t>
            </w:r>
          </w:p>
        </w:tc>
      </w:tr>
    </w:tbl>
    <w:p w:rsidR="00246B71" w:rsidRDefault="00246B71" w:rsidP="0094276E">
      <w:pPr>
        <w:spacing w:line="20" w:lineRule="exact"/>
        <w:ind w:firstLine="640"/>
      </w:pPr>
    </w:p>
    <w:sectPr w:rsidR="00246B71" w:rsidSect="009427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3A4" w:rsidRDefault="006313A4" w:rsidP="0094276E">
      <w:pPr>
        <w:spacing w:line="240" w:lineRule="auto"/>
        <w:ind w:firstLine="640"/>
      </w:pPr>
      <w:r>
        <w:separator/>
      </w:r>
    </w:p>
  </w:endnote>
  <w:endnote w:type="continuationSeparator" w:id="1">
    <w:p w:rsidR="006313A4" w:rsidRDefault="006313A4" w:rsidP="0094276E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76E" w:rsidRDefault="0094276E" w:rsidP="0094276E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76E" w:rsidRDefault="0094276E" w:rsidP="0094276E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76E" w:rsidRDefault="0094276E" w:rsidP="0094276E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3A4" w:rsidRDefault="006313A4" w:rsidP="0094276E">
      <w:pPr>
        <w:spacing w:line="240" w:lineRule="auto"/>
        <w:ind w:firstLine="640"/>
      </w:pPr>
      <w:r>
        <w:separator/>
      </w:r>
    </w:p>
  </w:footnote>
  <w:footnote w:type="continuationSeparator" w:id="1">
    <w:p w:rsidR="006313A4" w:rsidRDefault="006313A4" w:rsidP="0094276E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76E" w:rsidRDefault="0094276E" w:rsidP="0094276E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76E" w:rsidRDefault="0094276E" w:rsidP="0094276E">
    <w:pPr>
      <w:pStyle w:val="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76E" w:rsidRDefault="0094276E" w:rsidP="0094276E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099F"/>
    <w:rsid w:val="00246B71"/>
    <w:rsid w:val="00566357"/>
    <w:rsid w:val="006313A4"/>
    <w:rsid w:val="0081099F"/>
    <w:rsid w:val="00942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099F"/>
    <w:pPr>
      <w:widowControl w:val="0"/>
      <w:spacing w:line="540" w:lineRule="exact"/>
      <w:ind w:firstLineChars="200" w:firstLine="622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2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276E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276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276E"/>
    <w:rPr>
      <w:rFonts w:ascii="Times New Roman" w:eastAsia="仿宋_GB2312" w:hAnsi="Times New Roman" w:cs="Times New Roman"/>
      <w:sz w:val="18"/>
      <w:szCs w:val="18"/>
    </w:rPr>
  </w:style>
  <w:style w:type="paragraph" w:customStyle="1" w:styleId="1">
    <w:name w:val="样式1"/>
    <w:basedOn w:val="a3"/>
    <w:rsid w:val="0094276E"/>
    <w:pPr>
      <w:pBdr>
        <w:bottom w:val="none" w:sz="0" w:space="0" w:color="auto"/>
      </w:pBdr>
      <w:ind w:firstLine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099F"/>
    <w:pPr>
      <w:widowControl w:val="0"/>
      <w:spacing w:line="540" w:lineRule="exact"/>
      <w:ind w:firstLineChars="200" w:firstLine="622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557</Words>
  <Characters>3177</Characters>
  <Application>Microsoft Office Word</Application>
  <DocSecurity>0</DocSecurity>
  <Lines>26</Lines>
  <Paragraphs>7</Paragraphs>
  <ScaleCrop>false</ScaleCrop>
  <Company>Microsoft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毛琪丽</dc:creator>
  <cp:lastModifiedBy>曾晓燕</cp:lastModifiedBy>
  <cp:revision>2</cp:revision>
  <dcterms:created xsi:type="dcterms:W3CDTF">2018-09-26T02:16:00Z</dcterms:created>
  <dcterms:modified xsi:type="dcterms:W3CDTF">2018-09-26T02:16:00Z</dcterms:modified>
</cp:coreProperties>
</file>