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6FBC" w:rsidRDefault="00116FBC" w:rsidP="00116FBC">
      <w:pPr>
        <w:widowControl/>
        <w:jc w:val="left"/>
        <w:rPr>
          <w:rFonts w:ascii="仿宋_GB2312" w:hAnsi="仿宋_GB2312" w:cs="宋体" w:hint="eastAsia"/>
          <w:b/>
          <w:bCs/>
          <w:color w:val="333333"/>
          <w:kern w:val="0"/>
          <w:sz w:val="32"/>
          <w:szCs w:val="32"/>
        </w:rPr>
      </w:pPr>
    </w:p>
    <w:p w:rsidR="00116FBC" w:rsidRDefault="00116FBC" w:rsidP="00116FBC">
      <w:pPr>
        <w:widowControl/>
        <w:jc w:val="center"/>
        <w:rPr>
          <w:rFonts w:ascii="仿宋_GB2312" w:hAnsi="宋体" w:cs="宋体" w:hint="eastAsia"/>
          <w:b/>
          <w:bCs/>
          <w:color w:val="333333"/>
          <w:kern w:val="0"/>
          <w:sz w:val="32"/>
          <w:szCs w:val="32"/>
        </w:rPr>
      </w:pPr>
      <w:bookmarkStart w:id="0" w:name="_GoBack"/>
      <w:r>
        <w:rPr>
          <w:rFonts w:ascii="仿宋_GB2312" w:hAnsi="仿宋_GB2312" w:cs="宋体" w:hint="eastAsia"/>
          <w:b/>
          <w:bCs/>
          <w:color w:val="333333"/>
          <w:kern w:val="0"/>
          <w:sz w:val="32"/>
          <w:szCs w:val="32"/>
        </w:rPr>
        <w:t>深圳市高层次专业人才拟认定人员公示名册</w:t>
      </w:r>
    </w:p>
    <w:tbl>
      <w:tblPr>
        <w:tblW w:w="11145" w:type="dxa"/>
        <w:jc w:val="center"/>
        <w:tblLayout w:type="fixed"/>
        <w:tblLook w:val="04A0" w:firstRow="1" w:lastRow="0" w:firstColumn="1" w:lastColumn="0" w:noHBand="0" w:noVBand="1"/>
      </w:tblPr>
      <w:tblGrid>
        <w:gridCol w:w="710"/>
        <w:gridCol w:w="2978"/>
        <w:gridCol w:w="993"/>
        <w:gridCol w:w="1701"/>
        <w:gridCol w:w="4763"/>
      </w:tblGrid>
      <w:tr w:rsidR="00116FBC" w:rsidTr="001C74A2">
        <w:trPr>
          <w:trHeight w:val="58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116FBC" w:rsidRDefault="00116FBC" w:rsidP="001C74A2">
            <w:pPr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序号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工作单位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姓</w:t>
            </w:r>
            <w:r>
              <w:rPr>
                <w:rFonts w:ascii="仿宋_GB2312" w:hint="eastAsia"/>
                <w:b/>
                <w:bCs/>
                <w:sz w:val="24"/>
              </w:rPr>
              <w:t xml:space="preserve">  </w:t>
            </w:r>
            <w:r>
              <w:rPr>
                <w:rFonts w:ascii="仿宋_GB2312" w:hint="eastAsia"/>
                <w:b/>
                <w:bCs/>
                <w:sz w:val="24"/>
              </w:rPr>
              <w:t>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认定级别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仿宋_GB2312"/>
                <w:b/>
                <w:bCs/>
                <w:sz w:val="24"/>
              </w:rPr>
            </w:pPr>
            <w:r>
              <w:rPr>
                <w:rFonts w:ascii="仿宋_GB2312" w:hint="eastAsia"/>
                <w:b/>
                <w:bCs/>
                <w:sz w:val="24"/>
              </w:rPr>
              <w:t>主要认定依据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清华大学深圳研究生院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康飞宇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国家级领军人才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国家技术发明奖一等奖，国家技术发明奖二等奖前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 w:hint="eastAsia"/>
                <w:sz w:val="20"/>
                <w:szCs w:val="20"/>
              </w:rPr>
              <w:t>名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深圳市宝安区人民医院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潘晓华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地方级领军人才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年，担任省、部（重点）实验室主任、学术委员会主任，省、部工程实验室主任，省、部工程研究中心主任；（含筹建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sz w:val="20"/>
                <w:szCs w:val="20"/>
              </w:rPr>
              <w:t>年以上项目）（每项仅可申报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sz w:val="20"/>
                <w:szCs w:val="20"/>
              </w:rPr>
              <w:t>人）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中兴通讯股份有限公司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林晓东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地方级领军人才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年，担任国家重点实验室、国家工程实验室、国家工程（技术）研究中心、国家能源研发（实验）中心副主任前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 w:hint="eastAsia"/>
                <w:sz w:val="20"/>
                <w:szCs w:val="20"/>
              </w:rPr>
              <w:t>名、工程学术（技术）委员会主任，国家工程实验室、国家能源研发（实验）中心学术委员会主任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深圳先进技术研究院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唐永炳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地方级领军人才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年，担任省、部（重点）实验室主任、学术委员会主任，省、部工程实验室主任，省、部工程研究中心主任；（含筹建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sz w:val="20"/>
                <w:szCs w:val="20"/>
              </w:rPr>
              <w:t>年以上项目）（每项仅可申报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 w:hint="eastAsia"/>
                <w:sz w:val="20"/>
                <w:szCs w:val="20"/>
              </w:rPr>
              <w:t>人）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深圳迈恩威智能科技有限公司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汤万琼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地方级领军人才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享受国务院特殊津贴人员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深圳市地铁集团有限公司运营总部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唐智金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地方级领军人才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年，获得</w:t>
            </w:r>
            <w:r>
              <w:rPr>
                <w:rFonts w:ascii="Arial" w:hAnsi="Arial" w:cs="Arial"/>
                <w:sz w:val="20"/>
                <w:szCs w:val="20"/>
              </w:rPr>
              <w:t>‘</w:t>
            </w:r>
            <w:r>
              <w:rPr>
                <w:rFonts w:ascii="Arial" w:hAnsi="Arial" w:cs="Arial" w:hint="eastAsia"/>
                <w:sz w:val="20"/>
                <w:szCs w:val="20"/>
              </w:rPr>
              <w:t>全国技术能手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>
              <w:rPr>
                <w:rFonts w:ascii="Arial" w:hAnsi="Arial" w:cs="Arial" w:hint="eastAsia"/>
                <w:sz w:val="20"/>
                <w:szCs w:val="20"/>
              </w:rPr>
              <w:t>荣誉称号的技术技能型、复合技能型高技能人才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哈尔滨工业大学深圳研究生院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韩喜双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地方级领军人才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国家科技支撑（攻关）计划课题第一负责人，且课题通过结题验收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金蝶软件（中国）有限公司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田荣举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地方级领军人才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 w:hint="eastAsia"/>
                <w:sz w:val="20"/>
                <w:szCs w:val="20"/>
              </w:rPr>
              <w:t>深圳市产业发展与创新人才奖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 w:hint="eastAsia"/>
                <w:sz w:val="20"/>
                <w:szCs w:val="20"/>
              </w:rPr>
              <w:t>获奖金额排名居本行业获奖人员前</w:t>
            </w:r>
            <w:r>
              <w:rPr>
                <w:rFonts w:ascii="Arial" w:hAnsi="Arial" w:cs="Arial"/>
                <w:sz w:val="20"/>
                <w:szCs w:val="20"/>
              </w:rPr>
              <w:t>5%</w:t>
            </w:r>
            <w:r>
              <w:rPr>
                <w:rFonts w:ascii="Arial" w:hAnsi="Arial" w:cs="Arial" w:hint="eastAsia"/>
                <w:sz w:val="20"/>
                <w:szCs w:val="20"/>
              </w:rPr>
              <w:t>的副总经理级别及以上者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金蝶软件（中国）有限公司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孙雁飞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地方级领军人才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 w:hint="eastAsia"/>
                <w:sz w:val="20"/>
                <w:szCs w:val="20"/>
              </w:rPr>
              <w:t>深圳市产业发展与创新人才奖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 w:hint="eastAsia"/>
                <w:sz w:val="20"/>
                <w:szCs w:val="20"/>
              </w:rPr>
              <w:t>获奖金额排名居本行业获奖人员前</w:t>
            </w:r>
            <w:r>
              <w:rPr>
                <w:rFonts w:ascii="Arial" w:hAnsi="Arial" w:cs="Arial"/>
                <w:sz w:val="20"/>
                <w:szCs w:val="20"/>
              </w:rPr>
              <w:t>5%</w:t>
            </w:r>
            <w:r>
              <w:rPr>
                <w:rFonts w:ascii="Arial" w:hAnsi="Arial" w:cs="Arial" w:hint="eastAsia"/>
                <w:sz w:val="20"/>
                <w:szCs w:val="20"/>
              </w:rPr>
              <w:t>的副总经理级别及以上者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深圳职业技术学院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李永红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地方级领军人才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深圳市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 w:hint="eastAsia"/>
                <w:sz w:val="20"/>
                <w:szCs w:val="20"/>
              </w:rPr>
              <w:t>鹏城学者</w:t>
            </w:r>
            <w:r>
              <w:rPr>
                <w:rFonts w:ascii="Arial" w:hAnsi="Arial" w:cs="Arial"/>
                <w:sz w:val="20"/>
                <w:szCs w:val="20"/>
              </w:rPr>
              <w:t>”</w:t>
            </w:r>
            <w:r>
              <w:rPr>
                <w:rFonts w:ascii="Arial" w:hAnsi="Arial" w:cs="Arial" w:hint="eastAsia"/>
                <w:sz w:val="20"/>
                <w:szCs w:val="20"/>
              </w:rPr>
              <w:t>长期特聘教授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深圳市民治中学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高智超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地方级领军人才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年，全国名校长、全国模范教师、全国优秀教师荣誉称号获得者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深圳市华星光电技术有限公司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俞刚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地方级领军人才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年，获得中国专利优秀奖、中国外观设计金奖、省专利奖金奖前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 w:hint="eastAsia"/>
                <w:sz w:val="20"/>
                <w:szCs w:val="20"/>
              </w:rPr>
              <w:t>名（须为专利发明人或设计人）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深圳市水务（集团）有限公司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安乐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后备级人才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年，获得省级技术能手或者省劳动保障部门组织的职业技能竞赛前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 w:hint="eastAsia"/>
                <w:sz w:val="20"/>
                <w:szCs w:val="20"/>
              </w:rPr>
              <w:t>名的技术技能型、复合技能型高技能人才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深圳市大数据研究院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雷银彬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后备级人才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年，获得国家自然科学基金面上项目、重大研究计划项目、青年科学基金项目资助的项目第一人，且课题通过结题验收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北京大学深圳研究生院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刘青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后备级人才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年，获得国家自然科学基金面上项目、重大研究计划项目、青年科学基金项目资助的项目第一</w:t>
            </w:r>
            <w:r>
              <w:rPr>
                <w:rFonts w:ascii="Arial" w:hAnsi="Arial" w:cs="Arial" w:hint="eastAsia"/>
                <w:sz w:val="20"/>
                <w:szCs w:val="20"/>
              </w:rPr>
              <w:lastRenderedPageBreak/>
              <w:t>人，且课题通过结题验收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探基（深圳）科技有限公司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罗海涛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后备级人才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年，获得国家自然科学基金面上项目、重大研究计划项目、青年科学基金项目资助的项目第一人，且课题通过结题验收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深圳先进技术研究院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刘军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后备级人才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年，获得省、部科学技术奖二等奖前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 w:hint="eastAsia"/>
                <w:sz w:val="20"/>
                <w:szCs w:val="20"/>
              </w:rPr>
              <w:t>名；省、部技术发明奖二等奖前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 w:hint="eastAsia"/>
                <w:sz w:val="20"/>
                <w:szCs w:val="20"/>
              </w:rPr>
              <w:t>名；省、部科学技术进步奖二等奖前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 w:hint="eastAsia"/>
                <w:sz w:val="20"/>
                <w:szCs w:val="20"/>
              </w:rPr>
              <w:t>名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深圳先进技术研究院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管敏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后备级人才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年，获得国家自然科学基金面上项目、重大研究计划项目、青年科学基金项目资助的项目第一人，且课题通过结题验收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深圳先进技术研究院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杨慧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后备级人才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年，广东省引进创新科研团队核心成员（限一次性申报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 w:hint="eastAsia"/>
                <w:sz w:val="20"/>
                <w:szCs w:val="20"/>
              </w:rPr>
              <w:t>人）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深圳先进技术研究院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彭涛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后备级人才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年，广东省引进创新科研团队核心成员（限一次性申报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 w:hint="eastAsia"/>
                <w:sz w:val="20"/>
                <w:szCs w:val="20"/>
              </w:rPr>
              <w:t>人）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深圳先进技术研究院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门涌帆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后备级人才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年，广东省引进创新科研团队核心成员（限一次性申报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 w:hint="eastAsia"/>
                <w:sz w:val="20"/>
                <w:szCs w:val="20"/>
              </w:rPr>
              <w:t>人）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深圳先进技术研究院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金宗文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后备级人才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年，获得国家自然科学基金面上项目、重大研究计划项目、青年科学基金项目资助的项目第一人，且课题通过结题验收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深圳迈思瑞尔科技有限公司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陈垚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后备级人才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年，获得国家自然科学基金面上项目、重大研究计划项目、青年科学基金项目资助的项目第一人，且课题通过结题验收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深圳市英唐智能控制股份有限公司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刘林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后备级人才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年，连续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 w:hint="eastAsia"/>
                <w:sz w:val="20"/>
                <w:szCs w:val="20"/>
              </w:rPr>
              <w:t>年获得《新财富》金牌董秘者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南方科技大学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李清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后备级人才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年，获得国家自然科学基金面上项目、重大研究计划项目、青年科学基金项目资助的项目第一人，且课题通过结题验收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深圳市盐田区乐群小学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李晓玲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后备级人才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年，获得特级教师称号且在深圳市基础教育系统从事相应专业工作者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深圳清华大学研究院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陈昌盛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后备级人才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年，获得国家自然科学基金面上项目、重大研究计划项目、青年科学基金项目资助的项目第一人，且课题通过结题验收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深圳先进技术研究院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阮长顺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后备级人才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年，获得国家自然科学基金面上项目、重大研究计划项目、青年科学基金项目资助的项目第一人，且课题通过结题验收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哈尔滨工业大学深圳研究生院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张力智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后备级人才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年，获得中国博士后科学基金资助的出站留（来）深博士后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南方科技大学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郑佳浩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后备级人才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年，获得中国博士后科学基金资助的出站留（来）深博士后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深圳信息职业技术学院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闫立军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后备级人才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博士后出站留（来）深从事科研工作满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 w:hint="eastAsia"/>
                <w:sz w:val="20"/>
                <w:szCs w:val="20"/>
              </w:rPr>
              <w:t>年者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深港产学研基地（北京大学香港科技大学深圳研修院）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马光金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后备级人才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年，获得中国博士后科学基金资助的出站留（来）深博士后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深圳大学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袁玉峰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后备级人才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年，获得中国博士后科学基金资助的出站留（来）深博士后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34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深圳市龙华区人民医院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古艳丽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后备级人才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年，获得中国博士后科学基金资助的出站留（来）深博士后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深圳市人民医院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丁利平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后备级人才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年，获得中国博士后科学基金资助的出站留（来）深博士后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深圳先进技术研究院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邓志婷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后备级人才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年，获得国家自然科学基金面上项目、重大研究计划项目、青年科学基金项目资助的项目第一人，且课题通过结题验收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天津大学深圳研究院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鞠雷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后备级人才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年，获得国家自然科学基金面上项目、重大研究计划项目、青年科学基金项目资助的项目第一人，且课题通过结题验收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深圳大学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陈铁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后备级人才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博士后出站留（来）深从事科研工作满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 w:hint="eastAsia"/>
                <w:sz w:val="20"/>
                <w:szCs w:val="20"/>
              </w:rPr>
              <w:t>年者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39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深圳奥比中光科技有限公司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徐玉华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后备级人才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年，获得国家自然科学基金面上项目、重大研究计划项目、青年科学基金项目资助的项目第一人，且课题通过结题验收</w:t>
            </w:r>
          </w:p>
        </w:tc>
      </w:tr>
      <w:tr w:rsidR="00116FBC" w:rsidTr="001C74A2">
        <w:trPr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南方科技大学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韩峰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后备级人才</w:t>
            </w:r>
          </w:p>
        </w:tc>
        <w:tc>
          <w:tcPr>
            <w:tcW w:w="4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FBC" w:rsidRDefault="00116FBC" w:rsidP="001C74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 w:hint="eastAsia"/>
                <w:sz w:val="20"/>
                <w:szCs w:val="20"/>
              </w:rPr>
              <w:t>年，获得中国博士后科学基金资助的出站留（来）深博士后</w:t>
            </w:r>
          </w:p>
        </w:tc>
      </w:tr>
    </w:tbl>
    <w:p w:rsidR="00D548B5" w:rsidRPr="00116FBC" w:rsidRDefault="00D548B5"/>
    <w:sectPr w:rsidR="00D548B5" w:rsidRPr="00116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54D" w:rsidRDefault="0059354D" w:rsidP="00116FBC">
      <w:r>
        <w:separator/>
      </w:r>
    </w:p>
  </w:endnote>
  <w:endnote w:type="continuationSeparator" w:id="0">
    <w:p w:rsidR="0059354D" w:rsidRDefault="0059354D" w:rsidP="0011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54D" w:rsidRDefault="0059354D" w:rsidP="00116FBC">
      <w:r>
        <w:separator/>
      </w:r>
    </w:p>
  </w:footnote>
  <w:footnote w:type="continuationSeparator" w:id="0">
    <w:p w:rsidR="0059354D" w:rsidRDefault="0059354D" w:rsidP="00116F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95F"/>
    <w:rsid w:val="0003018D"/>
    <w:rsid w:val="0003295F"/>
    <w:rsid w:val="00035472"/>
    <w:rsid w:val="000A6D95"/>
    <w:rsid w:val="000F56DF"/>
    <w:rsid w:val="00105AB0"/>
    <w:rsid w:val="00116FBC"/>
    <w:rsid w:val="001A422F"/>
    <w:rsid w:val="00201150"/>
    <w:rsid w:val="00241A83"/>
    <w:rsid w:val="00261E07"/>
    <w:rsid w:val="002D5134"/>
    <w:rsid w:val="002E74B9"/>
    <w:rsid w:val="002E7FE9"/>
    <w:rsid w:val="00317ED0"/>
    <w:rsid w:val="0034055B"/>
    <w:rsid w:val="00345ED6"/>
    <w:rsid w:val="00353EA5"/>
    <w:rsid w:val="003A3939"/>
    <w:rsid w:val="003B58EB"/>
    <w:rsid w:val="003C73B0"/>
    <w:rsid w:val="003D3CBA"/>
    <w:rsid w:val="004119C5"/>
    <w:rsid w:val="00415BD6"/>
    <w:rsid w:val="004536D1"/>
    <w:rsid w:val="004552A3"/>
    <w:rsid w:val="00470AB0"/>
    <w:rsid w:val="004743EA"/>
    <w:rsid w:val="00480F7D"/>
    <w:rsid w:val="004B06E0"/>
    <w:rsid w:val="004F181E"/>
    <w:rsid w:val="004F58E5"/>
    <w:rsid w:val="0059354D"/>
    <w:rsid w:val="005C10B9"/>
    <w:rsid w:val="005C4EC4"/>
    <w:rsid w:val="005D0CBA"/>
    <w:rsid w:val="005D475C"/>
    <w:rsid w:val="00603420"/>
    <w:rsid w:val="006122FC"/>
    <w:rsid w:val="00613ABD"/>
    <w:rsid w:val="00627E2F"/>
    <w:rsid w:val="00646AAC"/>
    <w:rsid w:val="00683F4C"/>
    <w:rsid w:val="006B1DE4"/>
    <w:rsid w:val="00704753"/>
    <w:rsid w:val="00705FBE"/>
    <w:rsid w:val="00721D22"/>
    <w:rsid w:val="0074702E"/>
    <w:rsid w:val="007B5351"/>
    <w:rsid w:val="007D2276"/>
    <w:rsid w:val="007F29D4"/>
    <w:rsid w:val="008C520D"/>
    <w:rsid w:val="008D3ABA"/>
    <w:rsid w:val="008E637B"/>
    <w:rsid w:val="00932003"/>
    <w:rsid w:val="00937898"/>
    <w:rsid w:val="00946841"/>
    <w:rsid w:val="009503FB"/>
    <w:rsid w:val="00972311"/>
    <w:rsid w:val="009B3B16"/>
    <w:rsid w:val="00A3269C"/>
    <w:rsid w:val="00A601F4"/>
    <w:rsid w:val="00A810B8"/>
    <w:rsid w:val="00A9670B"/>
    <w:rsid w:val="00A97ECF"/>
    <w:rsid w:val="00AF3441"/>
    <w:rsid w:val="00AF6916"/>
    <w:rsid w:val="00B026EF"/>
    <w:rsid w:val="00B719BB"/>
    <w:rsid w:val="00B9513D"/>
    <w:rsid w:val="00BA4AE5"/>
    <w:rsid w:val="00BD123B"/>
    <w:rsid w:val="00BE25C2"/>
    <w:rsid w:val="00BE61D0"/>
    <w:rsid w:val="00C50BB0"/>
    <w:rsid w:val="00C93F43"/>
    <w:rsid w:val="00CC658F"/>
    <w:rsid w:val="00CD2EA1"/>
    <w:rsid w:val="00CF7EEE"/>
    <w:rsid w:val="00D144FA"/>
    <w:rsid w:val="00D2239E"/>
    <w:rsid w:val="00D510F2"/>
    <w:rsid w:val="00D548B5"/>
    <w:rsid w:val="00D70D1E"/>
    <w:rsid w:val="00D832FA"/>
    <w:rsid w:val="00D9537E"/>
    <w:rsid w:val="00DB34C4"/>
    <w:rsid w:val="00E138E7"/>
    <w:rsid w:val="00E36BCA"/>
    <w:rsid w:val="00E42D9E"/>
    <w:rsid w:val="00E5283E"/>
    <w:rsid w:val="00EA3E57"/>
    <w:rsid w:val="00EC1B76"/>
    <w:rsid w:val="00F46D2E"/>
    <w:rsid w:val="00F83BA5"/>
    <w:rsid w:val="00FB3950"/>
    <w:rsid w:val="00FE334F"/>
    <w:rsid w:val="00FE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3CCBA19-8A2C-495B-9998-3C48E32E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F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6F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6F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6FB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6F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罗宇</dc:creator>
  <cp:keywords/>
  <dc:description/>
  <cp:lastModifiedBy>罗宇</cp:lastModifiedBy>
  <cp:revision>2</cp:revision>
  <dcterms:created xsi:type="dcterms:W3CDTF">2018-10-20T02:48:00Z</dcterms:created>
  <dcterms:modified xsi:type="dcterms:W3CDTF">2018-10-20T02:48:00Z</dcterms:modified>
</cp:coreProperties>
</file>