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DC" w:rsidRDefault="007D3CF4">
      <w:pPr>
        <w:spacing w:after="0" w:line="560" w:lineRule="exact"/>
        <w:jc w:val="center"/>
        <w:rPr>
          <w:rFonts w:ascii="宋体" w:hAnsi="宋体" w:cs="宋体"/>
          <w:sz w:val="44"/>
          <w:szCs w:val="44"/>
          <w:lang w:eastAsia="zh-CN"/>
        </w:rPr>
      </w:pPr>
      <w:r>
        <w:rPr>
          <w:rFonts w:ascii="宋体" w:hAnsi="宋体" w:cs="宋体" w:hint="eastAsia"/>
          <w:sz w:val="44"/>
          <w:szCs w:val="44"/>
          <w:lang w:eastAsia="zh-CN"/>
        </w:rPr>
        <w:t>南山区自主创新产业发展专项资金</w:t>
      </w:r>
      <w:r>
        <w:rPr>
          <w:rFonts w:ascii="宋体" w:hAnsi="宋体" w:cs="宋体"/>
          <w:sz w:val="44"/>
          <w:szCs w:val="44"/>
          <w:lang w:eastAsia="zh-CN"/>
        </w:rPr>
        <w:t>——</w:t>
      </w:r>
    </w:p>
    <w:p w:rsidR="009C51DC" w:rsidRDefault="007D3CF4">
      <w:pPr>
        <w:spacing w:after="0" w:line="560" w:lineRule="exact"/>
        <w:jc w:val="center"/>
        <w:rPr>
          <w:rFonts w:ascii="宋体" w:hAnsi="宋体" w:cs="宋体"/>
          <w:sz w:val="44"/>
          <w:szCs w:val="44"/>
          <w:lang w:eastAsia="zh-CN"/>
        </w:rPr>
      </w:pPr>
      <w:r>
        <w:rPr>
          <w:rFonts w:ascii="宋体" w:hAnsi="宋体" w:cs="宋体" w:hint="eastAsia"/>
          <w:sz w:val="44"/>
          <w:szCs w:val="44"/>
          <w:lang w:eastAsia="zh-CN"/>
        </w:rPr>
        <w:t>科技创新分项资金</w:t>
      </w:r>
    </w:p>
    <w:p w:rsidR="009C51DC" w:rsidRDefault="007D3CF4">
      <w:pPr>
        <w:spacing w:after="0" w:line="560" w:lineRule="exact"/>
        <w:jc w:val="center"/>
        <w:rPr>
          <w:rFonts w:ascii="宋体" w:hAnsi="宋体" w:cs="宋体"/>
          <w:sz w:val="44"/>
          <w:szCs w:val="44"/>
          <w:lang w:eastAsia="zh-CN"/>
        </w:rPr>
      </w:pPr>
      <w:r>
        <w:rPr>
          <w:rFonts w:ascii="宋体" w:hAnsi="宋体" w:cs="宋体" w:hint="eastAsia"/>
          <w:sz w:val="44"/>
          <w:szCs w:val="44"/>
          <w:lang w:eastAsia="zh-CN"/>
        </w:rPr>
        <w:t>科技服务活动资助计划操作规程</w:t>
      </w:r>
    </w:p>
    <w:p w:rsidR="009C51DC" w:rsidRDefault="009C51DC">
      <w:pPr>
        <w:spacing w:after="0" w:line="560" w:lineRule="exact"/>
        <w:jc w:val="center"/>
        <w:rPr>
          <w:rFonts w:ascii="宋体" w:cs="Times New Roman"/>
          <w:sz w:val="44"/>
          <w:szCs w:val="44"/>
          <w:lang w:eastAsia="zh-CN"/>
        </w:rPr>
      </w:pP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sz w:val="32"/>
          <w:szCs w:val="32"/>
          <w:lang w:eastAsia="zh-CN"/>
        </w:rPr>
        <w:t>一、政策内容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cs="Times New Roman" w:hint="eastAsia"/>
          <w:sz w:val="32"/>
          <w:szCs w:val="32"/>
          <w:lang w:eastAsia="zh-CN"/>
        </w:rPr>
        <w:t>为落实国家科技服务业区域试点建设要求，打造特色鲜明、功能完善、布局合理的科技服务业集聚区，形成一批具有国际竞争力的科技服务业集群，充分发挥科技服务业在支撑科技创新、推动战略性新兴产业发展、促进传统产业升级等方面的作用，特制定此操作规程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在区科技主管部门备案入库的科技服务机构，对其为区内科技企业提供包括但不限于</w:t>
      </w:r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讲座、沙龙、研讨会、培训辅导、项目路演、小型论坛</w:t>
      </w:r>
      <w:r>
        <w:rPr>
          <w:rFonts w:ascii="仿宋_GB2312" w:eastAsia="仿宋_GB2312" w:hint="eastAsia"/>
          <w:sz w:val="32"/>
          <w:szCs w:val="32"/>
          <w:lang w:eastAsia="zh-CN"/>
        </w:rPr>
        <w:t>等活动提供资助。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1、支持在区科技主管部门备案的科技服务机构，围绕创业辅导、技术创新、财税法、知识产权、技术转移、投融资、国高辅导等方面开展的</w:t>
      </w:r>
      <w:r w:rsidR="00236990">
        <w:rPr>
          <w:rFonts w:ascii="仿宋_GB2312" w:eastAsia="仿宋_GB2312" w:hint="eastAsia"/>
          <w:sz w:val="32"/>
          <w:szCs w:val="32"/>
          <w:lang w:eastAsia="zh-CN"/>
        </w:rPr>
        <w:t>公益性质</w:t>
      </w:r>
      <w:r>
        <w:rPr>
          <w:rFonts w:ascii="仿宋_GB2312" w:eastAsia="仿宋_GB2312" w:hint="eastAsia"/>
          <w:sz w:val="32"/>
          <w:szCs w:val="32"/>
          <w:lang w:eastAsia="zh-CN"/>
        </w:rPr>
        <w:t>服务活动。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2、科技服务机构通过“南山科技创新在线”发布活动，参加活动的企业或个人通过在线报名，并在活动现场签到。资助年度内服务企业（个人）总量将作为年度服务活动的重要考核依据。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  <w:lang w:eastAsia="zh-CN"/>
        </w:rPr>
        <w:t>二、资助标准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委托第三方机构就活动举办的内容形式、活动场次、</w:t>
      </w:r>
      <w:r w:rsidR="00BB7C0B" w:rsidRPr="003F6642">
        <w:rPr>
          <w:rFonts w:ascii="仿宋_GB2312" w:eastAsia="仿宋_GB2312" w:hint="eastAsia"/>
          <w:sz w:val="32"/>
          <w:szCs w:val="32"/>
          <w:lang w:eastAsia="zh-CN"/>
        </w:rPr>
        <w:t>服务企业</w:t>
      </w:r>
      <w:r w:rsidR="003F6642">
        <w:rPr>
          <w:rFonts w:ascii="仿宋_GB2312" w:eastAsia="仿宋_GB2312" w:hint="eastAsia"/>
          <w:sz w:val="32"/>
          <w:szCs w:val="32"/>
          <w:lang w:eastAsia="zh-CN"/>
        </w:rPr>
        <w:t>（个人）</w:t>
      </w:r>
      <w:r w:rsidR="00BB7C0B" w:rsidRPr="003F6642">
        <w:rPr>
          <w:rFonts w:ascii="仿宋_GB2312" w:eastAsia="仿宋_GB2312" w:hint="eastAsia"/>
          <w:sz w:val="32"/>
          <w:szCs w:val="32"/>
          <w:lang w:eastAsia="zh-CN"/>
        </w:rPr>
        <w:t>数</w:t>
      </w:r>
      <w:r>
        <w:rPr>
          <w:rFonts w:ascii="仿宋_GB2312" w:eastAsia="仿宋_GB2312" w:hint="eastAsia"/>
          <w:sz w:val="32"/>
          <w:szCs w:val="32"/>
          <w:lang w:eastAsia="zh-CN"/>
        </w:rPr>
        <w:t>等指标进行核实，根据结果分档资助。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1、A档：资助年度内举办非盈利性科技服务活动不少于15场，且</w:t>
      </w:r>
      <w:r w:rsidR="00DA56F1">
        <w:rPr>
          <w:rFonts w:ascii="仿宋_GB2312" w:eastAsia="仿宋_GB2312" w:hint="eastAsia"/>
          <w:sz w:val="32"/>
          <w:szCs w:val="32"/>
          <w:lang w:eastAsia="zh-CN"/>
        </w:rPr>
        <w:t>服务企业（个人）数</w:t>
      </w:r>
      <w:r>
        <w:rPr>
          <w:rFonts w:ascii="仿宋_GB2312" w:eastAsia="仿宋_GB2312" w:hint="eastAsia"/>
          <w:sz w:val="32"/>
          <w:szCs w:val="32"/>
          <w:lang w:eastAsia="zh-CN"/>
        </w:rPr>
        <w:t>不少于600人次，被服务企业投诉率低于10%，第三方媒体报道宣传不少于15次、主流媒体（包括纸媒和电子媒体）报道不少于5次</w:t>
      </w:r>
      <w:r w:rsidR="00B068B6">
        <w:rPr>
          <w:rFonts w:ascii="仿宋_GB2312" w:eastAsia="仿宋_GB2312" w:hint="eastAsia"/>
          <w:sz w:val="32"/>
          <w:szCs w:val="32"/>
          <w:lang w:eastAsia="zh-CN"/>
        </w:rPr>
        <w:t>且</w:t>
      </w:r>
      <w:r>
        <w:rPr>
          <w:rFonts w:ascii="仿宋_GB2312" w:eastAsia="仿宋_GB2312" w:hint="eastAsia"/>
          <w:sz w:val="32"/>
          <w:szCs w:val="32"/>
          <w:lang w:eastAsia="zh-CN"/>
        </w:rPr>
        <w:t>自媒体对活动进行持续报道，最高资助50万元；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2、B档：资助年度内举办非盈利性科技服务活动不少于12场，且服务企业</w:t>
      </w:r>
      <w:r w:rsidR="003F6642">
        <w:rPr>
          <w:rFonts w:ascii="仿宋_GB2312" w:eastAsia="仿宋_GB2312" w:hint="eastAsia"/>
          <w:sz w:val="32"/>
          <w:szCs w:val="32"/>
          <w:lang w:eastAsia="zh-CN"/>
        </w:rPr>
        <w:t>（个人）</w:t>
      </w:r>
      <w:r>
        <w:rPr>
          <w:rFonts w:ascii="仿宋_GB2312" w:eastAsia="仿宋_GB2312" w:hint="eastAsia"/>
          <w:sz w:val="32"/>
          <w:szCs w:val="32"/>
          <w:lang w:eastAsia="zh-CN"/>
        </w:rPr>
        <w:t>数不少于400人次，被服务企业投诉率低于10%，第三方媒体报道宣传不少于10次、主流媒体（包括纸媒和电子媒体）报道不少于3次</w:t>
      </w:r>
      <w:r w:rsidR="00CF5357">
        <w:rPr>
          <w:rFonts w:ascii="仿宋_GB2312" w:eastAsia="仿宋_GB2312" w:hint="eastAsia"/>
          <w:sz w:val="32"/>
          <w:szCs w:val="32"/>
          <w:lang w:eastAsia="zh-CN"/>
        </w:rPr>
        <w:t>且</w:t>
      </w:r>
      <w:r>
        <w:rPr>
          <w:rFonts w:ascii="仿宋_GB2312" w:eastAsia="仿宋_GB2312" w:hint="eastAsia"/>
          <w:sz w:val="32"/>
          <w:szCs w:val="32"/>
          <w:lang w:eastAsia="zh-CN"/>
        </w:rPr>
        <w:t>自媒体对活动进行持续报道，最高资助30万元；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3、C档：资助年度内举办非盈利性科技服务活动不少于8场，且服务企业</w:t>
      </w:r>
      <w:r w:rsidR="00D94437">
        <w:rPr>
          <w:rFonts w:ascii="仿宋_GB2312" w:eastAsia="仿宋_GB2312" w:hint="eastAsia"/>
          <w:sz w:val="32"/>
          <w:szCs w:val="32"/>
          <w:lang w:eastAsia="zh-CN"/>
        </w:rPr>
        <w:t>（个人）</w:t>
      </w:r>
      <w:r>
        <w:rPr>
          <w:rFonts w:ascii="仿宋_GB2312" w:eastAsia="仿宋_GB2312" w:hint="eastAsia"/>
          <w:sz w:val="32"/>
          <w:szCs w:val="32"/>
          <w:lang w:eastAsia="zh-CN"/>
        </w:rPr>
        <w:t>数不少于200人次，被服务企业投诉率低于10%，第三方媒体报道宣传不少于8次、主流媒体（包括纸媒和电子媒体）报道不少于2次</w:t>
      </w:r>
      <w:r w:rsidR="00CF5357">
        <w:rPr>
          <w:rFonts w:ascii="仿宋_GB2312" w:eastAsia="仿宋_GB2312" w:hint="eastAsia"/>
          <w:sz w:val="32"/>
          <w:szCs w:val="32"/>
          <w:lang w:eastAsia="zh-CN"/>
        </w:rPr>
        <w:t>且自</w:t>
      </w:r>
      <w:r>
        <w:rPr>
          <w:rFonts w:ascii="仿宋_GB2312" w:eastAsia="仿宋_GB2312" w:hint="eastAsia"/>
          <w:sz w:val="32"/>
          <w:szCs w:val="32"/>
          <w:lang w:eastAsia="zh-CN"/>
        </w:rPr>
        <w:t>媒体对活动进行持续报道，最高资助20万元；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4、单个服务机构每年最高资助额度不超过100万元。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jc w:val="both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  <w:lang w:eastAsia="zh-CN"/>
        </w:rPr>
        <w:t>三、设定依据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1、《南山区自主创新产业发展专项资金管理办法</w:t>
      </w:r>
      <w:r w:rsidR="0021046C">
        <w:rPr>
          <w:rFonts w:ascii="仿宋_GB2312" w:eastAsia="仿宋_GB2312" w:hint="eastAsia"/>
          <w:sz w:val="32"/>
          <w:szCs w:val="32"/>
          <w:lang w:eastAsia="zh-CN"/>
        </w:rPr>
        <w:t>（试行）</w:t>
      </w:r>
      <w:r>
        <w:rPr>
          <w:rFonts w:ascii="仿宋_GB2312" w:eastAsia="仿宋_GB2312" w:hint="eastAsia"/>
          <w:sz w:val="32"/>
          <w:szCs w:val="32"/>
          <w:lang w:eastAsia="zh-CN"/>
        </w:rPr>
        <w:t>》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2、《南山区自主创新产业发展专项资金科技创新分项资金实施细则</w:t>
      </w:r>
      <w:r w:rsidR="0021046C">
        <w:rPr>
          <w:rFonts w:ascii="仿宋_GB2312" w:eastAsia="仿宋_GB2312" w:hint="eastAsia"/>
          <w:sz w:val="32"/>
          <w:szCs w:val="32"/>
          <w:lang w:eastAsia="zh-CN"/>
        </w:rPr>
        <w:t>（试行）</w:t>
      </w:r>
      <w:r>
        <w:rPr>
          <w:rFonts w:ascii="仿宋_GB2312" w:eastAsia="仿宋_GB2312" w:hint="eastAsia"/>
          <w:sz w:val="32"/>
          <w:szCs w:val="32"/>
          <w:lang w:eastAsia="zh-CN"/>
        </w:rPr>
        <w:t>》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jc w:val="both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  <w:lang w:eastAsia="zh-CN"/>
        </w:rPr>
        <w:t>四、申报对象和条件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申报对象：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南山区内已注册备案的科技服务机构。</w:t>
      </w:r>
    </w:p>
    <w:p w:rsidR="00964F8E" w:rsidRDefault="007D3CF4" w:rsidP="0059667C">
      <w:pPr>
        <w:adjustRightInd w:val="0"/>
        <w:snapToGrid w:val="0"/>
        <w:spacing w:after="0" w:line="360" w:lineRule="auto"/>
        <w:ind w:firstLineChars="200" w:firstLine="643"/>
        <w:rPr>
          <w:rFonts w:ascii="仿宋_GB2312" w:eastAsia="仿宋_GB2312" w:hAnsi="仿宋_GB2312" w:cs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lastRenderedPageBreak/>
        <w:t>申报条件：</w:t>
      </w:r>
      <w:r w:rsidR="00ED647D"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科技服务机构按备案内容开展公益性质科技服务</w:t>
      </w:r>
      <w:r w:rsidR="006F11EE"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活动</w:t>
      </w:r>
      <w:r w:rsidR="00ED647D"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jc w:val="both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  <w:lang w:eastAsia="zh-CN"/>
        </w:rPr>
        <w:t>五、资助方式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本资助计划属核准类，实行单位申报、材料审核、社会公示、政府决策的原则，采取无偿资助方式和事后补贴制，受资助项目无需验收。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jc w:val="both"/>
        <w:rPr>
          <w:rFonts w:ascii="仿宋_GB2312" w:eastAsia="仿宋_GB2312" w:hAnsi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  <w:lang w:eastAsia="zh-CN"/>
        </w:rPr>
        <w:t>六、办理流程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（一）申请单位登陆南山区产业发展综合服务平台，网上提交项目申报材料；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（二）区企业发展服务中心受理单位申请、初审项目申报材料，区科技创新局复审项目申报材料；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（三）申请单位接到提交纸质材料通知后按要求提交纸质材料；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（四）区科技创新局拟定资助计划；</w:t>
      </w:r>
    </w:p>
    <w:p w:rsidR="004E51AA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（五）</w:t>
      </w:r>
      <w:r w:rsidR="0021046C" w:rsidRPr="0021046C">
        <w:rPr>
          <w:rFonts w:ascii="仿宋_GB2312" w:eastAsia="仿宋_GB2312" w:hint="eastAsia"/>
          <w:sz w:val="32"/>
          <w:szCs w:val="32"/>
          <w:lang w:eastAsia="zh-CN"/>
        </w:rPr>
        <w:t>区企业发展服务中心组织对申请单位的注册情况、在地统计开展情况、</w:t>
      </w:r>
      <w:r w:rsidR="0021046C">
        <w:rPr>
          <w:rFonts w:ascii="仿宋_GB2312" w:eastAsia="仿宋_GB2312" w:hint="eastAsia"/>
          <w:sz w:val="32"/>
          <w:szCs w:val="32"/>
          <w:lang w:eastAsia="zh-CN"/>
        </w:rPr>
        <w:t>地方财力贡献、</w:t>
      </w:r>
      <w:r w:rsidR="0021046C" w:rsidRPr="0021046C">
        <w:rPr>
          <w:rFonts w:ascii="仿宋_GB2312" w:eastAsia="仿宋_GB2312" w:hint="eastAsia"/>
          <w:sz w:val="32"/>
          <w:szCs w:val="32"/>
          <w:lang w:eastAsia="zh-CN"/>
        </w:rPr>
        <w:t>商业贿赂和不良信用记录等情况进行核查；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（六）拟资助项目向社会公示5个工作日；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（七）区专项资金领导小组审定；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（八）下达项目资金资助计划；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（九）拨付资助经费。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eastAsia="zh-CN"/>
        </w:rPr>
        <w:t>七、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>受理时限要求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每年安排1-2次集中受理单位申请，具体受理时间以发布的申报通知为准。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Times New Roman" w:cs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3"/>
        <w:jc w:val="both"/>
        <w:rPr>
          <w:rFonts w:ascii="仿宋_GB2312" w:eastAsia="仿宋_GB2312" w:hAnsi="Times New Roman" w:cs="Times New Roman"/>
          <w:b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eastAsia="zh-CN"/>
        </w:rPr>
        <w:t>八、所需材料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196" w:firstLine="627"/>
        <w:jc w:val="both"/>
        <w:rPr>
          <w:rFonts w:ascii="仿宋_GB2312" w:eastAsia="仿宋_GB2312" w:hAnsi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" w:cs="宋体"/>
          <w:sz w:val="32"/>
          <w:szCs w:val="32"/>
        </w:rPr>
        <w:t>1</w:t>
      </w:r>
      <w:r>
        <w:rPr>
          <w:rFonts w:ascii="仿宋_GB2312" w:eastAsia="仿宋_GB2312" w:hAnsi="仿宋" w:cs="宋体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登录南山区产业发展综合服务平台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（</w:t>
      </w:r>
      <w:r>
        <w:rPr>
          <w:rFonts w:ascii="仿宋_GB2312" w:eastAsia="仿宋_GB2312" w:hAnsi="Times New Roman"/>
          <w:kern w:val="2"/>
          <w:sz w:val="32"/>
          <w:szCs w:val="32"/>
          <w:lang w:eastAsia="zh-CN"/>
        </w:rPr>
        <w:t>http://sfms.szns.gov.cn/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）</w:t>
      </w: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在线填写《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南山</w:t>
      </w:r>
      <w:r w:rsidR="0093695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自主创新产业发展专项资金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--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科技创新分项资金科技服务活动资助计划项目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申请书》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</w:p>
    <w:p w:rsidR="00302797" w:rsidRPr="00302797" w:rsidRDefault="00302797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302797">
        <w:rPr>
          <w:rFonts w:ascii="仿宋_GB2312" w:eastAsia="仿宋_GB2312" w:hint="eastAsia"/>
          <w:sz w:val="32"/>
          <w:szCs w:val="32"/>
          <w:lang w:eastAsia="zh-CN"/>
        </w:rPr>
        <w:t>2、新版“三证合一”营业执照（原件彩色扫描成PDF文件上传）；</w:t>
      </w:r>
      <w:bookmarkStart w:id="0" w:name="_GoBack"/>
      <w:bookmarkEnd w:id="0"/>
    </w:p>
    <w:p w:rsidR="00302797" w:rsidRPr="00302797" w:rsidRDefault="00302797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302797">
        <w:rPr>
          <w:rFonts w:ascii="仿宋_GB2312" w:eastAsia="仿宋_GB2312" w:hint="eastAsia"/>
          <w:sz w:val="32"/>
          <w:szCs w:val="32"/>
          <w:lang w:eastAsia="zh-CN"/>
        </w:rPr>
        <w:t>3、</w:t>
      </w:r>
      <w:r w:rsidR="00365A43" w:rsidRPr="00365A43">
        <w:rPr>
          <w:rFonts w:ascii="仿宋_GB2312" w:eastAsia="仿宋_GB2312" w:hint="eastAsia"/>
          <w:sz w:val="32"/>
          <w:szCs w:val="32"/>
          <w:lang w:eastAsia="zh-CN"/>
        </w:rPr>
        <w:t>法定代表人身份证（原件或复印件正反面加盖单位公章彩色扫描成PDF文件上传）</w:t>
      </w:r>
      <w:r w:rsidRPr="00302797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9C51DC" w:rsidRDefault="00302797" w:rsidP="00253C47">
      <w:pPr>
        <w:adjustRightInd w:val="0"/>
        <w:snapToGrid w:val="0"/>
        <w:spacing w:after="0" w:line="360" w:lineRule="auto"/>
        <w:ind w:firstLineChars="200" w:firstLine="640"/>
        <w:rPr>
          <w:lang w:eastAsia="zh-CN"/>
        </w:rPr>
      </w:pPr>
      <w:r w:rsidRPr="00302797">
        <w:rPr>
          <w:rFonts w:ascii="仿宋_GB2312" w:eastAsia="仿宋_GB2312" w:hint="eastAsia"/>
          <w:sz w:val="32"/>
          <w:szCs w:val="32"/>
          <w:lang w:eastAsia="zh-CN"/>
        </w:rPr>
        <w:t>4、由税务部门（国税、地税）开</w:t>
      </w:r>
      <w:r>
        <w:rPr>
          <w:rFonts w:ascii="仿宋_GB2312" w:eastAsia="仿宋_GB2312" w:hint="eastAsia"/>
          <w:sz w:val="32"/>
          <w:szCs w:val="32"/>
          <w:lang w:eastAsia="zh-CN"/>
        </w:rPr>
        <w:t>具的单位上年度完税证明（税务申报系统下载后上传，事业单位除外）</w:t>
      </w:r>
      <w:r w:rsidR="007D3CF4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21046C" w:rsidRDefault="00E33685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 w:rsidR="007D3CF4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、科技服务活动中形成的成果（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媒体报道、</w:t>
      </w:r>
      <w:r w:rsidR="007D3CF4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活动图片、、讲师PPT、其他材料等</w:t>
      </w:r>
      <w:r w:rsidR="007D3CF4">
        <w:rPr>
          <w:rFonts w:ascii="仿宋_GB2312" w:eastAsia="仿宋_GB2312" w:hint="eastAsia"/>
          <w:sz w:val="32"/>
          <w:szCs w:val="32"/>
          <w:lang w:eastAsia="zh-CN"/>
        </w:rPr>
        <w:t>彩色扫描成PDF文件上传</w:t>
      </w:r>
      <w:r w:rsidR="007D3CF4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）；</w:t>
      </w:r>
    </w:p>
    <w:p w:rsidR="0021046C" w:rsidRDefault="0021046C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21046C">
        <w:rPr>
          <w:rFonts w:ascii="仿宋_GB2312" w:eastAsia="仿宋_GB2312" w:hint="eastAsia"/>
          <w:sz w:val="32"/>
          <w:szCs w:val="32"/>
          <w:lang w:eastAsia="zh-CN"/>
        </w:rPr>
        <w:t>以上材料按照要求在线填写或采用附件形式在线提交。</w:t>
      </w:r>
    </w:p>
    <w:p w:rsidR="0021046C" w:rsidRPr="0021046C" w:rsidRDefault="0021046C" w:rsidP="00253C47">
      <w:pPr>
        <w:adjustRightInd w:val="0"/>
        <w:snapToGrid w:val="0"/>
        <w:spacing w:after="0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21046C">
        <w:rPr>
          <w:rFonts w:ascii="仿宋_GB2312" w:eastAsia="仿宋_GB2312" w:hint="eastAsia"/>
          <w:sz w:val="32"/>
          <w:szCs w:val="32"/>
          <w:lang w:eastAsia="zh-CN"/>
        </w:rPr>
        <w:t>接到提交纸质材料通知后将上述材料按顺序装订，一式一份，A4纸正反面打印/复印，胶装成册（不能装订）并按要求签字、加盖单位公章及骑缝章提交，所需材料中扫描件均需核验原件</w:t>
      </w:r>
      <w:r w:rsidR="00365A43" w:rsidRPr="00365A43">
        <w:rPr>
          <w:rFonts w:ascii="仿宋_GB2312" w:eastAsia="仿宋_GB2312" w:hint="eastAsia"/>
          <w:sz w:val="32"/>
          <w:szCs w:val="32"/>
          <w:lang w:eastAsia="zh-CN"/>
        </w:rPr>
        <w:t>（法定代表人身份证除外）</w:t>
      </w:r>
      <w:r w:rsidRPr="0021046C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9C51DC" w:rsidRDefault="007D3CF4" w:rsidP="00253C47">
      <w:pPr>
        <w:adjustRightInd w:val="0"/>
        <w:snapToGrid w:val="0"/>
        <w:spacing w:after="0" w:line="360" w:lineRule="auto"/>
        <w:ind w:right="1260" w:firstLineChars="200" w:firstLine="643"/>
        <w:rPr>
          <w:rFonts w:ascii="仿宋_GB2312" w:eastAsia="仿宋_GB2312" w:hAnsi="黑体"/>
          <w:b/>
          <w:sz w:val="32"/>
          <w:szCs w:val="32"/>
          <w:lang w:eastAsia="zh-CN"/>
        </w:rPr>
      </w:pPr>
      <w:r>
        <w:rPr>
          <w:rFonts w:ascii="仿宋_GB2312" w:eastAsia="仿宋_GB2312" w:hAnsi="黑体" w:hint="eastAsia"/>
          <w:b/>
          <w:sz w:val="32"/>
          <w:szCs w:val="32"/>
          <w:lang w:eastAsia="zh-CN"/>
        </w:rPr>
        <w:lastRenderedPageBreak/>
        <w:t>九、附则</w:t>
      </w:r>
    </w:p>
    <w:p w:rsidR="009C51DC" w:rsidRDefault="007D3CF4" w:rsidP="00253C47">
      <w:pPr>
        <w:adjustRightInd w:val="0"/>
        <w:snapToGrid w:val="0"/>
        <w:spacing w:after="0" w:line="360" w:lineRule="auto"/>
        <w:ind w:firstLineChars="200" w:firstLine="640"/>
        <w:rPr>
          <w:rFonts w:cs="Times New Roman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p w:rsidR="009C51DC" w:rsidRDefault="009C51DC" w:rsidP="00253C47">
      <w:pPr>
        <w:adjustRightInd w:val="0"/>
        <w:snapToGrid w:val="0"/>
        <w:spacing w:after="0" w:line="560" w:lineRule="exact"/>
        <w:rPr>
          <w:lang w:eastAsia="zh-CN"/>
        </w:rPr>
      </w:pPr>
    </w:p>
    <w:sectPr w:rsidR="009C51DC" w:rsidSect="00DD5D5C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61" w:rsidRDefault="00014F61">
      <w:pPr>
        <w:spacing w:after="0" w:line="240" w:lineRule="auto"/>
      </w:pPr>
      <w:r>
        <w:separator/>
      </w:r>
    </w:p>
  </w:endnote>
  <w:endnote w:type="continuationSeparator" w:id="1">
    <w:p w:rsidR="00014F61" w:rsidRDefault="0001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DC" w:rsidRDefault="00964F8E">
    <w:pPr>
      <w:pStyle w:val="a5"/>
      <w:jc w:val="center"/>
      <w:rPr>
        <w:rFonts w:cs="Times New Roman"/>
      </w:rPr>
    </w:pPr>
    <w:r>
      <w:fldChar w:fldCharType="begin"/>
    </w:r>
    <w:r w:rsidR="007D3CF4">
      <w:instrText xml:space="preserve"> PAGE   \* MERGEFORMAT </w:instrText>
    </w:r>
    <w:r>
      <w:fldChar w:fldCharType="separate"/>
    </w:r>
    <w:r w:rsidR="0059667C" w:rsidRPr="0059667C">
      <w:rPr>
        <w:noProof/>
        <w:lang w:val="zh-CN" w:eastAsia="zh-CN"/>
      </w:rPr>
      <w:t>5</w:t>
    </w:r>
    <w:r>
      <w:fldChar w:fldCharType="end"/>
    </w:r>
  </w:p>
  <w:p w:rsidR="009C51DC" w:rsidRDefault="009C51DC" w:rsidP="006B3E6B">
    <w:pPr>
      <w:pStyle w:val="a5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61" w:rsidRDefault="00014F61">
      <w:pPr>
        <w:spacing w:after="0" w:line="240" w:lineRule="auto"/>
      </w:pPr>
      <w:r>
        <w:separator/>
      </w:r>
    </w:p>
  </w:footnote>
  <w:footnote w:type="continuationSeparator" w:id="1">
    <w:p w:rsidR="00014F61" w:rsidRDefault="00014F6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tomorrow1389576043">
    <w15:presenceInfo w15:providerId="WPS Office" w15:userId="26176104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C509D3"/>
    <w:rsid w:val="000053E2"/>
    <w:rsid w:val="0000611D"/>
    <w:rsid w:val="00007FE5"/>
    <w:rsid w:val="000108F2"/>
    <w:rsid w:val="00014F61"/>
    <w:rsid w:val="00017316"/>
    <w:rsid w:val="000262C6"/>
    <w:rsid w:val="00031EAB"/>
    <w:rsid w:val="000342BE"/>
    <w:rsid w:val="000358A3"/>
    <w:rsid w:val="000445F8"/>
    <w:rsid w:val="00061E3B"/>
    <w:rsid w:val="0006291D"/>
    <w:rsid w:val="00075931"/>
    <w:rsid w:val="00083109"/>
    <w:rsid w:val="00090578"/>
    <w:rsid w:val="00091033"/>
    <w:rsid w:val="00094495"/>
    <w:rsid w:val="000E311F"/>
    <w:rsid w:val="000F4429"/>
    <w:rsid w:val="00100160"/>
    <w:rsid w:val="00104BE3"/>
    <w:rsid w:val="001101A1"/>
    <w:rsid w:val="0012595D"/>
    <w:rsid w:val="00142800"/>
    <w:rsid w:val="00153762"/>
    <w:rsid w:val="00154A98"/>
    <w:rsid w:val="001662D5"/>
    <w:rsid w:val="00166ABD"/>
    <w:rsid w:val="00192CEB"/>
    <w:rsid w:val="001A13B5"/>
    <w:rsid w:val="001A5F0E"/>
    <w:rsid w:val="001B3EAC"/>
    <w:rsid w:val="001D3161"/>
    <w:rsid w:val="002018D2"/>
    <w:rsid w:val="0021046C"/>
    <w:rsid w:val="00215303"/>
    <w:rsid w:val="00216D42"/>
    <w:rsid w:val="0022171F"/>
    <w:rsid w:val="00221E8B"/>
    <w:rsid w:val="00223459"/>
    <w:rsid w:val="002236B2"/>
    <w:rsid w:val="0022413A"/>
    <w:rsid w:val="002275BF"/>
    <w:rsid w:val="00236990"/>
    <w:rsid w:val="0024187E"/>
    <w:rsid w:val="00246787"/>
    <w:rsid w:val="002528D2"/>
    <w:rsid w:val="00253C47"/>
    <w:rsid w:val="002556E8"/>
    <w:rsid w:val="002607D6"/>
    <w:rsid w:val="00265636"/>
    <w:rsid w:val="00285131"/>
    <w:rsid w:val="00293E0C"/>
    <w:rsid w:val="00297546"/>
    <w:rsid w:val="002A0466"/>
    <w:rsid w:val="002A096E"/>
    <w:rsid w:val="002A3672"/>
    <w:rsid w:val="002A46A5"/>
    <w:rsid w:val="002B1328"/>
    <w:rsid w:val="002B3620"/>
    <w:rsid w:val="002B67DD"/>
    <w:rsid w:val="002C1D11"/>
    <w:rsid w:val="002F24CD"/>
    <w:rsid w:val="003017AE"/>
    <w:rsid w:val="00302797"/>
    <w:rsid w:val="00326864"/>
    <w:rsid w:val="003361BF"/>
    <w:rsid w:val="00342F11"/>
    <w:rsid w:val="00345D9A"/>
    <w:rsid w:val="00351818"/>
    <w:rsid w:val="00365A43"/>
    <w:rsid w:val="0038449B"/>
    <w:rsid w:val="003A5E64"/>
    <w:rsid w:val="003A7CF7"/>
    <w:rsid w:val="003D0B14"/>
    <w:rsid w:val="003D6E5C"/>
    <w:rsid w:val="003E0741"/>
    <w:rsid w:val="003F3BCE"/>
    <w:rsid w:val="003F6642"/>
    <w:rsid w:val="00424833"/>
    <w:rsid w:val="00426DD1"/>
    <w:rsid w:val="004304C3"/>
    <w:rsid w:val="00431132"/>
    <w:rsid w:val="00446F96"/>
    <w:rsid w:val="00465409"/>
    <w:rsid w:val="00496FCC"/>
    <w:rsid w:val="004B520B"/>
    <w:rsid w:val="004D35BA"/>
    <w:rsid w:val="004E51AA"/>
    <w:rsid w:val="004E7138"/>
    <w:rsid w:val="004E7D61"/>
    <w:rsid w:val="00501655"/>
    <w:rsid w:val="00501BC0"/>
    <w:rsid w:val="00520C4E"/>
    <w:rsid w:val="00526A4C"/>
    <w:rsid w:val="00536101"/>
    <w:rsid w:val="005540CE"/>
    <w:rsid w:val="00575F73"/>
    <w:rsid w:val="0059667C"/>
    <w:rsid w:val="005A142C"/>
    <w:rsid w:val="005B1C56"/>
    <w:rsid w:val="005D179D"/>
    <w:rsid w:val="005D40E6"/>
    <w:rsid w:val="005E5E79"/>
    <w:rsid w:val="005F4B77"/>
    <w:rsid w:val="005F56C4"/>
    <w:rsid w:val="00623489"/>
    <w:rsid w:val="006354C5"/>
    <w:rsid w:val="006431E0"/>
    <w:rsid w:val="00660884"/>
    <w:rsid w:val="006645B6"/>
    <w:rsid w:val="0066578A"/>
    <w:rsid w:val="00667272"/>
    <w:rsid w:val="0067160E"/>
    <w:rsid w:val="0068271B"/>
    <w:rsid w:val="006911D7"/>
    <w:rsid w:val="00694E74"/>
    <w:rsid w:val="00696A27"/>
    <w:rsid w:val="006B3E6B"/>
    <w:rsid w:val="006B56B1"/>
    <w:rsid w:val="006B769D"/>
    <w:rsid w:val="006D1075"/>
    <w:rsid w:val="006D6612"/>
    <w:rsid w:val="006F11EE"/>
    <w:rsid w:val="00701EA9"/>
    <w:rsid w:val="0070239C"/>
    <w:rsid w:val="007163E5"/>
    <w:rsid w:val="00721D1C"/>
    <w:rsid w:val="00721DFF"/>
    <w:rsid w:val="00736069"/>
    <w:rsid w:val="00737CCC"/>
    <w:rsid w:val="00746C43"/>
    <w:rsid w:val="00755F25"/>
    <w:rsid w:val="007618B9"/>
    <w:rsid w:val="007636F3"/>
    <w:rsid w:val="00776CDC"/>
    <w:rsid w:val="00782FDB"/>
    <w:rsid w:val="00786655"/>
    <w:rsid w:val="0079496A"/>
    <w:rsid w:val="007D3CF4"/>
    <w:rsid w:val="007D5682"/>
    <w:rsid w:val="007F41CC"/>
    <w:rsid w:val="00814D44"/>
    <w:rsid w:val="00816592"/>
    <w:rsid w:val="00831D21"/>
    <w:rsid w:val="00834096"/>
    <w:rsid w:val="00835404"/>
    <w:rsid w:val="00841C72"/>
    <w:rsid w:val="0084407E"/>
    <w:rsid w:val="008508DD"/>
    <w:rsid w:val="00850BE9"/>
    <w:rsid w:val="008527CE"/>
    <w:rsid w:val="00857177"/>
    <w:rsid w:val="00866FA8"/>
    <w:rsid w:val="0087122D"/>
    <w:rsid w:val="008775CC"/>
    <w:rsid w:val="00892CDA"/>
    <w:rsid w:val="008A4764"/>
    <w:rsid w:val="008C2B4F"/>
    <w:rsid w:val="008C2DCA"/>
    <w:rsid w:val="008D20CF"/>
    <w:rsid w:val="008D47B5"/>
    <w:rsid w:val="008E2C18"/>
    <w:rsid w:val="008E38DC"/>
    <w:rsid w:val="008F15D0"/>
    <w:rsid w:val="008F41D5"/>
    <w:rsid w:val="00903E2C"/>
    <w:rsid w:val="0090445B"/>
    <w:rsid w:val="0091383D"/>
    <w:rsid w:val="009165CD"/>
    <w:rsid w:val="009325CD"/>
    <w:rsid w:val="0093617C"/>
    <w:rsid w:val="0093695E"/>
    <w:rsid w:val="00951555"/>
    <w:rsid w:val="00961B92"/>
    <w:rsid w:val="00964F8E"/>
    <w:rsid w:val="00973819"/>
    <w:rsid w:val="00985437"/>
    <w:rsid w:val="009A2593"/>
    <w:rsid w:val="009A3662"/>
    <w:rsid w:val="009C35C7"/>
    <w:rsid w:val="009C4355"/>
    <w:rsid w:val="009C51DC"/>
    <w:rsid w:val="009D2989"/>
    <w:rsid w:val="009D6C69"/>
    <w:rsid w:val="00A03165"/>
    <w:rsid w:val="00A171E8"/>
    <w:rsid w:val="00A17D70"/>
    <w:rsid w:val="00A40E76"/>
    <w:rsid w:val="00A44472"/>
    <w:rsid w:val="00A54B5F"/>
    <w:rsid w:val="00A66B4D"/>
    <w:rsid w:val="00A72DEC"/>
    <w:rsid w:val="00A733CC"/>
    <w:rsid w:val="00A82E71"/>
    <w:rsid w:val="00A82E89"/>
    <w:rsid w:val="00A832BD"/>
    <w:rsid w:val="00A9750B"/>
    <w:rsid w:val="00AA14F1"/>
    <w:rsid w:val="00AA44F4"/>
    <w:rsid w:val="00AC4CFE"/>
    <w:rsid w:val="00AF4416"/>
    <w:rsid w:val="00B03E69"/>
    <w:rsid w:val="00B068B6"/>
    <w:rsid w:val="00B142CD"/>
    <w:rsid w:val="00B36602"/>
    <w:rsid w:val="00B37B8A"/>
    <w:rsid w:val="00B5696A"/>
    <w:rsid w:val="00B66FA2"/>
    <w:rsid w:val="00B952B3"/>
    <w:rsid w:val="00B97CCF"/>
    <w:rsid w:val="00BB7C0B"/>
    <w:rsid w:val="00BC67CC"/>
    <w:rsid w:val="00BC690B"/>
    <w:rsid w:val="00BD3275"/>
    <w:rsid w:val="00BF298D"/>
    <w:rsid w:val="00C067A1"/>
    <w:rsid w:val="00C1407C"/>
    <w:rsid w:val="00C15611"/>
    <w:rsid w:val="00C17A2D"/>
    <w:rsid w:val="00C209B6"/>
    <w:rsid w:val="00C3201E"/>
    <w:rsid w:val="00C45C7E"/>
    <w:rsid w:val="00C568A6"/>
    <w:rsid w:val="00C66AE9"/>
    <w:rsid w:val="00C81088"/>
    <w:rsid w:val="00C836A4"/>
    <w:rsid w:val="00C90C36"/>
    <w:rsid w:val="00C9261D"/>
    <w:rsid w:val="00C9466C"/>
    <w:rsid w:val="00CD4286"/>
    <w:rsid w:val="00CD68FC"/>
    <w:rsid w:val="00CE046B"/>
    <w:rsid w:val="00CE1538"/>
    <w:rsid w:val="00CE1BFD"/>
    <w:rsid w:val="00CE27D5"/>
    <w:rsid w:val="00CE7944"/>
    <w:rsid w:val="00CF5357"/>
    <w:rsid w:val="00CF7DE8"/>
    <w:rsid w:val="00D003ED"/>
    <w:rsid w:val="00D038C3"/>
    <w:rsid w:val="00D0505D"/>
    <w:rsid w:val="00D223D5"/>
    <w:rsid w:val="00D62083"/>
    <w:rsid w:val="00D72640"/>
    <w:rsid w:val="00D745E3"/>
    <w:rsid w:val="00D92CF6"/>
    <w:rsid w:val="00D94437"/>
    <w:rsid w:val="00DA56F1"/>
    <w:rsid w:val="00DA62C2"/>
    <w:rsid w:val="00DA79F2"/>
    <w:rsid w:val="00DC4DEB"/>
    <w:rsid w:val="00DC5CE1"/>
    <w:rsid w:val="00DC65E0"/>
    <w:rsid w:val="00DC7649"/>
    <w:rsid w:val="00DD5368"/>
    <w:rsid w:val="00DD5D5C"/>
    <w:rsid w:val="00DE063E"/>
    <w:rsid w:val="00DE4A41"/>
    <w:rsid w:val="00DF7402"/>
    <w:rsid w:val="00E163FE"/>
    <w:rsid w:val="00E23A5D"/>
    <w:rsid w:val="00E33685"/>
    <w:rsid w:val="00E34326"/>
    <w:rsid w:val="00E343C7"/>
    <w:rsid w:val="00E44FDD"/>
    <w:rsid w:val="00E452EE"/>
    <w:rsid w:val="00E46FD1"/>
    <w:rsid w:val="00E74C15"/>
    <w:rsid w:val="00E84836"/>
    <w:rsid w:val="00E8651A"/>
    <w:rsid w:val="00E86C5F"/>
    <w:rsid w:val="00E874F5"/>
    <w:rsid w:val="00E87A08"/>
    <w:rsid w:val="00E91F38"/>
    <w:rsid w:val="00EB24EC"/>
    <w:rsid w:val="00EB5A08"/>
    <w:rsid w:val="00ED2DA9"/>
    <w:rsid w:val="00ED647D"/>
    <w:rsid w:val="00ED6EFA"/>
    <w:rsid w:val="00EE74F1"/>
    <w:rsid w:val="00F0111D"/>
    <w:rsid w:val="00F04366"/>
    <w:rsid w:val="00F16403"/>
    <w:rsid w:val="00F17304"/>
    <w:rsid w:val="00F359D2"/>
    <w:rsid w:val="00F52A07"/>
    <w:rsid w:val="00F637D0"/>
    <w:rsid w:val="00F84ACA"/>
    <w:rsid w:val="00F9222C"/>
    <w:rsid w:val="00FD032F"/>
    <w:rsid w:val="00FD0BAF"/>
    <w:rsid w:val="00FD3E1E"/>
    <w:rsid w:val="00FE2269"/>
    <w:rsid w:val="00FF2AFB"/>
    <w:rsid w:val="00FF32D4"/>
    <w:rsid w:val="03A413C5"/>
    <w:rsid w:val="09B746A3"/>
    <w:rsid w:val="0A6C092E"/>
    <w:rsid w:val="0A800249"/>
    <w:rsid w:val="0B476C57"/>
    <w:rsid w:val="0B8067DF"/>
    <w:rsid w:val="1057315A"/>
    <w:rsid w:val="1BB876A6"/>
    <w:rsid w:val="26284CFA"/>
    <w:rsid w:val="26B425DD"/>
    <w:rsid w:val="2B04214F"/>
    <w:rsid w:val="303C1E4C"/>
    <w:rsid w:val="3648449C"/>
    <w:rsid w:val="39286DA9"/>
    <w:rsid w:val="3A261C64"/>
    <w:rsid w:val="3F155064"/>
    <w:rsid w:val="41F14A26"/>
    <w:rsid w:val="47B0276E"/>
    <w:rsid w:val="4D8603F0"/>
    <w:rsid w:val="504D7B17"/>
    <w:rsid w:val="516649D4"/>
    <w:rsid w:val="52842DED"/>
    <w:rsid w:val="546A6A56"/>
    <w:rsid w:val="57C509D3"/>
    <w:rsid w:val="5A804EE6"/>
    <w:rsid w:val="5B136DA3"/>
    <w:rsid w:val="5F564AFA"/>
    <w:rsid w:val="64E31472"/>
    <w:rsid w:val="689D0EC0"/>
    <w:rsid w:val="737C5C05"/>
    <w:rsid w:val="79232FCD"/>
    <w:rsid w:val="794D1C26"/>
    <w:rsid w:val="7EC5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5C"/>
    <w:pPr>
      <w:spacing w:after="200" w:line="252" w:lineRule="auto"/>
    </w:pPr>
    <w:rPr>
      <w:rFonts w:asciiTheme="minorHAnsi" w:eastAsiaTheme="minorEastAsia" w:hAnsiTheme="minorHAns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DD5D5C"/>
  </w:style>
  <w:style w:type="paragraph" w:styleId="a4">
    <w:name w:val="Balloon Text"/>
    <w:basedOn w:val="a"/>
    <w:link w:val="Char"/>
    <w:unhideWhenUsed/>
    <w:qFormat/>
    <w:rsid w:val="00DD5D5C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qFormat/>
    <w:rsid w:val="00DD5D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0"/>
    <w:qFormat/>
    <w:rsid w:val="00DD5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FollowedHyperlink"/>
    <w:basedOn w:val="a0"/>
    <w:unhideWhenUsed/>
    <w:qFormat/>
    <w:rsid w:val="00DD5D5C"/>
    <w:rPr>
      <w:color w:val="954F72" w:themeColor="followedHyperlink"/>
      <w:u w:val="single"/>
    </w:rPr>
  </w:style>
  <w:style w:type="character" w:styleId="a8">
    <w:name w:val="Hyperlink"/>
    <w:unhideWhenUsed/>
    <w:qFormat/>
    <w:rsid w:val="00DD5D5C"/>
    <w:rPr>
      <w:color w:val="0000FF"/>
      <w:u w:val="single"/>
    </w:rPr>
  </w:style>
  <w:style w:type="character" w:styleId="a9">
    <w:name w:val="annotation reference"/>
    <w:basedOn w:val="a0"/>
    <w:semiHidden/>
    <w:unhideWhenUsed/>
    <w:qFormat/>
    <w:rsid w:val="00DD5D5C"/>
    <w:rPr>
      <w:sz w:val="21"/>
      <w:szCs w:val="21"/>
    </w:rPr>
  </w:style>
  <w:style w:type="paragraph" w:customStyle="1" w:styleId="1">
    <w:name w:val="列出段落1"/>
    <w:basedOn w:val="a"/>
    <w:qFormat/>
    <w:rsid w:val="00DD5D5C"/>
    <w:pPr>
      <w:ind w:firstLineChars="200" w:firstLine="420"/>
    </w:pPr>
  </w:style>
  <w:style w:type="character" w:customStyle="1" w:styleId="Char0">
    <w:name w:val="页眉 Char"/>
    <w:basedOn w:val="a0"/>
    <w:link w:val="a6"/>
    <w:qFormat/>
    <w:rsid w:val="00DD5D5C"/>
    <w:rPr>
      <w:rFonts w:cs="Calibri"/>
      <w:sz w:val="18"/>
      <w:szCs w:val="18"/>
      <w:lang w:eastAsia="en-US"/>
    </w:rPr>
  </w:style>
  <w:style w:type="paragraph" w:customStyle="1" w:styleId="2">
    <w:name w:val="列出段落2"/>
    <w:basedOn w:val="a"/>
    <w:uiPriority w:val="99"/>
    <w:qFormat/>
    <w:rsid w:val="00DD5D5C"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qFormat/>
    <w:rsid w:val="00DD5D5C"/>
    <w:rPr>
      <w:rFonts w:cs="Calibr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52" w:lineRule="auto"/>
    </w:pPr>
    <w:rPr>
      <w:rFonts w:asciiTheme="minorHAnsi" w:eastAsiaTheme="minorEastAsia" w:hAnsiTheme="minorHAns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</w:style>
  <w:style w:type="paragraph" w:styleId="a4">
    <w:name w:val="Balloon Text"/>
    <w:basedOn w:val="a"/>
    <w:link w:val="Char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FollowedHyperlink"/>
    <w:basedOn w:val="a0"/>
    <w:unhideWhenUsed/>
    <w:qFormat/>
    <w:rPr>
      <w:color w:val="954F72" w:themeColor="followedHyperlink"/>
      <w:u w:val="single"/>
    </w:rPr>
  </w:style>
  <w:style w:type="character" w:styleId="a8">
    <w:name w:val="Hyperlink"/>
    <w:unhideWhenUsed/>
    <w:qFormat/>
    <w:rPr>
      <w:color w:val="0000FF"/>
      <w:u w:val="single"/>
    </w:rPr>
  </w:style>
  <w:style w:type="character" w:styleId="a9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0">
    <w:name w:val="页眉 Char"/>
    <w:basedOn w:val="a0"/>
    <w:link w:val="a6"/>
    <w:qFormat/>
    <w:rPr>
      <w:rFonts w:cs="Calibri"/>
      <w:sz w:val="18"/>
      <w:szCs w:val="18"/>
      <w:lang w:eastAsia="en-US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qFormat/>
    <w:rPr>
      <w:rFonts w:cs="Calibr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科创局谢莹</cp:lastModifiedBy>
  <cp:revision>151</cp:revision>
  <cp:lastPrinted>2017-02-07T08:08:00Z</cp:lastPrinted>
  <dcterms:created xsi:type="dcterms:W3CDTF">2017-01-04T06:38:00Z</dcterms:created>
  <dcterms:modified xsi:type="dcterms:W3CDTF">2018-10-24T03:02:00Z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