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980"/>
        <w:gridCol w:w="4640"/>
        <w:gridCol w:w="4360"/>
      </w:tblGrid>
      <w:tr>
        <w:tblPrEx>
          <w:tblLayout w:type="fixed"/>
        </w:tblPrEx>
        <w:trPr>
          <w:trHeight w:val="840" w:hRule="atLeast"/>
          <w:jc w:val="center"/>
        </w:trPr>
        <w:tc>
          <w:tcPr>
            <w:tcW w:w="1374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left="1043" w:hanging="1043" w:hangingChars="326"/>
              <w:rPr>
                <w:rFonts w:hint="eastAsia" w:ascii="黑体" w:hAnsi="黑体" w:eastAsia="黑体"/>
                <w:kern w:val="0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Cs w:val="32"/>
              </w:rPr>
              <w:t>附件</w:t>
            </w:r>
          </w:p>
          <w:p>
            <w:pPr>
              <w:ind w:left="1043" w:hanging="1043" w:hangingChars="326"/>
              <w:rPr>
                <w:rFonts w:hint="eastAsia" w:ascii="黑体" w:hAnsi="黑体" w:eastAsia="黑体"/>
                <w:kern w:val="0"/>
                <w:szCs w:val="32"/>
              </w:rPr>
            </w:pPr>
          </w:p>
          <w:p>
            <w:pPr>
              <w:pStyle w:val="2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2019年技术改造倍增专项质量品牌双提升扶持计划拟资助计划</w:t>
            </w:r>
          </w:p>
          <w:p>
            <w:pPr>
              <w:pStyle w:val="2"/>
              <w:rPr>
                <w:kern w:val="0"/>
                <w:sz w:val="21"/>
              </w:rPr>
            </w:pPr>
            <w:r>
              <w:rPr>
                <w:rFonts w:hint="eastAsia"/>
                <w:kern w:val="0"/>
              </w:rPr>
              <w:t>（第二批）公示表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7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auto"/>
              <w:ind w:left="1043" w:hanging="1043" w:hangingChars="326"/>
              <w:rPr>
                <w:rFonts w:ascii="黑体" w:hAnsi="黑体" w:eastAsia="黑体"/>
                <w:kern w:val="0"/>
                <w:sz w:val="21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Cs w:val="32"/>
              </w:rPr>
              <w:t>企业品牌提升项目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2"/>
              </w:rPr>
              <w:t>序号</w:t>
            </w: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2"/>
              </w:rPr>
              <w:t>单位名称</w:t>
            </w:r>
          </w:p>
        </w:tc>
        <w:tc>
          <w:tcPr>
            <w:tcW w:w="4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2"/>
              </w:rPr>
              <w:t>项目名称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2"/>
              </w:rPr>
              <w:t xml:space="preserve"> 拟资助金额（万元）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1</w:t>
            </w: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深圳市比克动力电池有限公司</w:t>
            </w:r>
          </w:p>
        </w:tc>
        <w:tc>
          <w:tcPr>
            <w:tcW w:w="4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2018年比克电池企业品牌提升项目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70.00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2</w:t>
            </w: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深圳市金新农科技股份有限公司</w:t>
            </w:r>
          </w:p>
        </w:tc>
        <w:tc>
          <w:tcPr>
            <w:tcW w:w="4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2018年金新农企业品牌提升项目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82.00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74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黑体" w:hAnsi="黑体" w:eastAsia="黑体"/>
                <w:kern w:val="0"/>
                <w:szCs w:val="32"/>
              </w:rPr>
            </w:pP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黑体" w:hAnsi="黑体" w:eastAsia="黑体"/>
                <w:kern w:val="0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Cs w:val="32"/>
              </w:rPr>
              <w:t>品牌公共服务项目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hint="eastAsia" w:ascii="黑体" w:hAnsi="黑体" w:eastAsia="黑体"/>
                <w:kern w:val="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2"/>
              </w:rPr>
              <w:t>1</w:t>
            </w:r>
          </w:p>
        </w:tc>
        <w:tc>
          <w:tcPr>
            <w:tcW w:w="3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深圳市标准技术研究院</w:t>
            </w:r>
          </w:p>
        </w:tc>
        <w:tc>
          <w:tcPr>
            <w:tcW w:w="4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2018年深标院品牌公共服务项目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0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 xml:space="preserve">16.00 </w:t>
            </w: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A3EB8"/>
    <w:rsid w:val="108A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40" w:lineRule="exact"/>
      <w:ind w:firstLine="62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ind w:firstLine="0" w:firstLineChars="0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2019-10-22T10:05:00Z</dcterms:created>
  <dc:creator>想流浪的风</dc:creator>
  <cp:lastModifiedBy>想流浪的风</cp:lastModifiedBy>
  <dcterms:modified xsi:type="dcterms:W3CDTF">2019-10-22T10:06:03Z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