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b w:val="0"/>
          <w:bCs w:val="0"/>
          <w:color w:val="auto"/>
          <w:sz w:val="32"/>
          <w:szCs w:val="32"/>
          <w:highlight w:val="none"/>
        </w:rPr>
      </w:pPr>
      <w:bookmarkStart w:id="0" w:name="_GoBack"/>
      <w:bookmarkEnd w:id="0"/>
      <w:r>
        <w:rPr>
          <w:rFonts w:hint="eastAsia" w:ascii="黑体" w:hAnsi="黑体" w:eastAsia="黑体"/>
          <w:b w:val="0"/>
          <w:bCs w:val="0"/>
          <w:color w:val="auto"/>
          <w:sz w:val="32"/>
          <w:szCs w:val="32"/>
          <w:highlight w:val="none"/>
        </w:rPr>
        <w:t>南山区自主创新产业发展专项资金--经济发展分项资金</w:t>
      </w:r>
    </w:p>
    <w:p>
      <w:pPr>
        <w:spacing w:line="560" w:lineRule="exact"/>
        <w:jc w:val="center"/>
        <w:rPr>
          <w:rFonts w:ascii="黑体" w:hAnsi="黑体" w:eastAsia="黑体"/>
          <w:b w:val="0"/>
          <w:bCs w:val="0"/>
          <w:color w:val="auto"/>
          <w:sz w:val="32"/>
          <w:szCs w:val="32"/>
          <w:highlight w:val="none"/>
        </w:rPr>
      </w:pPr>
      <w:r>
        <w:rPr>
          <w:rFonts w:hint="eastAsia" w:ascii="黑体" w:hAnsi="黑体" w:eastAsia="黑体"/>
          <w:b w:val="0"/>
          <w:bCs w:val="0"/>
          <w:color w:val="auto"/>
          <w:sz w:val="32"/>
          <w:szCs w:val="32"/>
          <w:highlight w:val="none"/>
        </w:rPr>
        <w:t>新引进企业（非金融）办公用房装修补贴项目操作规程</w:t>
      </w:r>
    </w:p>
    <w:p>
      <w:pPr>
        <w:spacing w:line="560" w:lineRule="exact"/>
        <w:jc w:val="center"/>
        <w:rPr>
          <w:rFonts w:hint="eastAsia" w:ascii="黑体" w:hAnsi="黑体" w:eastAsia="黑体"/>
          <w:b w:val="0"/>
          <w:bCs w:val="0"/>
          <w:color w:val="auto"/>
          <w:sz w:val="32"/>
          <w:szCs w:val="32"/>
          <w:highlight w:val="none"/>
          <w:lang w:eastAsia="zh-CN"/>
        </w:rPr>
      </w:pPr>
      <w:r>
        <w:rPr>
          <w:rFonts w:hint="eastAsia" w:ascii="黑体" w:hAnsi="黑体" w:eastAsia="黑体"/>
          <w:b w:val="0"/>
          <w:bCs w:val="0"/>
          <w:color w:val="auto"/>
          <w:sz w:val="32"/>
          <w:szCs w:val="32"/>
          <w:highlight w:val="none"/>
        </w:rPr>
        <w:t>(201</w:t>
      </w:r>
      <w:r>
        <w:rPr>
          <w:rFonts w:hint="eastAsia" w:ascii="黑体" w:hAnsi="黑体" w:eastAsia="黑体"/>
          <w:b w:val="0"/>
          <w:bCs w:val="0"/>
          <w:color w:val="auto"/>
          <w:sz w:val="32"/>
          <w:szCs w:val="32"/>
          <w:highlight w:val="none"/>
          <w:lang w:val="en-US" w:eastAsia="zh-CN"/>
        </w:rPr>
        <w:t>9</w:t>
      </w:r>
      <w:r>
        <w:rPr>
          <w:rFonts w:hint="eastAsia" w:ascii="黑体" w:hAnsi="黑体" w:eastAsia="黑体"/>
          <w:b w:val="0"/>
          <w:bCs w:val="0"/>
          <w:color w:val="auto"/>
          <w:sz w:val="32"/>
          <w:szCs w:val="32"/>
          <w:highlight w:val="none"/>
        </w:rPr>
        <w:t>年度)</w:t>
      </w:r>
    </w:p>
    <w:p>
      <w:pPr>
        <w:spacing w:line="560" w:lineRule="exact"/>
        <w:jc w:val="center"/>
        <w:rPr>
          <w:rFonts w:ascii="黑体" w:hAnsi="黑体" w:eastAsia="黑体"/>
          <w:b w:val="0"/>
          <w:bCs w:val="0"/>
          <w:color w:val="auto"/>
          <w:sz w:val="32"/>
          <w:szCs w:val="32"/>
          <w:highlight w:val="none"/>
        </w:rPr>
      </w:pPr>
    </w:p>
    <w:p>
      <w:pPr>
        <w:autoSpaceDE w:val="0"/>
        <w:autoSpaceDN w:val="0"/>
        <w:spacing w:line="560" w:lineRule="exact"/>
        <w:ind w:firstLine="640" w:firstLineChars="200"/>
        <w:jc w:val="left"/>
        <w:rPr>
          <w:rFonts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highlight w:val="none"/>
        </w:rPr>
        <w:t>为优化辖区经济结构，转变经济增长模式，吸引国内外优质企业落户我区，根据《南山区自主创新产业发展专项资金管理办法》及《南山区自主创新产业发展专项资金</w:t>
      </w:r>
      <w:r>
        <w:rPr>
          <w:rFonts w:hint="eastAsia" w:ascii="仿宋_GB2312" w:hAnsi="仿宋" w:eastAsia="仿宋_GB2312"/>
          <w:b w:val="0"/>
          <w:bCs w:val="0"/>
          <w:color w:val="auto"/>
          <w:sz w:val="32"/>
          <w:szCs w:val="32"/>
          <w:highlight w:val="none"/>
          <w:lang w:eastAsia="zh-CN"/>
        </w:rPr>
        <w:t>—</w:t>
      </w:r>
      <w:r>
        <w:rPr>
          <w:rFonts w:hint="eastAsia" w:ascii="仿宋_GB2312" w:hAnsi="仿宋" w:eastAsia="仿宋_GB2312"/>
          <w:b w:val="0"/>
          <w:bCs w:val="0"/>
          <w:color w:val="auto"/>
          <w:sz w:val="32"/>
          <w:szCs w:val="32"/>
          <w:highlight w:val="none"/>
        </w:rPr>
        <w:t>经济发展分项资金实施细则》，制定本操作规程。</w:t>
      </w:r>
    </w:p>
    <w:p>
      <w:pPr>
        <w:autoSpaceDE w:val="0"/>
        <w:autoSpaceDN w:val="0"/>
        <w:spacing w:line="560" w:lineRule="exact"/>
        <w:ind w:firstLine="640" w:firstLineChars="200"/>
        <w:jc w:val="left"/>
        <w:rPr>
          <w:rFonts w:ascii="黑体" w:hAnsi="黑体" w:eastAsia="黑体"/>
          <w:b w:val="0"/>
          <w:bCs w:val="0"/>
          <w:color w:val="auto"/>
          <w:sz w:val="32"/>
          <w:szCs w:val="32"/>
          <w:highlight w:val="none"/>
        </w:rPr>
      </w:pPr>
      <w:r>
        <w:rPr>
          <w:rFonts w:hint="eastAsia" w:ascii="黑体" w:hAnsi="黑体" w:eastAsia="黑体"/>
          <w:b w:val="0"/>
          <w:bCs w:val="0"/>
          <w:color w:val="auto"/>
          <w:sz w:val="32"/>
          <w:szCs w:val="32"/>
          <w:highlight w:val="none"/>
        </w:rPr>
        <w:t>一、政策内容</w:t>
      </w:r>
    </w:p>
    <w:p>
      <w:pPr>
        <w:pStyle w:val="10"/>
        <w:spacing w:line="560" w:lineRule="exact"/>
        <w:ind w:firstLine="640" w:firstLineChars="200"/>
        <w:rPr>
          <w:rFonts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highlight w:val="none"/>
        </w:rPr>
        <w:t>在南山区新设立或新迁入</w:t>
      </w:r>
      <w:r>
        <w:rPr>
          <w:rFonts w:hint="eastAsia" w:ascii="仿宋_GB2312" w:hAnsi="仿宋" w:eastAsia="仿宋_GB2312"/>
          <w:b w:val="0"/>
          <w:bCs w:val="0"/>
          <w:color w:val="auto"/>
          <w:sz w:val="32"/>
          <w:szCs w:val="32"/>
          <w:highlight w:val="none"/>
          <w:lang w:eastAsia="zh-CN"/>
        </w:rPr>
        <w:t>，并符合</w:t>
      </w:r>
      <w:r>
        <w:rPr>
          <w:rFonts w:hint="eastAsia" w:ascii="仿宋_GB2312" w:hAnsi="仿宋" w:eastAsia="仿宋_GB2312"/>
          <w:b w:val="0"/>
          <w:bCs w:val="0"/>
          <w:color w:val="auto"/>
          <w:sz w:val="32"/>
          <w:szCs w:val="32"/>
          <w:highlight w:val="none"/>
        </w:rPr>
        <w:t>《南山区自主创新产业发展专项资金</w:t>
      </w:r>
      <w:r>
        <w:rPr>
          <w:rFonts w:hint="eastAsia" w:ascii="仿宋_GB2312" w:hAnsi="仿宋" w:eastAsia="仿宋_GB2312"/>
          <w:b w:val="0"/>
          <w:bCs w:val="0"/>
          <w:color w:val="auto"/>
          <w:sz w:val="32"/>
          <w:szCs w:val="32"/>
          <w:highlight w:val="none"/>
          <w:lang w:eastAsia="zh-CN"/>
        </w:rPr>
        <w:t>—</w:t>
      </w:r>
      <w:r>
        <w:rPr>
          <w:rFonts w:hint="eastAsia" w:ascii="仿宋_GB2312" w:hAnsi="仿宋" w:eastAsia="仿宋_GB2312"/>
          <w:b w:val="0"/>
          <w:bCs w:val="0"/>
          <w:color w:val="auto"/>
          <w:sz w:val="32"/>
          <w:szCs w:val="32"/>
          <w:highlight w:val="none"/>
        </w:rPr>
        <w:t>经济发展分项资金实施细则》</w:t>
      </w:r>
      <w:r>
        <w:rPr>
          <w:rFonts w:hint="eastAsia" w:ascii="仿宋_GB2312" w:hAnsi="黑体" w:eastAsia="仿宋_GB2312" w:cs="黑体"/>
          <w:b w:val="0"/>
          <w:bCs w:val="0"/>
          <w:color w:val="auto"/>
          <w:kern w:val="0"/>
          <w:sz w:val="32"/>
          <w:szCs w:val="48"/>
          <w:highlight w:val="none"/>
          <w:lang w:val="en-US" w:eastAsia="zh-CN" w:bidi="ar-SA"/>
        </w:rPr>
        <w:t>第二十九条</w:t>
      </w:r>
      <w:r>
        <w:rPr>
          <w:rFonts w:hint="eastAsia" w:ascii="仿宋_GB2312" w:hAnsi="仿宋" w:eastAsia="仿宋_GB2312" w:cs="Times New Roman"/>
          <w:b w:val="0"/>
          <w:bCs w:val="0"/>
          <w:color w:val="auto"/>
          <w:kern w:val="2"/>
          <w:sz w:val="32"/>
          <w:szCs w:val="32"/>
          <w:highlight w:val="none"/>
          <w:lang w:val="en-US" w:eastAsia="zh-CN" w:bidi="ar-SA"/>
        </w:rPr>
        <w:t>第（一）款</w:t>
      </w:r>
      <w:r>
        <w:rPr>
          <w:rFonts w:hint="eastAsia" w:ascii="仿宋_GB2312" w:hAnsi="黑体" w:eastAsia="仿宋_GB2312" w:cs="黑体"/>
          <w:b w:val="0"/>
          <w:bCs w:val="0"/>
          <w:color w:val="auto"/>
          <w:kern w:val="0"/>
          <w:sz w:val="32"/>
          <w:szCs w:val="48"/>
          <w:highlight w:val="none"/>
          <w:lang w:val="en-US" w:eastAsia="zh-CN" w:bidi="ar-SA"/>
        </w:rPr>
        <w:t>落户资助的非金融企业</w:t>
      </w:r>
      <w:r>
        <w:rPr>
          <w:rFonts w:hint="eastAsia" w:ascii="仿宋_GB2312" w:hAnsi="仿宋" w:eastAsia="仿宋_GB2312"/>
          <w:b w:val="0"/>
          <w:bCs w:val="0"/>
          <w:color w:val="auto"/>
          <w:sz w:val="32"/>
          <w:szCs w:val="32"/>
          <w:highlight w:val="none"/>
        </w:rPr>
        <w:t>首次装修办公用房</w:t>
      </w:r>
      <w:r>
        <w:rPr>
          <w:rFonts w:hint="eastAsia" w:ascii="仿宋_GB2312" w:hAnsi="仿宋" w:eastAsia="仿宋_GB2312"/>
          <w:b w:val="0"/>
          <w:bCs w:val="0"/>
          <w:color w:val="auto"/>
          <w:sz w:val="32"/>
          <w:szCs w:val="32"/>
          <w:highlight w:val="none"/>
          <w:lang w:eastAsia="zh-CN"/>
        </w:rPr>
        <w:t>的</w:t>
      </w:r>
      <w:r>
        <w:rPr>
          <w:rFonts w:hint="eastAsia" w:ascii="仿宋_GB2312" w:hAnsi="仿宋" w:eastAsia="仿宋_GB2312"/>
          <w:b w:val="0"/>
          <w:bCs w:val="0"/>
          <w:color w:val="auto"/>
          <w:sz w:val="32"/>
          <w:szCs w:val="32"/>
          <w:highlight w:val="none"/>
        </w:rPr>
        <w:t>，可按照其实际发生费用20%的标准，给予不超过</w:t>
      </w:r>
      <w:r>
        <w:rPr>
          <w:rFonts w:hint="eastAsia" w:ascii="仿宋_GB2312" w:hAnsi="仿宋" w:eastAsia="仿宋_GB2312"/>
          <w:b w:val="0"/>
          <w:bCs w:val="0"/>
          <w:color w:val="auto"/>
          <w:sz w:val="32"/>
          <w:szCs w:val="32"/>
          <w:highlight w:val="none"/>
          <w:lang w:val="en-US" w:eastAsia="zh-CN"/>
        </w:rPr>
        <w:t>6</w:t>
      </w:r>
      <w:r>
        <w:rPr>
          <w:rFonts w:hint="eastAsia" w:ascii="仿宋_GB2312" w:hAnsi="仿宋" w:eastAsia="仿宋_GB2312"/>
          <w:b w:val="0"/>
          <w:bCs w:val="0"/>
          <w:color w:val="auto"/>
          <w:sz w:val="32"/>
          <w:szCs w:val="32"/>
          <w:highlight w:val="none"/>
        </w:rPr>
        <w:t>00万元支持。已获市政府用地出让政策扶持的企业不再安排</w:t>
      </w:r>
      <w:r>
        <w:rPr>
          <w:rFonts w:hint="eastAsia" w:ascii="仿宋_GB2312" w:hAnsi="仿宋" w:eastAsia="仿宋_GB2312"/>
          <w:b w:val="0"/>
          <w:bCs w:val="0"/>
          <w:color w:val="auto"/>
          <w:sz w:val="32"/>
          <w:szCs w:val="32"/>
          <w:highlight w:val="none"/>
          <w:lang w:eastAsia="zh-CN"/>
        </w:rPr>
        <w:t>装修补贴</w:t>
      </w:r>
      <w:r>
        <w:rPr>
          <w:rFonts w:hint="eastAsia" w:ascii="仿宋_GB2312" w:hAnsi="仿宋" w:eastAsia="仿宋_GB2312"/>
          <w:b w:val="0"/>
          <w:bCs w:val="0"/>
          <w:color w:val="auto"/>
          <w:sz w:val="32"/>
          <w:szCs w:val="32"/>
          <w:highlight w:val="none"/>
        </w:rPr>
        <w:t>。</w:t>
      </w:r>
    </w:p>
    <w:p>
      <w:pPr>
        <w:widowControl/>
        <w:spacing w:line="560" w:lineRule="exact"/>
        <w:ind w:firstLine="640" w:firstLineChars="200"/>
        <w:rPr>
          <w:rFonts w:ascii="黑体" w:eastAsia="黑体"/>
          <w:b w:val="0"/>
          <w:bCs w:val="0"/>
          <w:color w:val="000000"/>
          <w:sz w:val="32"/>
          <w:szCs w:val="32"/>
          <w:highlight w:val="none"/>
        </w:rPr>
      </w:pPr>
      <w:r>
        <w:rPr>
          <w:rFonts w:hint="eastAsia" w:ascii="黑体" w:eastAsia="黑体"/>
          <w:b w:val="0"/>
          <w:bCs w:val="0"/>
          <w:color w:val="000000"/>
          <w:sz w:val="32"/>
          <w:szCs w:val="32"/>
          <w:highlight w:val="none"/>
        </w:rPr>
        <w:t>二、资助方式</w:t>
      </w:r>
    </w:p>
    <w:p>
      <w:pPr>
        <w:widowControl/>
        <w:spacing w:line="560" w:lineRule="exact"/>
        <w:ind w:firstLine="627" w:firstLineChars="196"/>
        <w:rPr>
          <w:rFonts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本项资助属于核准类项目，资助资金的安排使用坚持公平、公开、公正的原则，实行自愿申报、科学决策和绩效评估的管理制度，采取无偿资助方式和事后补贴制，受资助项目无需验收。</w:t>
      </w:r>
    </w:p>
    <w:p>
      <w:pPr>
        <w:widowControl/>
        <w:numPr>
          <w:ilvl w:val="0"/>
          <w:numId w:val="1"/>
        </w:numPr>
        <w:spacing w:line="560" w:lineRule="exact"/>
        <w:ind w:firstLine="640" w:firstLineChars="200"/>
        <w:rPr>
          <w:rFonts w:hint="default"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eastAsia="zh-CN"/>
        </w:rPr>
        <w:t>资助标准</w:t>
      </w:r>
    </w:p>
    <w:p>
      <w:pPr>
        <w:widowControl/>
        <w:snapToGrid w:val="0"/>
        <w:spacing w:line="560" w:lineRule="exact"/>
        <w:ind w:firstLine="640" w:firstLineChars="200"/>
        <w:rPr>
          <w:rFonts w:hint="eastAsia" w:ascii="仿宋_GB2312" w:hAnsi="Times New Roman" w:eastAsia="仿宋_GB2312" w:cs="Times New Roman"/>
          <w:b w:val="0"/>
          <w:bCs w:val="0"/>
          <w:color w:val="000000"/>
          <w:sz w:val="32"/>
          <w:szCs w:val="32"/>
          <w:highlight w:val="none"/>
          <w:lang w:val="en-US" w:eastAsia="zh-CN"/>
        </w:rPr>
      </w:pPr>
      <w:r>
        <w:rPr>
          <w:rFonts w:hint="eastAsia" w:ascii="仿宋_GB2312" w:hAnsi="Times New Roman" w:eastAsia="仿宋_GB2312" w:cs="Times New Roman"/>
          <w:b w:val="0"/>
          <w:bCs w:val="0"/>
          <w:color w:val="000000"/>
          <w:sz w:val="32"/>
          <w:szCs w:val="32"/>
          <w:highlight w:val="none"/>
          <w:lang w:val="en-US" w:eastAsia="zh-CN"/>
        </w:rPr>
        <w:t>符合下列</w:t>
      </w:r>
      <w:r>
        <w:rPr>
          <w:rFonts w:hint="eastAsia" w:ascii="仿宋_GB2312" w:eastAsia="仿宋_GB2312" w:cs="Times New Roman"/>
          <w:b w:val="0"/>
          <w:bCs w:val="0"/>
          <w:color w:val="000000"/>
          <w:sz w:val="32"/>
          <w:szCs w:val="32"/>
          <w:highlight w:val="none"/>
          <w:lang w:val="en-US" w:eastAsia="zh-CN"/>
        </w:rPr>
        <w:t>重点落户企业标准</w:t>
      </w:r>
      <w:r>
        <w:rPr>
          <w:rFonts w:hint="eastAsia" w:ascii="仿宋_GB2312" w:hAnsi="Times New Roman" w:eastAsia="仿宋_GB2312" w:cs="Times New Roman"/>
          <w:b w:val="0"/>
          <w:bCs w:val="0"/>
          <w:color w:val="000000"/>
          <w:sz w:val="32"/>
          <w:szCs w:val="32"/>
          <w:highlight w:val="none"/>
          <w:lang w:val="en-US" w:eastAsia="zh-CN"/>
        </w:rPr>
        <w:t>之一的</w:t>
      </w:r>
      <w:r>
        <w:rPr>
          <w:rFonts w:hint="eastAsia" w:ascii="仿宋_GB2312" w:eastAsia="仿宋_GB2312" w:cs="Times New Roman"/>
          <w:b w:val="0"/>
          <w:bCs w:val="0"/>
          <w:color w:val="000000"/>
          <w:sz w:val="32"/>
          <w:szCs w:val="32"/>
          <w:highlight w:val="none"/>
          <w:lang w:val="en-US" w:eastAsia="zh-CN"/>
        </w:rPr>
        <w:t>企业</w:t>
      </w:r>
      <w:r>
        <w:rPr>
          <w:rFonts w:hint="eastAsia" w:ascii="仿宋_GB2312" w:hAnsi="Times New Roman" w:eastAsia="仿宋_GB2312" w:cs="Times New Roman"/>
          <w:b w:val="0"/>
          <w:bCs w:val="0"/>
          <w:color w:val="000000"/>
          <w:sz w:val="32"/>
          <w:szCs w:val="32"/>
          <w:highlight w:val="none"/>
          <w:lang w:val="en-US" w:eastAsia="zh-CN"/>
        </w:rPr>
        <w:t>，</w:t>
      </w:r>
      <w:r>
        <w:rPr>
          <w:rFonts w:hint="eastAsia" w:ascii="仿宋_GB2312" w:eastAsia="仿宋_GB2312" w:cs="Times New Roman"/>
          <w:b w:val="0"/>
          <w:bCs w:val="0"/>
          <w:color w:val="000000"/>
          <w:sz w:val="32"/>
          <w:szCs w:val="32"/>
          <w:highlight w:val="none"/>
          <w:lang w:val="en-US" w:eastAsia="zh-CN"/>
        </w:rPr>
        <w:t>按照</w:t>
      </w:r>
      <w:r>
        <w:rPr>
          <w:rFonts w:hint="eastAsia" w:ascii="仿宋_GB2312" w:hAnsi="仿宋" w:eastAsia="仿宋_GB2312"/>
          <w:b w:val="0"/>
          <w:bCs w:val="0"/>
          <w:color w:val="auto"/>
          <w:sz w:val="32"/>
          <w:szCs w:val="32"/>
          <w:highlight w:val="none"/>
        </w:rPr>
        <w:t>首次装修</w:t>
      </w:r>
      <w:r>
        <w:rPr>
          <w:rFonts w:hint="eastAsia" w:ascii="仿宋_GB2312" w:hAnsi="仿宋" w:eastAsia="仿宋_GB2312"/>
          <w:b w:val="0"/>
          <w:bCs w:val="0"/>
          <w:color w:val="auto"/>
          <w:sz w:val="32"/>
          <w:szCs w:val="32"/>
          <w:highlight w:val="none"/>
          <w:lang w:eastAsia="zh-CN"/>
        </w:rPr>
        <w:t>南山区</w:t>
      </w:r>
      <w:r>
        <w:rPr>
          <w:rFonts w:hint="eastAsia" w:ascii="仿宋_GB2312" w:hAnsi="仿宋" w:eastAsia="仿宋_GB2312"/>
          <w:b w:val="0"/>
          <w:bCs w:val="0"/>
          <w:color w:val="auto"/>
          <w:sz w:val="32"/>
          <w:szCs w:val="32"/>
          <w:highlight w:val="none"/>
        </w:rPr>
        <w:t>办公用房实际发生费用20%的标准，给予不超过</w:t>
      </w:r>
      <w:r>
        <w:rPr>
          <w:rFonts w:hint="eastAsia" w:ascii="仿宋_GB2312" w:hAnsi="仿宋" w:eastAsia="仿宋_GB2312"/>
          <w:b w:val="0"/>
          <w:bCs w:val="0"/>
          <w:color w:val="auto"/>
          <w:sz w:val="32"/>
          <w:szCs w:val="32"/>
          <w:highlight w:val="none"/>
          <w:lang w:val="en-US" w:eastAsia="zh-CN"/>
        </w:rPr>
        <w:t>6</w:t>
      </w:r>
      <w:r>
        <w:rPr>
          <w:rFonts w:hint="eastAsia" w:ascii="仿宋_GB2312" w:hAnsi="仿宋" w:eastAsia="仿宋_GB2312"/>
          <w:b w:val="0"/>
          <w:bCs w:val="0"/>
          <w:color w:val="auto"/>
          <w:sz w:val="32"/>
          <w:szCs w:val="32"/>
          <w:highlight w:val="none"/>
        </w:rPr>
        <w:t>00万元支持</w:t>
      </w:r>
      <w:r>
        <w:rPr>
          <w:rFonts w:hint="eastAsia" w:ascii="仿宋_GB2312" w:hAnsi="仿宋" w:eastAsia="仿宋_GB2312"/>
          <w:b w:val="0"/>
          <w:bCs w:val="0"/>
          <w:color w:val="auto"/>
          <w:sz w:val="32"/>
          <w:szCs w:val="32"/>
          <w:highlight w:val="none"/>
          <w:lang w:eastAsia="zh-CN"/>
        </w:rPr>
        <w:t>（以办公用房装修类合同、消防施工类合同为准；材料买卖类合同不予资助，但空调买卖合同能够证明实际用于前述办公用房的除外</w:t>
      </w:r>
      <w:r>
        <w:rPr>
          <w:rFonts w:hint="eastAsia" w:ascii="仿宋_GB2312" w:eastAsia="仿宋_GB2312" w:cs="宋体"/>
          <w:b w:val="0"/>
          <w:bCs w:val="0"/>
          <w:color w:val="auto"/>
          <w:sz w:val="32"/>
          <w:szCs w:val="32"/>
          <w:highlight w:val="none"/>
          <w:lang w:eastAsia="zh-CN"/>
        </w:rPr>
        <w:t>）：</w:t>
      </w:r>
    </w:p>
    <w:p>
      <w:pPr>
        <w:snapToGrid w:val="0"/>
        <w:spacing w:line="560" w:lineRule="exact"/>
        <w:ind w:firstLine="640" w:firstLineChars="200"/>
        <w:rPr>
          <w:rFonts w:hint="eastAsia"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highlight w:val="none"/>
        </w:rPr>
        <w:t>（一）上年度美国《财富》杂志发布的“世界500强”企业，</w:t>
      </w:r>
      <w:r>
        <w:rPr>
          <w:rFonts w:hint="eastAsia" w:ascii="仿宋_GB2312" w:hAnsi="黑体" w:eastAsia="仿宋_GB2312" w:cs="黑体"/>
          <w:b w:val="0"/>
          <w:bCs w:val="0"/>
          <w:color w:val="auto"/>
          <w:kern w:val="0"/>
          <w:sz w:val="32"/>
          <w:szCs w:val="48"/>
          <w:highlight w:val="none"/>
        </w:rPr>
        <w:t>及经区政府认定的重大引进项目</w:t>
      </w:r>
      <w:r>
        <w:rPr>
          <w:rFonts w:hint="eastAsia" w:ascii="仿宋_GB2312" w:hAnsi="黑体" w:eastAsia="仿宋_GB2312" w:cs="黑体"/>
          <w:b w:val="0"/>
          <w:bCs w:val="0"/>
          <w:color w:val="auto"/>
          <w:kern w:val="0"/>
          <w:sz w:val="32"/>
          <w:szCs w:val="48"/>
          <w:highlight w:val="none"/>
          <w:lang w:eastAsia="zh-CN"/>
        </w:rPr>
        <w:t>。</w:t>
      </w:r>
    </w:p>
    <w:p>
      <w:pPr>
        <w:snapToGrid w:val="0"/>
        <w:spacing w:line="560" w:lineRule="exact"/>
        <w:ind w:firstLine="640" w:firstLineChars="200"/>
        <w:rPr>
          <w:rFonts w:hint="eastAsia"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highlight w:val="none"/>
        </w:rPr>
        <w:t>（二）上年度中国企业联合会与中国企业家协会联合发布的“中国企业500强”企业</w:t>
      </w:r>
      <w:r>
        <w:rPr>
          <w:rFonts w:hint="eastAsia" w:ascii="仿宋_GB2312" w:hAnsi="仿宋" w:eastAsia="仿宋_GB2312"/>
          <w:b w:val="0"/>
          <w:bCs w:val="0"/>
          <w:color w:val="auto"/>
          <w:sz w:val="32"/>
          <w:szCs w:val="32"/>
          <w:highlight w:val="none"/>
          <w:lang w:eastAsia="zh-CN"/>
        </w:rPr>
        <w:t>。</w:t>
      </w:r>
    </w:p>
    <w:p>
      <w:pPr>
        <w:snapToGrid w:val="0"/>
        <w:spacing w:line="560" w:lineRule="exact"/>
        <w:ind w:firstLine="640" w:firstLineChars="200"/>
        <w:rPr>
          <w:rFonts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highlight w:val="none"/>
        </w:rPr>
        <w:t>（三）上年度中国企业联合会与中国企业家协会联合发布的</w:t>
      </w:r>
      <w:r>
        <w:rPr>
          <w:rFonts w:hint="eastAsia" w:ascii="仿宋_GB2312" w:hAnsi="黑体" w:eastAsia="仿宋_GB2312" w:cs="黑体"/>
          <w:b w:val="0"/>
          <w:bCs w:val="0"/>
          <w:color w:val="auto"/>
          <w:kern w:val="0"/>
          <w:sz w:val="32"/>
          <w:szCs w:val="48"/>
          <w:highlight w:val="none"/>
        </w:rPr>
        <w:t>“中国制造业企业500强”</w:t>
      </w:r>
      <w:r>
        <w:rPr>
          <w:rFonts w:hint="eastAsia" w:ascii="仿宋_GB2312" w:hAnsi="黑体" w:eastAsia="仿宋_GB2312" w:cs="黑体"/>
          <w:b w:val="0"/>
          <w:bCs w:val="0"/>
          <w:color w:val="auto"/>
          <w:kern w:val="0"/>
          <w:sz w:val="32"/>
          <w:szCs w:val="48"/>
          <w:highlight w:val="none"/>
          <w:lang w:eastAsia="zh-CN"/>
        </w:rPr>
        <w:t>、</w:t>
      </w:r>
      <w:r>
        <w:rPr>
          <w:rFonts w:hint="eastAsia" w:ascii="仿宋_GB2312" w:hAnsi="仿宋" w:eastAsia="仿宋_GB2312"/>
          <w:b w:val="0"/>
          <w:bCs w:val="0"/>
          <w:color w:val="auto"/>
          <w:sz w:val="32"/>
          <w:szCs w:val="32"/>
          <w:highlight w:val="none"/>
        </w:rPr>
        <w:t>“中国服务业企业500强”</w:t>
      </w:r>
      <w:r>
        <w:rPr>
          <w:rFonts w:hint="eastAsia" w:ascii="仿宋_GB2312" w:hAnsi="仿宋" w:eastAsia="仿宋_GB2312"/>
          <w:b w:val="0"/>
          <w:bCs w:val="0"/>
          <w:color w:val="auto"/>
          <w:sz w:val="32"/>
          <w:szCs w:val="32"/>
          <w:highlight w:val="none"/>
          <w:lang w:eastAsia="zh-CN"/>
        </w:rPr>
        <w:t>、</w:t>
      </w:r>
      <w:r>
        <w:rPr>
          <w:rFonts w:hint="eastAsia" w:ascii="仿宋_GB2312" w:hAnsi="仿宋" w:eastAsia="仿宋_GB2312"/>
          <w:b w:val="0"/>
          <w:bCs w:val="0"/>
          <w:color w:val="auto"/>
          <w:sz w:val="32"/>
          <w:szCs w:val="32"/>
          <w:highlight w:val="none"/>
        </w:rPr>
        <w:t>全国工商联发布的“中国民营企业500强”</w:t>
      </w:r>
      <w:r>
        <w:rPr>
          <w:rFonts w:hint="eastAsia" w:ascii="仿宋_GB2312" w:hAnsi="仿宋" w:eastAsia="仿宋_GB2312"/>
          <w:b w:val="0"/>
          <w:bCs w:val="0"/>
          <w:color w:val="auto"/>
          <w:sz w:val="32"/>
          <w:szCs w:val="32"/>
          <w:highlight w:val="none"/>
          <w:lang w:eastAsia="zh-CN"/>
        </w:rPr>
        <w:t>企业。</w:t>
      </w:r>
    </w:p>
    <w:p>
      <w:pPr>
        <w:snapToGrid w:val="0"/>
        <w:spacing w:line="560" w:lineRule="exact"/>
        <w:ind w:firstLine="640" w:firstLineChars="200"/>
        <w:rPr>
          <w:rFonts w:hint="eastAsia"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highlight w:val="none"/>
        </w:rPr>
        <w:t>（四）在境内上市</w:t>
      </w:r>
      <w:r>
        <w:rPr>
          <w:rFonts w:ascii="仿宋_GB2312" w:hAnsi="仿宋" w:eastAsia="仿宋_GB2312"/>
          <w:b w:val="0"/>
          <w:bCs w:val="0"/>
          <w:color w:val="auto"/>
          <w:sz w:val="32"/>
          <w:szCs w:val="32"/>
          <w:highlight w:val="none"/>
        </w:rPr>
        <w:t>（</w:t>
      </w:r>
      <w:r>
        <w:rPr>
          <w:rFonts w:hint="eastAsia" w:ascii="仿宋_GB2312" w:hAnsi="仿宋" w:eastAsia="仿宋_GB2312"/>
          <w:b w:val="0"/>
          <w:bCs w:val="0"/>
          <w:color w:val="auto"/>
          <w:sz w:val="32"/>
          <w:szCs w:val="32"/>
          <w:highlight w:val="none"/>
        </w:rPr>
        <w:t>沪深主板</w:t>
      </w:r>
      <w:r>
        <w:rPr>
          <w:rFonts w:ascii="仿宋_GB2312" w:hAnsi="仿宋" w:eastAsia="仿宋_GB2312"/>
          <w:b w:val="0"/>
          <w:bCs w:val="0"/>
          <w:color w:val="auto"/>
          <w:sz w:val="32"/>
          <w:szCs w:val="32"/>
          <w:highlight w:val="none"/>
        </w:rPr>
        <w:t>、中小板、创业板）的企业</w:t>
      </w:r>
      <w:r>
        <w:rPr>
          <w:rFonts w:hint="eastAsia" w:ascii="仿宋_GB2312" w:hAnsi="仿宋" w:eastAsia="仿宋_GB2312"/>
          <w:b w:val="0"/>
          <w:bCs w:val="0"/>
          <w:color w:val="auto"/>
          <w:sz w:val="32"/>
          <w:szCs w:val="32"/>
          <w:highlight w:val="none"/>
          <w:lang w:eastAsia="zh-CN"/>
        </w:rPr>
        <w:t>。</w:t>
      </w:r>
    </w:p>
    <w:p>
      <w:pPr>
        <w:snapToGrid w:val="0"/>
        <w:spacing w:line="560" w:lineRule="exact"/>
        <w:ind w:firstLine="640" w:firstLineChars="200"/>
        <w:rPr>
          <w:rFonts w:hint="eastAsia" w:ascii="仿宋_GB2312" w:hAnsi="仿宋" w:eastAsia="仿宋_GB2312"/>
          <w:b w:val="0"/>
          <w:bCs w:val="0"/>
          <w:color w:val="auto"/>
          <w:sz w:val="32"/>
          <w:szCs w:val="32"/>
          <w:highlight w:val="none"/>
          <w:lang w:eastAsia="zh-CN"/>
        </w:rPr>
      </w:pPr>
      <w:r>
        <w:rPr>
          <w:rFonts w:hint="eastAsia" w:ascii="仿宋_GB2312" w:hAnsi="仿宋" w:eastAsia="仿宋_GB2312"/>
          <w:b w:val="0"/>
          <w:bCs w:val="0"/>
          <w:color w:val="auto"/>
          <w:sz w:val="32"/>
          <w:szCs w:val="32"/>
          <w:highlight w:val="none"/>
        </w:rPr>
        <w:t>（五）国家科技部火炬中心公布</w:t>
      </w:r>
      <w:r>
        <w:rPr>
          <w:rFonts w:ascii="仿宋_GB2312" w:hAnsi="仿宋" w:eastAsia="仿宋_GB2312"/>
          <w:b w:val="0"/>
          <w:bCs w:val="0"/>
          <w:color w:val="auto"/>
          <w:sz w:val="32"/>
          <w:szCs w:val="32"/>
          <w:highlight w:val="none"/>
        </w:rPr>
        <w:t>的</w:t>
      </w:r>
      <w:r>
        <w:rPr>
          <w:rFonts w:hint="eastAsia" w:ascii="仿宋_GB2312" w:hAnsi="仿宋" w:eastAsia="仿宋_GB2312"/>
          <w:b w:val="0"/>
          <w:bCs w:val="0"/>
          <w:color w:val="auto"/>
          <w:sz w:val="32"/>
          <w:szCs w:val="32"/>
          <w:highlight w:val="none"/>
        </w:rPr>
        <w:t>最新年度《中国独角兽企业发展报告》的独角兽企业且上一财政年度产值规模（营业</w:t>
      </w:r>
      <w:r>
        <w:rPr>
          <w:rFonts w:ascii="仿宋_GB2312" w:hAnsi="仿宋" w:eastAsia="仿宋_GB2312"/>
          <w:b w:val="0"/>
          <w:bCs w:val="0"/>
          <w:color w:val="auto"/>
          <w:sz w:val="32"/>
          <w:szCs w:val="32"/>
          <w:highlight w:val="none"/>
        </w:rPr>
        <w:t>收入</w:t>
      </w:r>
      <w:r>
        <w:rPr>
          <w:rFonts w:hint="eastAsia" w:ascii="仿宋_GB2312" w:hAnsi="仿宋" w:eastAsia="仿宋_GB2312"/>
          <w:b w:val="0"/>
          <w:bCs w:val="0"/>
          <w:color w:val="auto"/>
          <w:sz w:val="32"/>
          <w:szCs w:val="32"/>
          <w:highlight w:val="none"/>
        </w:rPr>
        <w:t>）</w:t>
      </w:r>
      <w:r>
        <w:rPr>
          <w:rFonts w:ascii="仿宋_GB2312" w:hAnsi="仿宋" w:eastAsia="仿宋_GB2312"/>
          <w:b w:val="0"/>
          <w:bCs w:val="0"/>
          <w:color w:val="auto"/>
          <w:sz w:val="32"/>
          <w:szCs w:val="32"/>
          <w:highlight w:val="none"/>
        </w:rPr>
        <w:t>达</w:t>
      </w:r>
      <w:r>
        <w:rPr>
          <w:rFonts w:hint="eastAsia" w:ascii="仿宋_GB2312" w:hAnsi="仿宋" w:eastAsia="仿宋_GB2312"/>
          <w:b w:val="0"/>
          <w:bCs w:val="0"/>
          <w:color w:val="auto"/>
          <w:sz w:val="32"/>
          <w:szCs w:val="32"/>
          <w:highlight w:val="none"/>
        </w:rPr>
        <w:t>5亿元（含）</w:t>
      </w:r>
      <w:r>
        <w:rPr>
          <w:rFonts w:ascii="仿宋_GB2312" w:hAnsi="仿宋" w:eastAsia="仿宋_GB2312"/>
          <w:b w:val="0"/>
          <w:bCs w:val="0"/>
          <w:color w:val="auto"/>
          <w:sz w:val="32"/>
          <w:szCs w:val="32"/>
          <w:highlight w:val="none"/>
        </w:rPr>
        <w:t>以上</w:t>
      </w:r>
      <w:r>
        <w:rPr>
          <w:rFonts w:hint="eastAsia" w:ascii="仿宋_GB2312" w:hAnsi="仿宋" w:eastAsia="仿宋_GB2312"/>
          <w:b w:val="0"/>
          <w:bCs w:val="0"/>
          <w:color w:val="auto"/>
          <w:sz w:val="32"/>
          <w:szCs w:val="32"/>
          <w:highlight w:val="none"/>
          <w:lang w:eastAsia="zh-CN"/>
        </w:rPr>
        <w:t>。</w:t>
      </w:r>
    </w:p>
    <w:p>
      <w:pPr>
        <w:snapToGrid w:val="0"/>
        <w:spacing w:line="560" w:lineRule="exact"/>
        <w:ind w:firstLine="640" w:firstLineChars="200"/>
        <w:rPr>
          <w:rFonts w:hint="eastAsia"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highlight w:val="none"/>
        </w:rPr>
        <w:t>（六）符合南山区产业导向，且上年度纳入南山区统计核算的产值规模（营业收入）符合下列情况之一</w:t>
      </w:r>
      <w:r>
        <w:rPr>
          <w:rFonts w:hint="eastAsia" w:ascii="仿宋_GB2312" w:hAnsi="仿宋" w:eastAsia="仿宋_GB2312"/>
          <w:b w:val="0"/>
          <w:bCs w:val="0"/>
          <w:color w:val="auto"/>
          <w:sz w:val="32"/>
          <w:szCs w:val="32"/>
          <w:highlight w:val="none"/>
          <w:lang w:eastAsia="zh-CN"/>
        </w:rPr>
        <w:t>的</w:t>
      </w:r>
      <w:r>
        <w:rPr>
          <w:rFonts w:hint="eastAsia" w:ascii="仿宋_GB2312" w:hAnsi="仿宋" w:eastAsia="仿宋_GB2312"/>
          <w:b w:val="0"/>
          <w:bCs w:val="0"/>
          <w:color w:val="auto"/>
          <w:sz w:val="32"/>
          <w:szCs w:val="32"/>
          <w:highlight w:val="none"/>
        </w:rPr>
        <w:t>企业：</w:t>
      </w:r>
    </w:p>
    <w:p>
      <w:pPr>
        <w:numPr>
          <w:ilvl w:val="-1"/>
          <w:numId w:val="0"/>
        </w:numPr>
        <w:snapToGrid w:val="0"/>
        <w:spacing w:line="560" w:lineRule="exact"/>
        <w:ind w:left="0" w:firstLine="640" w:firstLineChars="200"/>
        <w:rPr>
          <w:rFonts w:hint="eastAsia"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highlight w:val="none"/>
          <w:lang w:val="en-US" w:eastAsia="zh-CN"/>
        </w:rPr>
        <w:t>1、</w:t>
      </w:r>
      <w:r>
        <w:rPr>
          <w:rFonts w:hint="eastAsia" w:ascii="仿宋_GB2312" w:hAnsi="仿宋" w:eastAsia="仿宋_GB2312"/>
          <w:b w:val="0"/>
          <w:bCs w:val="0"/>
          <w:color w:val="auto"/>
          <w:sz w:val="32"/>
          <w:szCs w:val="32"/>
          <w:highlight w:val="none"/>
        </w:rPr>
        <w:t>工业</w:t>
      </w:r>
      <w:r>
        <w:rPr>
          <w:rFonts w:hint="eastAsia" w:ascii="仿宋_GB2312" w:hAnsi="仿宋" w:eastAsia="仿宋_GB2312"/>
          <w:b w:val="0"/>
          <w:bCs w:val="0"/>
          <w:color w:val="auto"/>
          <w:sz w:val="32"/>
          <w:szCs w:val="32"/>
          <w:highlight w:val="none"/>
          <w:lang w:eastAsia="zh-CN"/>
        </w:rPr>
        <w:t>、服务业企业，</w:t>
      </w:r>
      <w:r>
        <w:rPr>
          <w:rFonts w:hint="eastAsia" w:ascii="仿宋_GB2312" w:hAnsi="仿宋" w:eastAsia="仿宋_GB2312"/>
          <w:b w:val="0"/>
          <w:bCs w:val="0"/>
          <w:color w:val="auto"/>
          <w:sz w:val="32"/>
          <w:szCs w:val="32"/>
          <w:highlight w:val="none"/>
        </w:rPr>
        <w:t>产值规模（营业收入）</w:t>
      </w:r>
      <w:r>
        <w:rPr>
          <w:rFonts w:hint="eastAsia" w:ascii="仿宋_GB2312" w:hAnsi="仿宋" w:eastAsia="仿宋_GB2312"/>
          <w:b w:val="0"/>
          <w:bCs w:val="0"/>
          <w:color w:val="auto"/>
          <w:sz w:val="32"/>
          <w:szCs w:val="32"/>
          <w:highlight w:val="none"/>
          <w:lang w:val="en-US" w:eastAsia="zh-CN"/>
        </w:rPr>
        <w:t>1亿元（含）以上</w:t>
      </w:r>
      <w:r>
        <w:rPr>
          <w:rFonts w:hint="eastAsia" w:ascii="仿宋_GB2312" w:hAnsi="仿宋" w:eastAsia="仿宋_GB2312"/>
          <w:b w:val="0"/>
          <w:bCs w:val="0"/>
          <w:color w:val="auto"/>
          <w:sz w:val="32"/>
          <w:szCs w:val="32"/>
          <w:highlight w:val="none"/>
        </w:rPr>
        <w:t>；</w:t>
      </w:r>
    </w:p>
    <w:p>
      <w:pPr>
        <w:numPr>
          <w:ilvl w:val="-1"/>
          <w:numId w:val="0"/>
        </w:numPr>
        <w:snapToGrid w:val="0"/>
        <w:spacing w:line="560" w:lineRule="exact"/>
        <w:ind w:left="0" w:firstLine="640" w:firstLineChars="200"/>
        <w:rPr>
          <w:rFonts w:hint="eastAsia" w:ascii="仿宋_GB2312" w:hAnsi="仿宋" w:eastAsia="仿宋_GB2312"/>
          <w:b w:val="0"/>
          <w:bCs w:val="0"/>
          <w:color w:val="auto"/>
          <w:sz w:val="32"/>
          <w:szCs w:val="32"/>
          <w:highlight w:val="none"/>
          <w:lang w:eastAsia="zh-CN"/>
        </w:rPr>
      </w:pPr>
      <w:r>
        <w:rPr>
          <w:rFonts w:hint="eastAsia" w:ascii="仿宋_GB2312" w:hAnsi="仿宋" w:eastAsia="仿宋_GB2312"/>
          <w:b w:val="0"/>
          <w:bCs w:val="0"/>
          <w:color w:val="auto"/>
          <w:sz w:val="32"/>
          <w:szCs w:val="32"/>
          <w:highlight w:val="none"/>
          <w:lang w:val="en-US" w:eastAsia="zh-CN"/>
        </w:rPr>
        <w:t>2、</w:t>
      </w:r>
      <w:r>
        <w:rPr>
          <w:rFonts w:hint="eastAsia" w:ascii="仿宋_GB2312" w:hAnsi="仿宋" w:eastAsia="仿宋_GB2312"/>
          <w:b w:val="0"/>
          <w:bCs w:val="0"/>
          <w:color w:val="auto"/>
          <w:sz w:val="32"/>
          <w:szCs w:val="32"/>
          <w:highlight w:val="none"/>
        </w:rPr>
        <w:t>建筑</w:t>
      </w:r>
      <w:r>
        <w:rPr>
          <w:rFonts w:hint="eastAsia" w:ascii="仿宋_GB2312" w:hAnsi="仿宋" w:eastAsia="仿宋_GB2312"/>
          <w:b w:val="0"/>
          <w:bCs w:val="0"/>
          <w:color w:val="auto"/>
          <w:sz w:val="32"/>
          <w:szCs w:val="32"/>
          <w:highlight w:val="none"/>
          <w:lang w:eastAsia="zh-CN"/>
        </w:rPr>
        <w:t>、</w:t>
      </w:r>
      <w:r>
        <w:rPr>
          <w:rFonts w:hint="eastAsia" w:ascii="仿宋_GB2312" w:hAnsi="仿宋" w:eastAsia="仿宋_GB2312"/>
          <w:b w:val="0"/>
          <w:bCs w:val="0"/>
          <w:color w:val="auto"/>
          <w:sz w:val="32"/>
          <w:szCs w:val="32"/>
          <w:highlight w:val="none"/>
        </w:rPr>
        <w:t>住餐业</w:t>
      </w:r>
      <w:r>
        <w:rPr>
          <w:rFonts w:hint="eastAsia" w:ascii="仿宋_GB2312" w:hAnsi="仿宋" w:eastAsia="仿宋_GB2312"/>
          <w:b w:val="0"/>
          <w:bCs w:val="0"/>
          <w:color w:val="auto"/>
          <w:sz w:val="32"/>
          <w:szCs w:val="32"/>
          <w:highlight w:val="none"/>
          <w:lang w:eastAsia="zh-CN"/>
        </w:rPr>
        <w:t>企业，</w:t>
      </w:r>
      <w:r>
        <w:rPr>
          <w:rFonts w:hint="eastAsia" w:ascii="仿宋_GB2312" w:hAnsi="仿宋" w:eastAsia="仿宋_GB2312"/>
          <w:b w:val="0"/>
          <w:bCs w:val="0"/>
          <w:color w:val="auto"/>
          <w:sz w:val="32"/>
          <w:szCs w:val="32"/>
          <w:highlight w:val="none"/>
        </w:rPr>
        <w:t>产值</w:t>
      </w:r>
      <w:r>
        <w:rPr>
          <w:rFonts w:hint="eastAsia" w:ascii="仿宋_GB2312" w:hAnsi="仿宋" w:eastAsia="仿宋_GB2312"/>
          <w:b w:val="0"/>
          <w:bCs w:val="0"/>
          <w:color w:val="auto"/>
          <w:sz w:val="32"/>
          <w:szCs w:val="32"/>
          <w:highlight w:val="none"/>
          <w:lang w:eastAsia="zh-CN"/>
        </w:rPr>
        <w:t>规模</w:t>
      </w:r>
      <w:r>
        <w:rPr>
          <w:rFonts w:hint="eastAsia" w:ascii="仿宋_GB2312" w:hAnsi="仿宋" w:eastAsia="仿宋_GB2312"/>
          <w:b w:val="0"/>
          <w:bCs w:val="0"/>
          <w:color w:val="auto"/>
          <w:sz w:val="32"/>
          <w:szCs w:val="32"/>
          <w:highlight w:val="none"/>
        </w:rPr>
        <w:t>（营业收入）5亿元</w:t>
      </w:r>
      <w:r>
        <w:rPr>
          <w:rFonts w:hint="eastAsia" w:ascii="仿宋_GB2312" w:hAnsi="仿宋" w:eastAsia="仿宋_GB2312"/>
          <w:b w:val="0"/>
          <w:bCs w:val="0"/>
          <w:color w:val="auto"/>
          <w:sz w:val="32"/>
          <w:szCs w:val="32"/>
          <w:highlight w:val="none"/>
          <w:lang w:eastAsia="zh-CN"/>
        </w:rPr>
        <w:t>（含）</w:t>
      </w:r>
      <w:r>
        <w:rPr>
          <w:rFonts w:hint="eastAsia" w:ascii="仿宋_GB2312" w:hAnsi="仿宋" w:eastAsia="仿宋_GB2312"/>
          <w:b w:val="0"/>
          <w:bCs w:val="0"/>
          <w:color w:val="auto"/>
          <w:sz w:val="32"/>
          <w:szCs w:val="32"/>
          <w:highlight w:val="none"/>
          <w:lang w:val="en-US" w:eastAsia="zh-CN"/>
        </w:rPr>
        <w:t>以上</w:t>
      </w:r>
    </w:p>
    <w:p>
      <w:pPr>
        <w:numPr>
          <w:ilvl w:val="-1"/>
          <w:numId w:val="0"/>
        </w:numPr>
        <w:snapToGrid w:val="0"/>
        <w:spacing w:line="560" w:lineRule="exact"/>
        <w:ind w:left="0" w:firstLine="640" w:firstLineChars="200"/>
        <w:rPr>
          <w:rFonts w:hint="eastAsia" w:ascii="仿宋_GB2312" w:hAnsi="仿宋" w:eastAsia="仿宋_GB2312"/>
          <w:b w:val="0"/>
          <w:bCs w:val="0"/>
          <w:color w:val="auto"/>
          <w:sz w:val="32"/>
          <w:szCs w:val="32"/>
          <w:highlight w:val="none"/>
          <w:lang w:eastAsia="zh-CN"/>
        </w:rPr>
      </w:pPr>
      <w:r>
        <w:rPr>
          <w:rFonts w:hint="eastAsia" w:ascii="仿宋_GB2312" w:hAnsi="仿宋" w:eastAsia="仿宋_GB2312"/>
          <w:b w:val="0"/>
          <w:bCs w:val="0"/>
          <w:color w:val="auto"/>
          <w:sz w:val="32"/>
          <w:szCs w:val="32"/>
          <w:highlight w:val="none"/>
          <w:lang w:val="en-US" w:eastAsia="zh-CN"/>
        </w:rPr>
        <w:t>3、</w:t>
      </w:r>
      <w:r>
        <w:rPr>
          <w:rFonts w:hint="eastAsia" w:ascii="仿宋_GB2312" w:hAnsi="仿宋" w:eastAsia="仿宋_GB2312"/>
          <w:b w:val="0"/>
          <w:bCs w:val="0"/>
          <w:color w:val="auto"/>
          <w:sz w:val="32"/>
          <w:szCs w:val="32"/>
          <w:highlight w:val="none"/>
        </w:rPr>
        <w:t>零售业</w:t>
      </w:r>
      <w:r>
        <w:rPr>
          <w:rFonts w:hint="eastAsia" w:ascii="仿宋_GB2312" w:hAnsi="仿宋" w:eastAsia="仿宋_GB2312"/>
          <w:b w:val="0"/>
          <w:bCs w:val="0"/>
          <w:color w:val="auto"/>
          <w:sz w:val="32"/>
          <w:szCs w:val="32"/>
          <w:highlight w:val="none"/>
          <w:lang w:eastAsia="zh-CN"/>
        </w:rPr>
        <w:t>企业，</w:t>
      </w:r>
      <w:r>
        <w:rPr>
          <w:rFonts w:hint="eastAsia" w:ascii="仿宋_GB2312" w:hAnsi="仿宋" w:eastAsia="仿宋_GB2312"/>
          <w:b w:val="0"/>
          <w:bCs w:val="0"/>
          <w:color w:val="auto"/>
          <w:sz w:val="32"/>
          <w:szCs w:val="32"/>
          <w:highlight w:val="none"/>
        </w:rPr>
        <w:t>销售额8亿元</w:t>
      </w:r>
      <w:r>
        <w:rPr>
          <w:rFonts w:hint="eastAsia" w:ascii="仿宋_GB2312" w:hAnsi="仿宋" w:eastAsia="仿宋_GB2312"/>
          <w:b w:val="0"/>
          <w:bCs w:val="0"/>
          <w:color w:val="auto"/>
          <w:sz w:val="32"/>
          <w:szCs w:val="32"/>
          <w:highlight w:val="none"/>
          <w:lang w:eastAsia="zh-CN"/>
        </w:rPr>
        <w:t>（含）以上；</w:t>
      </w:r>
    </w:p>
    <w:p>
      <w:pPr>
        <w:widowControl/>
        <w:numPr>
          <w:ilvl w:val="0"/>
          <w:numId w:val="0"/>
        </w:numPr>
        <w:snapToGrid w:val="0"/>
        <w:spacing w:line="560" w:lineRule="exact"/>
        <w:ind w:firstLine="640" w:firstLineChars="200"/>
        <w:rPr>
          <w:rFonts w:hint="eastAsia" w:ascii="仿宋_GB2312" w:hAnsi="仿宋" w:eastAsia="仿宋_GB2312"/>
          <w:b w:val="0"/>
          <w:bCs w:val="0"/>
          <w:color w:val="auto"/>
          <w:sz w:val="32"/>
          <w:szCs w:val="32"/>
          <w:highlight w:val="none"/>
          <w:lang w:eastAsia="zh-CN"/>
        </w:rPr>
      </w:pPr>
      <w:r>
        <w:rPr>
          <w:rFonts w:hint="eastAsia" w:ascii="仿宋_GB2312" w:hAnsi="仿宋" w:eastAsia="仿宋_GB2312"/>
          <w:b w:val="0"/>
          <w:bCs w:val="0"/>
          <w:color w:val="auto"/>
          <w:sz w:val="32"/>
          <w:szCs w:val="32"/>
          <w:highlight w:val="none"/>
          <w:lang w:val="en-US" w:eastAsia="zh-CN"/>
        </w:rPr>
        <w:t>4、</w:t>
      </w:r>
      <w:r>
        <w:rPr>
          <w:rFonts w:hint="eastAsia" w:ascii="仿宋_GB2312" w:hAnsi="仿宋" w:eastAsia="仿宋_GB2312"/>
          <w:b w:val="0"/>
          <w:bCs w:val="0"/>
          <w:color w:val="auto"/>
          <w:sz w:val="32"/>
          <w:szCs w:val="32"/>
          <w:highlight w:val="none"/>
        </w:rPr>
        <w:t>批发业</w:t>
      </w:r>
      <w:r>
        <w:rPr>
          <w:rFonts w:hint="eastAsia" w:ascii="仿宋_GB2312" w:hAnsi="仿宋" w:eastAsia="仿宋_GB2312"/>
          <w:b w:val="0"/>
          <w:bCs w:val="0"/>
          <w:color w:val="auto"/>
          <w:sz w:val="32"/>
          <w:szCs w:val="32"/>
          <w:highlight w:val="none"/>
          <w:lang w:eastAsia="zh-CN"/>
        </w:rPr>
        <w:t>、</w:t>
      </w:r>
      <w:r>
        <w:rPr>
          <w:rFonts w:hint="eastAsia" w:ascii="仿宋_GB2312" w:hAnsi="仿宋" w:eastAsia="仿宋_GB2312"/>
          <w:b w:val="0"/>
          <w:bCs w:val="0"/>
          <w:color w:val="auto"/>
          <w:sz w:val="32"/>
          <w:szCs w:val="32"/>
          <w:highlight w:val="none"/>
        </w:rPr>
        <w:t>房地产业</w:t>
      </w:r>
      <w:r>
        <w:rPr>
          <w:rFonts w:hint="eastAsia" w:ascii="仿宋_GB2312" w:hAnsi="仿宋" w:eastAsia="仿宋_GB2312"/>
          <w:b w:val="0"/>
          <w:bCs w:val="0"/>
          <w:color w:val="auto"/>
          <w:sz w:val="32"/>
          <w:szCs w:val="32"/>
          <w:highlight w:val="none"/>
          <w:lang w:eastAsia="zh-CN"/>
        </w:rPr>
        <w:t>企业，</w:t>
      </w:r>
      <w:r>
        <w:rPr>
          <w:rFonts w:hint="eastAsia" w:ascii="仿宋_GB2312" w:hAnsi="仿宋" w:eastAsia="仿宋_GB2312"/>
          <w:b w:val="0"/>
          <w:bCs w:val="0"/>
          <w:color w:val="auto"/>
          <w:sz w:val="32"/>
          <w:szCs w:val="32"/>
          <w:highlight w:val="none"/>
        </w:rPr>
        <w:t>销售额</w:t>
      </w:r>
      <w:r>
        <w:rPr>
          <w:rFonts w:hint="eastAsia" w:ascii="仿宋_GB2312" w:hAnsi="仿宋" w:eastAsia="仿宋_GB2312"/>
          <w:b w:val="0"/>
          <w:bCs w:val="0"/>
          <w:color w:val="auto"/>
          <w:sz w:val="32"/>
          <w:szCs w:val="32"/>
          <w:highlight w:val="none"/>
          <w:lang w:eastAsia="zh-CN"/>
        </w:rPr>
        <w:t>（</w:t>
      </w:r>
      <w:r>
        <w:rPr>
          <w:rFonts w:hint="eastAsia" w:ascii="仿宋_GB2312" w:hAnsi="仿宋" w:eastAsia="仿宋_GB2312"/>
          <w:b w:val="0"/>
          <w:bCs w:val="0"/>
          <w:color w:val="auto"/>
          <w:sz w:val="32"/>
          <w:szCs w:val="32"/>
          <w:highlight w:val="none"/>
        </w:rPr>
        <w:t>销售收入</w:t>
      </w:r>
      <w:r>
        <w:rPr>
          <w:rFonts w:hint="eastAsia" w:ascii="仿宋_GB2312" w:hAnsi="仿宋" w:eastAsia="仿宋_GB2312"/>
          <w:b w:val="0"/>
          <w:bCs w:val="0"/>
          <w:color w:val="auto"/>
          <w:sz w:val="32"/>
          <w:szCs w:val="32"/>
          <w:highlight w:val="none"/>
          <w:lang w:eastAsia="zh-CN"/>
        </w:rPr>
        <w:t>）</w:t>
      </w:r>
      <w:r>
        <w:rPr>
          <w:rFonts w:hint="eastAsia" w:ascii="仿宋_GB2312" w:hAnsi="仿宋" w:eastAsia="仿宋_GB2312"/>
          <w:b w:val="0"/>
          <w:bCs w:val="0"/>
          <w:color w:val="auto"/>
          <w:sz w:val="32"/>
          <w:szCs w:val="32"/>
          <w:highlight w:val="none"/>
        </w:rPr>
        <w:t>20亿元</w:t>
      </w:r>
      <w:r>
        <w:rPr>
          <w:rFonts w:hint="eastAsia" w:ascii="仿宋_GB2312" w:hAnsi="仿宋" w:eastAsia="仿宋_GB2312"/>
          <w:b w:val="0"/>
          <w:bCs w:val="0"/>
          <w:color w:val="auto"/>
          <w:sz w:val="32"/>
          <w:szCs w:val="32"/>
          <w:highlight w:val="none"/>
          <w:lang w:eastAsia="zh-CN"/>
        </w:rPr>
        <w:t>（含）以上。</w:t>
      </w:r>
    </w:p>
    <w:p>
      <w:pPr>
        <w:widowControl/>
        <w:numPr>
          <w:ilvl w:val="0"/>
          <w:numId w:val="0"/>
        </w:numPr>
        <w:snapToGrid w:val="0"/>
        <w:spacing w:line="560" w:lineRule="exact"/>
        <w:ind w:firstLine="640" w:firstLineChars="200"/>
        <w:rPr>
          <w:rFonts w:hint="eastAsia"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highlight w:val="none"/>
        </w:rPr>
        <w:t>（七）上年度营业收入2000万元</w:t>
      </w:r>
      <w:r>
        <w:rPr>
          <w:rFonts w:hint="eastAsia" w:ascii="仿宋_GB2312" w:hAnsi="仿宋" w:eastAsia="仿宋_GB2312"/>
          <w:b w:val="0"/>
          <w:bCs w:val="0"/>
          <w:color w:val="auto"/>
          <w:sz w:val="32"/>
          <w:szCs w:val="32"/>
          <w:highlight w:val="none"/>
          <w:lang w:eastAsia="zh-CN"/>
        </w:rPr>
        <w:t>（含）</w:t>
      </w:r>
      <w:r>
        <w:rPr>
          <w:rFonts w:hint="eastAsia" w:ascii="仿宋_GB2312" w:hAnsi="仿宋" w:eastAsia="仿宋_GB2312"/>
          <w:b w:val="0"/>
          <w:bCs w:val="0"/>
          <w:color w:val="auto"/>
          <w:sz w:val="32"/>
          <w:szCs w:val="32"/>
          <w:highlight w:val="none"/>
        </w:rPr>
        <w:t>以上，且在南山区纳税总额150万元</w:t>
      </w:r>
      <w:r>
        <w:rPr>
          <w:rFonts w:hint="eastAsia" w:ascii="仿宋_GB2312" w:hAnsi="仿宋" w:eastAsia="仿宋_GB2312"/>
          <w:b w:val="0"/>
          <w:bCs w:val="0"/>
          <w:color w:val="auto"/>
          <w:sz w:val="32"/>
          <w:szCs w:val="32"/>
          <w:highlight w:val="none"/>
          <w:lang w:eastAsia="zh-CN"/>
        </w:rPr>
        <w:t>（含）</w:t>
      </w:r>
      <w:r>
        <w:rPr>
          <w:rFonts w:hint="eastAsia" w:ascii="仿宋_GB2312" w:hAnsi="仿宋" w:eastAsia="仿宋_GB2312"/>
          <w:b w:val="0"/>
          <w:bCs w:val="0"/>
          <w:color w:val="auto"/>
          <w:sz w:val="32"/>
          <w:szCs w:val="32"/>
          <w:highlight w:val="none"/>
        </w:rPr>
        <w:t>以上的会计事务所（含分所）</w:t>
      </w:r>
      <w:r>
        <w:rPr>
          <w:rFonts w:ascii="仿宋_GB2312" w:hAnsi="仿宋" w:eastAsia="仿宋_GB2312"/>
          <w:b w:val="0"/>
          <w:bCs w:val="0"/>
          <w:color w:val="auto"/>
          <w:sz w:val="32"/>
          <w:szCs w:val="32"/>
          <w:highlight w:val="none"/>
        </w:rPr>
        <w:t>、律师事务所</w:t>
      </w:r>
      <w:r>
        <w:rPr>
          <w:rFonts w:hint="eastAsia" w:ascii="仿宋_GB2312" w:hAnsi="仿宋" w:eastAsia="仿宋_GB2312"/>
          <w:b w:val="0"/>
          <w:bCs w:val="0"/>
          <w:color w:val="auto"/>
          <w:sz w:val="32"/>
          <w:szCs w:val="32"/>
          <w:highlight w:val="none"/>
        </w:rPr>
        <w:t>（含分所）</w:t>
      </w:r>
      <w:r>
        <w:rPr>
          <w:rFonts w:ascii="仿宋_GB2312" w:hAnsi="仿宋" w:eastAsia="仿宋_GB2312"/>
          <w:b w:val="0"/>
          <w:bCs w:val="0"/>
          <w:color w:val="auto"/>
          <w:sz w:val="32"/>
          <w:szCs w:val="32"/>
          <w:highlight w:val="none"/>
        </w:rPr>
        <w:t>、管理咨询公司、人力资源公司</w:t>
      </w:r>
      <w:r>
        <w:rPr>
          <w:rFonts w:hint="eastAsia" w:ascii="仿宋_GB2312" w:hAnsi="仿宋" w:eastAsia="仿宋_GB2312"/>
          <w:b w:val="0"/>
          <w:bCs w:val="0"/>
          <w:color w:val="auto"/>
          <w:sz w:val="32"/>
          <w:szCs w:val="32"/>
          <w:highlight w:val="none"/>
        </w:rPr>
        <w:t>等专业服务机构</w:t>
      </w:r>
      <w:r>
        <w:rPr>
          <w:rFonts w:hint="eastAsia" w:ascii="仿宋_GB2312" w:hAnsi="仿宋" w:eastAsia="仿宋_GB2312"/>
          <w:b w:val="0"/>
          <w:bCs w:val="0"/>
          <w:color w:val="auto"/>
          <w:sz w:val="32"/>
          <w:szCs w:val="32"/>
          <w:highlight w:val="none"/>
          <w:lang w:eastAsia="zh-CN"/>
        </w:rPr>
        <w:t>。</w:t>
      </w:r>
    </w:p>
    <w:p>
      <w:pPr>
        <w:keepNext w:val="0"/>
        <w:keepLines w:val="0"/>
        <w:pageBreakBefore w:val="0"/>
        <w:widowControl/>
        <w:numPr>
          <w:ilvl w:val="-1"/>
          <w:numId w:val="0"/>
        </w:numPr>
        <w:kinsoku/>
        <w:wordWrap/>
        <w:overflowPunct/>
        <w:topLinePunct w:val="0"/>
        <w:bidi w:val="0"/>
        <w:snapToGrid w:val="0"/>
        <w:spacing w:line="560" w:lineRule="exact"/>
        <w:ind w:firstLine="640" w:firstLineChars="200"/>
        <w:textAlignment w:val="auto"/>
        <w:rPr>
          <w:rFonts w:hint="eastAsia" w:ascii="仿宋_GB2312" w:hAnsi="仿宋" w:eastAsia="仿宋_GB2312"/>
          <w:b w:val="0"/>
          <w:bCs w:val="0"/>
          <w:color w:val="auto"/>
          <w:sz w:val="32"/>
          <w:szCs w:val="32"/>
          <w:highlight w:val="none"/>
        </w:rPr>
      </w:pPr>
      <w:r>
        <w:rPr>
          <w:rFonts w:hint="eastAsia" w:ascii="仿宋_GB2312" w:hAnsi="仿宋" w:eastAsia="仿宋_GB2312"/>
          <w:b w:val="0"/>
          <w:bCs w:val="0"/>
          <w:color w:val="auto"/>
          <w:sz w:val="32"/>
          <w:szCs w:val="32"/>
          <w:highlight w:val="none"/>
          <w:lang w:eastAsia="zh-CN"/>
        </w:rPr>
        <w:t>（八）</w:t>
      </w:r>
      <w:r>
        <w:rPr>
          <w:rFonts w:hint="eastAsia" w:ascii="仿宋_GB2312" w:hAnsi="仿宋" w:eastAsia="仿宋_GB2312"/>
          <w:b w:val="0"/>
          <w:bCs w:val="0"/>
          <w:color w:val="auto"/>
          <w:sz w:val="32"/>
          <w:szCs w:val="32"/>
          <w:highlight w:val="none"/>
        </w:rPr>
        <w:t>本项目不受《南山区自主创新产业发展专项资金管理办法》第十三条第（</w:t>
      </w:r>
      <w:r>
        <w:rPr>
          <w:rFonts w:hint="eastAsia" w:ascii="仿宋_GB2312" w:hAnsi="仿宋" w:eastAsia="仿宋_GB2312"/>
          <w:b w:val="0"/>
          <w:bCs w:val="0"/>
          <w:color w:val="auto"/>
          <w:sz w:val="32"/>
          <w:szCs w:val="32"/>
          <w:highlight w:val="none"/>
          <w:lang w:eastAsia="zh-CN"/>
        </w:rPr>
        <w:t>四</w:t>
      </w:r>
      <w:r>
        <w:rPr>
          <w:rFonts w:hint="eastAsia" w:ascii="仿宋_GB2312" w:hAnsi="仿宋" w:eastAsia="仿宋_GB2312"/>
          <w:b w:val="0"/>
          <w:bCs w:val="0"/>
          <w:color w:val="auto"/>
          <w:sz w:val="32"/>
          <w:szCs w:val="32"/>
          <w:highlight w:val="none"/>
        </w:rPr>
        <w:t>）款“每家单位同一年度获得的资助金额原则上不超过其上一年度形成的区级地方财力贡献”限制。</w:t>
      </w:r>
    </w:p>
    <w:p>
      <w:pPr>
        <w:keepNext w:val="0"/>
        <w:keepLines w:val="0"/>
        <w:pageBreakBefore w:val="0"/>
        <w:widowControl/>
        <w:numPr>
          <w:ilvl w:val="-1"/>
          <w:numId w:val="0"/>
        </w:numPr>
        <w:kinsoku/>
        <w:wordWrap/>
        <w:overflowPunct/>
        <w:topLinePunct w:val="0"/>
        <w:bidi w:val="0"/>
        <w:snapToGrid w:val="0"/>
        <w:spacing w:line="560" w:lineRule="exact"/>
        <w:ind w:firstLine="640" w:firstLineChars="200"/>
        <w:textAlignment w:val="auto"/>
        <w:rPr>
          <w:rFonts w:hint="eastAsia" w:ascii="仿宋_GB2312" w:hAnsi="仿宋" w:eastAsia="仿宋_GB2312"/>
          <w:b w:val="0"/>
          <w:bCs w:val="0"/>
          <w:color w:val="auto"/>
          <w:sz w:val="32"/>
          <w:szCs w:val="32"/>
          <w:highlight w:val="none"/>
          <w:lang w:eastAsia="zh-CN"/>
        </w:rPr>
      </w:pPr>
      <w:r>
        <w:rPr>
          <w:rFonts w:hint="eastAsia" w:ascii="黑体" w:hAnsi="黑体" w:eastAsia="黑体"/>
          <w:b w:val="0"/>
          <w:bCs w:val="0"/>
          <w:color w:val="000000"/>
          <w:sz w:val="32"/>
          <w:szCs w:val="32"/>
          <w:highlight w:val="none"/>
          <w:lang w:eastAsia="zh-CN"/>
        </w:rPr>
        <w:t>四、申请条件</w:t>
      </w:r>
    </w:p>
    <w:p>
      <w:pPr>
        <w:keepNext w:val="0"/>
        <w:keepLines w:val="0"/>
        <w:pageBreakBefore w:val="0"/>
        <w:widowControl/>
        <w:kinsoku/>
        <w:wordWrap/>
        <w:overflowPunct/>
        <w:topLinePunct w:val="0"/>
        <w:bidi w:val="0"/>
        <w:snapToGrid w:val="0"/>
        <w:spacing w:line="560" w:lineRule="exact"/>
        <w:ind w:firstLine="640" w:firstLineChars="200"/>
        <w:textAlignment w:val="auto"/>
        <w:rPr>
          <w:rFonts w:hint="eastAsia" w:ascii="仿宋_GB2312" w:hAnsi="仿宋" w:eastAsia="仿宋_GB2312"/>
          <w:b w:val="0"/>
          <w:bCs w:val="0"/>
          <w:color w:val="auto"/>
          <w:sz w:val="32"/>
          <w:szCs w:val="32"/>
          <w:highlight w:val="none"/>
          <w:lang w:eastAsia="zh-CN"/>
        </w:rPr>
      </w:pPr>
      <w:r>
        <w:rPr>
          <w:rFonts w:hint="eastAsia" w:ascii="仿宋_GB2312" w:hAnsi="仿宋" w:eastAsia="仿宋_GB2312"/>
          <w:b w:val="0"/>
          <w:bCs w:val="0"/>
          <w:color w:val="auto"/>
          <w:sz w:val="32"/>
          <w:szCs w:val="32"/>
          <w:highlight w:val="none"/>
        </w:rPr>
        <w:t>（一）申请专项资金资助的单位原则上须满足以下基本条件：</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黑体" w:eastAsia="仿宋_GB2312" w:cs="黑体"/>
          <w:b w:val="0"/>
          <w:bCs w:val="0"/>
          <w:color w:val="auto"/>
          <w:kern w:val="0"/>
          <w:sz w:val="32"/>
          <w:szCs w:val="48"/>
          <w:highlight w:val="none"/>
          <w:lang w:eastAsia="zh-CN"/>
        </w:rPr>
      </w:pPr>
      <w:r>
        <w:rPr>
          <w:rFonts w:hint="eastAsia" w:ascii="仿宋_GB2312" w:hAnsi="仿宋" w:eastAsia="仿宋_GB2312"/>
          <w:b w:val="0"/>
          <w:bCs w:val="0"/>
          <w:color w:val="auto"/>
          <w:sz w:val="32"/>
          <w:szCs w:val="32"/>
          <w:highlight w:val="none"/>
          <w:lang w:val="en-US" w:eastAsia="zh-CN"/>
        </w:rPr>
        <w:t>1、</w:t>
      </w:r>
      <w:r>
        <w:rPr>
          <w:rFonts w:hint="eastAsia" w:ascii="仿宋_GB2312" w:hAnsi="仿宋" w:eastAsia="仿宋_GB2312"/>
          <w:b w:val="0"/>
          <w:bCs w:val="0"/>
          <w:color w:val="auto"/>
          <w:sz w:val="32"/>
          <w:szCs w:val="32"/>
          <w:highlight w:val="none"/>
        </w:rPr>
        <w:t>自</w:t>
      </w:r>
      <w:r>
        <w:rPr>
          <w:rFonts w:hint="eastAsia" w:ascii="仿宋_GB2312" w:hAnsi="仿宋" w:eastAsia="仿宋_GB2312"/>
          <w:b w:val="0"/>
          <w:bCs w:val="0"/>
          <w:color w:val="auto"/>
          <w:sz w:val="32"/>
          <w:szCs w:val="32"/>
          <w:highlight w:val="none"/>
          <w:lang w:val="en-US" w:eastAsia="zh-CN"/>
        </w:rPr>
        <w:t>2017</w:t>
      </w:r>
      <w:r>
        <w:rPr>
          <w:rFonts w:hint="eastAsia" w:ascii="仿宋_GB2312" w:hAnsi="仿宋" w:eastAsia="仿宋_GB2312"/>
          <w:b w:val="0"/>
          <w:bCs w:val="0"/>
          <w:color w:val="auto"/>
          <w:sz w:val="32"/>
          <w:szCs w:val="32"/>
          <w:highlight w:val="none"/>
        </w:rPr>
        <w:t>年</w:t>
      </w:r>
      <w:r>
        <w:rPr>
          <w:rFonts w:hint="eastAsia" w:ascii="仿宋_GB2312" w:hAnsi="仿宋" w:eastAsia="仿宋_GB2312"/>
          <w:b w:val="0"/>
          <w:bCs w:val="0"/>
          <w:color w:val="auto"/>
          <w:sz w:val="32"/>
          <w:szCs w:val="32"/>
          <w:highlight w:val="none"/>
          <w:lang w:val="en-US" w:eastAsia="zh-CN"/>
        </w:rPr>
        <w:t>1</w:t>
      </w:r>
      <w:r>
        <w:rPr>
          <w:rFonts w:hint="eastAsia" w:ascii="仿宋_GB2312" w:hAnsi="仿宋" w:eastAsia="仿宋_GB2312"/>
          <w:b w:val="0"/>
          <w:bCs w:val="0"/>
          <w:color w:val="auto"/>
          <w:sz w:val="32"/>
          <w:szCs w:val="32"/>
          <w:highlight w:val="none"/>
        </w:rPr>
        <w:t>月</w:t>
      </w:r>
      <w:r>
        <w:rPr>
          <w:rFonts w:hint="eastAsia" w:ascii="仿宋_GB2312" w:hAnsi="仿宋" w:eastAsia="仿宋_GB2312"/>
          <w:b w:val="0"/>
          <w:bCs w:val="0"/>
          <w:color w:val="auto"/>
          <w:sz w:val="32"/>
          <w:szCs w:val="32"/>
          <w:highlight w:val="none"/>
          <w:lang w:val="en-US" w:eastAsia="zh-CN"/>
        </w:rPr>
        <w:t>1</w:t>
      </w:r>
      <w:r>
        <w:rPr>
          <w:rFonts w:hint="eastAsia" w:ascii="仿宋_GB2312" w:hAnsi="仿宋" w:eastAsia="仿宋_GB2312"/>
          <w:b w:val="0"/>
          <w:bCs w:val="0"/>
          <w:color w:val="auto"/>
          <w:sz w:val="32"/>
          <w:szCs w:val="32"/>
          <w:highlight w:val="none"/>
        </w:rPr>
        <w:t>日至项目公告受理截止日期</w:t>
      </w:r>
      <w:r>
        <w:rPr>
          <w:rFonts w:hint="eastAsia" w:ascii="仿宋_GB2312" w:hAnsi="仿宋" w:eastAsia="仿宋_GB2312"/>
          <w:b w:val="0"/>
          <w:bCs w:val="0"/>
          <w:color w:val="auto"/>
          <w:sz w:val="32"/>
          <w:szCs w:val="32"/>
          <w:highlight w:val="none"/>
          <w:lang w:eastAsia="zh-CN"/>
        </w:rPr>
        <w:t>，在南山区</w:t>
      </w:r>
      <w:r>
        <w:rPr>
          <w:rFonts w:hint="eastAsia" w:ascii="仿宋_GB2312" w:hAnsi="黑体" w:eastAsia="仿宋_GB2312" w:cs="黑体"/>
          <w:b w:val="0"/>
          <w:bCs w:val="0"/>
          <w:color w:val="auto"/>
          <w:kern w:val="0"/>
          <w:sz w:val="32"/>
          <w:szCs w:val="48"/>
          <w:highlight w:val="none"/>
        </w:rPr>
        <w:t>新设立或新迁入的企业</w:t>
      </w:r>
      <w:r>
        <w:rPr>
          <w:rFonts w:hint="eastAsia" w:ascii="仿宋_GB2312" w:hAnsi="黑体" w:eastAsia="仿宋_GB2312" w:cs="黑体"/>
          <w:b w:val="0"/>
          <w:bCs w:val="0"/>
          <w:color w:val="auto"/>
          <w:kern w:val="0"/>
          <w:sz w:val="32"/>
          <w:szCs w:val="48"/>
          <w:highlight w:val="none"/>
          <w:lang w:eastAsia="zh-CN"/>
        </w:rPr>
        <w:t>；</w:t>
      </w:r>
    </w:p>
    <w:p>
      <w:pPr>
        <w:snapToGrid w:val="0"/>
        <w:spacing w:line="560" w:lineRule="exact"/>
        <w:ind w:firstLine="640" w:firstLineChars="200"/>
        <w:rPr>
          <w:rFonts w:hint="default" w:ascii="仿宋_GB2312" w:hAnsi="仿宋" w:eastAsia="仿宋_GB2312"/>
          <w:sz w:val="32"/>
          <w:szCs w:val="32"/>
          <w:highlight w:val="none"/>
          <w:lang w:val="en-US" w:eastAsia="zh-CN"/>
        </w:rPr>
      </w:pPr>
      <w:r>
        <w:rPr>
          <w:rFonts w:hint="default"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val="en-US" w:eastAsia="zh-CN"/>
        </w:rPr>
        <w:t>、</w:t>
      </w:r>
      <w:r>
        <w:rPr>
          <w:rFonts w:hint="default" w:ascii="仿宋_GB2312" w:hAnsi="仿宋" w:eastAsia="仿宋_GB2312"/>
          <w:sz w:val="32"/>
          <w:szCs w:val="32"/>
          <w:highlight w:val="none"/>
          <w:lang w:val="en-US"/>
        </w:rPr>
        <w:t>在南山辖区内登记注册、具有独立法人资格</w:t>
      </w:r>
      <w:r>
        <w:rPr>
          <w:rFonts w:hint="default" w:ascii="仿宋_GB2312" w:hAnsi="仿宋" w:eastAsia="仿宋_GB2312"/>
          <w:sz w:val="32"/>
          <w:szCs w:val="32"/>
          <w:highlight w:val="none"/>
          <w:lang w:val="en-US" w:eastAsia="zh-CN"/>
        </w:rPr>
        <w:t>（</w:t>
      </w:r>
      <w:r>
        <w:rPr>
          <w:rFonts w:hint="default" w:ascii="仿宋_GB2312" w:hAnsi="仿宋" w:eastAsia="仿宋_GB2312"/>
          <w:sz w:val="32"/>
          <w:szCs w:val="32"/>
          <w:highlight w:val="none"/>
          <w:lang w:val="en-US"/>
        </w:rPr>
        <w:t>申请</w:t>
      </w:r>
      <w:r>
        <w:rPr>
          <w:rFonts w:hint="default" w:ascii="仿宋_GB2312" w:hAnsi="仿宋" w:eastAsia="仿宋_GB2312"/>
          <w:sz w:val="32"/>
          <w:szCs w:val="32"/>
          <w:highlight w:val="none"/>
          <w:lang w:val="en-US" w:eastAsia="zh-CN"/>
        </w:rPr>
        <w:t>本项目</w:t>
      </w:r>
      <w:r>
        <w:rPr>
          <w:rFonts w:hint="default" w:ascii="仿宋_GB2312" w:hAnsi="仿宋" w:eastAsia="仿宋_GB2312"/>
          <w:sz w:val="32"/>
          <w:szCs w:val="32"/>
          <w:highlight w:val="none"/>
          <w:lang w:val="en-US"/>
        </w:rPr>
        <w:t>的律师事务所和会计师事务所</w:t>
      </w:r>
      <w:r>
        <w:rPr>
          <w:rFonts w:hint="eastAsia" w:ascii="仿宋_GB2312" w:hAnsi="仿宋" w:eastAsia="仿宋_GB2312"/>
          <w:sz w:val="32"/>
          <w:szCs w:val="32"/>
          <w:highlight w:val="none"/>
          <w:lang w:val="en-US" w:eastAsia="zh-CN"/>
        </w:rPr>
        <w:t>等</w:t>
      </w:r>
      <w:r>
        <w:rPr>
          <w:rFonts w:hint="default" w:ascii="仿宋_GB2312" w:hAnsi="仿宋" w:eastAsia="仿宋_GB2312"/>
          <w:sz w:val="32"/>
          <w:szCs w:val="32"/>
          <w:highlight w:val="none"/>
          <w:lang w:val="en-US"/>
        </w:rPr>
        <w:t>合伙制企业及其分支机构</w:t>
      </w:r>
      <w:r>
        <w:rPr>
          <w:rFonts w:hint="eastAsia" w:ascii="仿宋_GB2312" w:hAnsi="仿宋" w:eastAsia="仿宋_GB2312"/>
          <w:sz w:val="32"/>
          <w:szCs w:val="32"/>
          <w:highlight w:val="none"/>
          <w:lang w:val="en-US" w:eastAsia="zh-CN"/>
        </w:rPr>
        <w:t>除外</w:t>
      </w:r>
      <w:r>
        <w:rPr>
          <w:rFonts w:hint="default" w:ascii="仿宋_GB2312" w:hAnsi="仿宋" w:eastAsia="仿宋_GB2312"/>
          <w:sz w:val="32"/>
          <w:szCs w:val="32"/>
          <w:highlight w:val="none"/>
          <w:lang w:val="en-US" w:eastAsia="zh-CN"/>
        </w:rPr>
        <w:t>）；</w:t>
      </w:r>
    </w:p>
    <w:p>
      <w:pPr>
        <w:keepNext w:val="0"/>
        <w:keepLines w:val="0"/>
        <w:pageBreakBefore w:val="0"/>
        <w:widowControl/>
        <w:numPr>
          <w:ilvl w:val="-1"/>
          <w:numId w:val="0"/>
        </w:numPr>
        <w:kinsoku/>
        <w:wordWrap/>
        <w:overflowPunct/>
        <w:topLinePunct w:val="0"/>
        <w:bidi w:val="0"/>
        <w:snapToGrid w:val="0"/>
        <w:spacing w:line="560" w:lineRule="exact"/>
        <w:ind w:firstLine="640" w:firstLineChars="200"/>
        <w:textAlignment w:val="auto"/>
        <w:rPr>
          <w:rFonts w:hint="eastAsia" w:ascii="仿宋_GB2312" w:hAnsi="仿宋" w:eastAsia="仿宋_GB2312"/>
          <w:b w:val="0"/>
          <w:bCs w:val="0"/>
          <w:color w:val="auto"/>
          <w:kern w:val="2"/>
          <w:sz w:val="32"/>
          <w:szCs w:val="32"/>
          <w:highlight w:val="none"/>
          <w:lang w:val="en-US" w:eastAsia="zh-CN" w:bidi="ar-SA"/>
        </w:rPr>
      </w:pPr>
      <w:r>
        <w:rPr>
          <w:rFonts w:hint="default"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val="en-US" w:eastAsia="zh-CN"/>
        </w:rPr>
        <w:t>、</w:t>
      </w:r>
      <w:r>
        <w:rPr>
          <w:rFonts w:hint="default" w:ascii="仿宋_GB2312" w:hAnsi="仿宋" w:eastAsia="仿宋_GB2312"/>
          <w:sz w:val="32"/>
          <w:szCs w:val="32"/>
          <w:highlight w:val="none"/>
          <w:lang w:val="en-US"/>
        </w:rPr>
        <w:t>本项资金资助的企业原则上要求税务登记地及统计关系均在南山区（律师事务所和会计师事务所</w:t>
      </w:r>
      <w:r>
        <w:rPr>
          <w:rFonts w:hint="eastAsia" w:ascii="仿宋_GB2312" w:hAnsi="仿宋" w:eastAsia="仿宋_GB2312"/>
          <w:sz w:val="32"/>
          <w:szCs w:val="32"/>
          <w:highlight w:val="none"/>
          <w:lang w:val="en-US" w:eastAsia="zh-CN"/>
        </w:rPr>
        <w:t>等</w:t>
      </w:r>
      <w:r>
        <w:rPr>
          <w:rFonts w:hint="default" w:ascii="仿宋_GB2312" w:hAnsi="仿宋" w:eastAsia="仿宋_GB2312"/>
          <w:sz w:val="32"/>
          <w:szCs w:val="32"/>
          <w:highlight w:val="none"/>
          <w:lang w:val="en-US"/>
        </w:rPr>
        <w:t>合伙制企业及其分支机构除外）</w:t>
      </w:r>
      <w:r>
        <w:rPr>
          <w:rFonts w:hint="default" w:ascii="仿宋_GB2312" w:hAnsi="仿宋" w:eastAsia="仿宋_GB2312"/>
          <w:sz w:val="32"/>
          <w:szCs w:val="32"/>
          <w:highlight w:val="none"/>
          <w:lang w:val="en-US" w:eastAsia="zh-CN"/>
        </w:rPr>
        <w:t>，</w:t>
      </w:r>
      <w:r>
        <w:rPr>
          <w:rFonts w:hint="default" w:ascii="仿宋_GB2312" w:hAnsi="仿宋" w:eastAsia="仿宋_GB2312"/>
          <w:sz w:val="32"/>
          <w:szCs w:val="32"/>
          <w:highlight w:val="none"/>
          <w:lang w:val="en-US"/>
        </w:rPr>
        <w:t>履行统计数据申报义务、守法经营、诚实守信、有规范健全的财务制度</w:t>
      </w:r>
      <w:r>
        <w:rPr>
          <w:rFonts w:hint="default" w:ascii="仿宋_GB2312" w:hAnsi="仿宋" w:eastAsia="仿宋_GB2312"/>
          <w:sz w:val="32"/>
          <w:szCs w:val="32"/>
          <w:highlight w:val="none"/>
          <w:lang w:val="en-US" w:eastAsia="zh-CN"/>
        </w:rPr>
        <w:t xml:space="preserve">； </w:t>
      </w:r>
      <w:r>
        <w:rPr>
          <w:rFonts w:hint="eastAsia" w:ascii="仿宋_GB2312" w:hAnsi="仿宋" w:eastAsia="仿宋_GB2312"/>
          <w:b w:val="0"/>
          <w:bCs w:val="0"/>
          <w:color w:val="auto"/>
          <w:kern w:val="2"/>
          <w:sz w:val="32"/>
          <w:szCs w:val="32"/>
          <w:highlight w:val="none"/>
          <w:lang w:val="en-US" w:eastAsia="zh-CN" w:bidi="ar-SA"/>
        </w:rPr>
        <w:t xml:space="preserve">                                        </w:t>
      </w:r>
    </w:p>
    <w:p>
      <w:pPr>
        <w:keepNext w:val="0"/>
        <w:keepLines w:val="0"/>
        <w:pageBreakBefore w:val="0"/>
        <w:widowControl/>
        <w:numPr>
          <w:ilvl w:val="0"/>
          <w:numId w:val="0"/>
        </w:numPr>
        <w:kinsoku/>
        <w:wordWrap/>
        <w:overflowPunct/>
        <w:topLinePunct w:val="0"/>
        <w:bidi w:val="0"/>
        <w:snapToGrid w:val="0"/>
        <w:spacing w:line="560" w:lineRule="exact"/>
        <w:ind w:firstLine="640" w:firstLineChars="200"/>
        <w:textAlignment w:val="auto"/>
        <w:rPr>
          <w:rFonts w:hint="default" w:ascii="仿宋_GB2312" w:hAnsi="仿宋" w:eastAsia="仿宋_GB2312"/>
          <w:b w:val="0"/>
          <w:bCs w:val="0"/>
          <w:color w:val="auto"/>
          <w:sz w:val="32"/>
          <w:szCs w:val="32"/>
          <w:highlight w:val="none"/>
          <w:lang w:val="en-US" w:eastAsia="zh-CN"/>
        </w:rPr>
      </w:pPr>
      <w:r>
        <w:rPr>
          <w:rFonts w:hint="default" w:ascii="仿宋_GB2312" w:hAnsi="仿宋" w:eastAsia="仿宋_GB2312" w:cs="Times New Roman"/>
          <w:b w:val="0"/>
          <w:bCs w:val="0"/>
          <w:color w:val="auto"/>
          <w:kern w:val="2"/>
          <w:sz w:val="32"/>
          <w:szCs w:val="32"/>
          <w:highlight w:val="none"/>
          <w:shd w:val="clear"/>
          <w:lang w:val="en-US" w:eastAsia="zh-CN" w:bidi="ar-SA"/>
        </w:rPr>
        <w:t>4、</w:t>
      </w:r>
      <w:r>
        <w:rPr>
          <w:rFonts w:hint="default" w:ascii="仿宋_GB2312" w:hAnsi="仿宋" w:eastAsia="仿宋_GB2312" w:cs="Times New Roman"/>
          <w:b w:val="0"/>
          <w:bCs w:val="0"/>
          <w:color w:val="auto"/>
          <w:sz w:val="32"/>
          <w:szCs w:val="32"/>
          <w:highlight w:val="none"/>
          <w:shd w:val="clear" w:fill="auto"/>
        </w:rPr>
        <w:t>应积极配合区委、区政府相关工作</w:t>
      </w:r>
      <w:r>
        <w:rPr>
          <w:rFonts w:hint="default" w:ascii="仿宋_GB2312" w:hAnsi="仿宋" w:eastAsia="仿宋_GB2312" w:cs="Times New Roman"/>
          <w:b w:val="0"/>
          <w:bCs w:val="0"/>
          <w:color w:val="auto"/>
          <w:kern w:val="2"/>
          <w:sz w:val="32"/>
          <w:szCs w:val="32"/>
          <w:highlight w:val="none"/>
          <w:shd w:val="clear"/>
          <w:lang w:eastAsia="zh-CN" w:bidi="ar-SA"/>
        </w:rPr>
        <w:t>。</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b w:val="0"/>
          <w:bCs w:val="0"/>
          <w:color w:val="auto"/>
          <w:sz w:val="32"/>
          <w:szCs w:val="32"/>
          <w:highlight w:val="none"/>
          <w:shd w:val="clear" w:color="auto" w:fill="auto"/>
        </w:rPr>
      </w:pPr>
      <w:r>
        <w:rPr>
          <w:rFonts w:hint="eastAsia" w:ascii="仿宋_GB2312" w:hAnsi="仿宋" w:eastAsia="仿宋_GB2312"/>
          <w:b w:val="0"/>
          <w:bCs w:val="0"/>
          <w:color w:val="auto"/>
          <w:sz w:val="32"/>
          <w:szCs w:val="32"/>
          <w:highlight w:val="none"/>
          <w:shd w:val="clear" w:color="auto" w:fill="auto"/>
          <w:lang w:val="en-US" w:eastAsia="zh-CN"/>
        </w:rPr>
        <w:t>（二）</w:t>
      </w:r>
      <w:r>
        <w:rPr>
          <w:rFonts w:hint="default" w:ascii="仿宋_GB2312" w:hAnsi="仿宋" w:eastAsia="仿宋_GB2312"/>
          <w:b w:val="0"/>
          <w:bCs w:val="0"/>
          <w:color w:val="auto"/>
          <w:sz w:val="32"/>
          <w:szCs w:val="32"/>
          <w:highlight w:val="none"/>
          <w:shd w:val="clear" w:color="auto" w:fill="auto"/>
        </w:rPr>
        <w:t>有下列情况之一的，本项资金不予资助：</w:t>
      </w:r>
    </w:p>
    <w:p>
      <w:pPr>
        <w:keepNext w:val="0"/>
        <w:keepLines w:val="0"/>
        <w:pageBreakBefore w:val="0"/>
        <w:widowControl/>
        <w:suppressLineNumbers w:val="0"/>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 w:eastAsia="仿宋_GB2312" w:cs="Times New Roman"/>
          <w:b w:val="0"/>
          <w:bCs w:val="0"/>
          <w:color w:val="auto"/>
          <w:sz w:val="32"/>
          <w:szCs w:val="32"/>
          <w:highlight w:val="none"/>
          <w:shd w:val="clear" w:color="auto" w:fill="auto"/>
          <w:lang w:bidi="ar-SA"/>
        </w:rPr>
      </w:pPr>
      <w:r>
        <w:rPr>
          <w:rFonts w:hint="default" w:ascii="仿宋_GB2312" w:hAnsi="仿宋" w:eastAsia="仿宋_GB2312"/>
          <w:b w:val="0"/>
          <w:bCs w:val="0"/>
          <w:color w:val="auto"/>
          <w:sz w:val="32"/>
          <w:szCs w:val="32"/>
          <w:highlight w:val="none"/>
          <w:shd w:val="clear" w:color="auto" w:fill="auto"/>
          <w:lang w:val="en-US" w:eastAsia="zh-CN"/>
        </w:rPr>
        <w:t>1、</w:t>
      </w:r>
      <w:r>
        <w:rPr>
          <w:rFonts w:hint="eastAsia" w:ascii="仿宋_GB2312" w:hAnsi="仿宋" w:eastAsia="仿宋_GB2312" w:cs="Times New Roman"/>
          <w:b w:val="0"/>
          <w:bCs w:val="0"/>
          <w:color w:val="auto"/>
          <w:sz w:val="32"/>
          <w:szCs w:val="32"/>
          <w:highlight w:val="none"/>
          <w:shd w:val="clear" w:color="auto" w:fill="auto"/>
          <w:lang w:bidi="ar-SA"/>
        </w:rPr>
        <w:t>近三年内在税收、安全生产、环保、劳动等方面存在重大违法行为，受到有关部门行政处罚的；</w:t>
      </w:r>
    </w:p>
    <w:p>
      <w:pPr>
        <w:keepNext w:val="0"/>
        <w:keepLines w:val="0"/>
        <w:pageBreakBefore w:val="0"/>
        <w:widowControl/>
        <w:suppressLineNumbers w:val="0"/>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 w:eastAsia="仿宋_GB2312" w:cs="Times New Roman"/>
          <w:b w:val="0"/>
          <w:bCs w:val="0"/>
          <w:color w:val="auto"/>
          <w:sz w:val="32"/>
          <w:szCs w:val="32"/>
          <w:highlight w:val="none"/>
          <w:shd w:val="clear" w:color="auto" w:fill="auto"/>
          <w:lang w:bidi="ar-SA"/>
        </w:rPr>
      </w:pPr>
      <w:r>
        <w:rPr>
          <w:rFonts w:hint="eastAsia" w:ascii="仿宋_GB2312" w:hAnsi="仿宋" w:eastAsia="仿宋_GB2312" w:cs="Times New Roman"/>
          <w:b w:val="0"/>
          <w:bCs w:val="0"/>
          <w:color w:val="auto"/>
          <w:kern w:val="2"/>
          <w:sz w:val="32"/>
          <w:szCs w:val="32"/>
          <w:highlight w:val="none"/>
          <w:shd w:val="clear" w:color="auto" w:fill="auto"/>
          <w:lang w:val="en-US" w:eastAsia="zh-CN" w:bidi="ar-SA"/>
        </w:rPr>
        <w:t>2、</w:t>
      </w:r>
      <w:r>
        <w:rPr>
          <w:rFonts w:hint="eastAsia" w:ascii="仿宋_GB2312" w:hAnsi="仿宋" w:eastAsia="仿宋_GB2312" w:cs="Times New Roman"/>
          <w:b w:val="0"/>
          <w:bCs w:val="0"/>
          <w:color w:val="auto"/>
          <w:sz w:val="32"/>
          <w:szCs w:val="32"/>
          <w:highlight w:val="none"/>
          <w:shd w:val="clear" w:color="auto" w:fill="auto"/>
          <w:lang w:bidi="ar-SA"/>
        </w:rPr>
        <w:t>申报材料有弄虚作假情况的；</w:t>
      </w:r>
    </w:p>
    <w:p>
      <w:pPr>
        <w:keepNext w:val="0"/>
        <w:keepLines w:val="0"/>
        <w:pageBreakBefore w:val="0"/>
        <w:widowControl/>
        <w:suppressLineNumbers w:val="0"/>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 w:eastAsia="仿宋_GB2312" w:cs="Times New Roman"/>
          <w:b w:val="0"/>
          <w:bCs w:val="0"/>
          <w:color w:val="auto"/>
          <w:sz w:val="32"/>
          <w:szCs w:val="32"/>
          <w:highlight w:val="none"/>
          <w:shd w:val="clear" w:color="auto" w:fill="auto"/>
          <w:lang w:bidi="ar-SA"/>
        </w:rPr>
      </w:pPr>
      <w:r>
        <w:rPr>
          <w:rFonts w:hint="eastAsia" w:ascii="仿宋_GB2312" w:hAnsi="仿宋" w:eastAsia="仿宋_GB2312" w:cs="Times New Roman"/>
          <w:b w:val="0"/>
          <w:bCs w:val="0"/>
          <w:color w:val="auto"/>
          <w:kern w:val="2"/>
          <w:sz w:val="32"/>
          <w:szCs w:val="32"/>
          <w:highlight w:val="none"/>
          <w:shd w:val="clear" w:color="auto" w:fill="auto"/>
          <w:lang w:val="en-US" w:eastAsia="zh-CN" w:bidi="ar-SA"/>
        </w:rPr>
        <w:t>3、</w:t>
      </w:r>
      <w:r>
        <w:rPr>
          <w:rFonts w:hint="eastAsia" w:ascii="仿宋_GB2312" w:hAnsi="仿宋" w:eastAsia="仿宋_GB2312" w:cs="Times New Roman"/>
          <w:b w:val="0"/>
          <w:bCs w:val="0"/>
          <w:color w:val="auto"/>
          <w:sz w:val="32"/>
          <w:szCs w:val="32"/>
          <w:highlight w:val="none"/>
          <w:shd w:val="clear" w:color="auto" w:fill="auto"/>
          <w:lang w:bidi="ar-SA"/>
        </w:rPr>
        <w:t>近三年内申请单位以及单位法人存在违规申报使用政府资金、商业贿赂、不良信用记录等情况的；</w:t>
      </w:r>
    </w:p>
    <w:p>
      <w:pPr>
        <w:keepNext w:val="0"/>
        <w:keepLines w:val="0"/>
        <w:pageBreakBefore w:val="0"/>
        <w:widowControl/>
        <w:suppressLineNumbers w:val="0"/>
        <w:kinsoku/>
        <w:wordWrap/>
        <w:overflowPunct/>
        <w:topLinePunct w:val="0"/>
        <w:bidi w:val="0"/>
        <w:adjustRightInd w:val="0"/>
        <w:snapToGrid w:val="0"/>
        <w:spacing w:beforeAutospacing="0" w:afterAutospacing="0" w:line="560" w:lineRule="exact"/>
        <w:ind w:left="0" w:right="0" w:firstLine="640" w:firstLineChars="200"/>
        <w:textAlignment w:val="auto"/>
        <w:rPr>
          <w:rFonts w:hint="eastAsia" w:ascii="仿宋_GB2312" w:hAnsi="仿宋" w:eastAsia="仿宋_GB2312"/>
          <w:b w:val="0"/>
          <w:bCs w:val="0"/>
          <w:color w:val="auto"/>
          <w:sz w:val="32"/>
          <w:szCs w:val="32"/>
          <w:highlight w:val="none"/>
          <w:shd w:val="clear" w:color="auto" w:fill="auto"/>
          <w:lang w:bidi="ar-SA"/>
        </w:rPr>
      </w:pPr>
      <w:r>
        <w:rPr>
          <w:rFonts w:hint="eastAsia" w:ascii="仿宋_GB2312" w:hAnsi="仿宋" w:eastAsia="仿宋_GB2312" w:cs="Times New Roman"/>
          <w:b w:val="0"/>
          <w:bCs w:val="0"/>
          <w:color w:val="auto"/>
          <w:kern w:val="2"/>
          <w:sz w:val="32"/>
          <w:szCs w:val="32"/>
          <w:highlight w:val="none"/>
          <w:shd w:val="clear" w:color="auto" w:fill="auto"/>
          <w:lang w:val="en-US" w:eastAsia="zh-CN" w:bidi="ar-SA"/>
        </w:rPr>
        <w:t>4、</w:t>
      </w:r>
      <w:r>
        <w:rPr>
          <w:rFonts w:hint="eastAsia" w:ascii="仿宋_GB2312" w:hAnsi="仿宋" w:eastAsia="仿宋_GB2312" w:cs="Times New Roman"/>
          <w:b w:val="0"/>
          <w:bCs w:val="0"/>
          <w:color w:val="auto"/>
          <w:sz w:val="32"/>
          <w:szCs w:val="32"/>
          <w:highlight w:val="none"/>
          <w:shd w:val="clear" w:color="auto" w:fill="auto"/>
          <w:lang w:bidi="ar-SA"/>
        </w:rPr>
        <w:t>提出资助申请后，将企业注册地搬离南山和未按规定提交统计报表、在南山区产业发展综合服务平台填报相关数据的</w:t>
      </w:r>
      <w:r>
        <w:rPr>
          <w:rFonts w:hint="eastAsia" w:ascii="仿宋_GB2312" w:hAnsi="仿宋" w:eastAsia="仿宋_GB2312" w:cs="Times New Roman"/>
          <w:b w:val="0"/>
          <w:bCs w:val="0"/>
          <w:color w:val="auto"/>
          <w:kern w:val="2"/>
          <w:sz w:val="32"/>
          <w:szCs w:val="32"/>
          <w:highlight w:val="none"/>
          <w:shd w:val="clear" w:color="auto" w:fill="auto"/>
          <w:lang w:eastAsia="zh-CN" w:bidi="ar-SA"/>
        </w:rPr>
        <w:t>；</w:t>
      </w:r>
    </w:p>
    <w:p>
      <w:pPr>
        <w:keepNext w:val="0"/>
        <w:keepLines w:val="0"/>
        <w:pageBreakBefore w:val="0"/>
        <w:widowControl/>
        <w:kinsoku/>
        <w:wordWrap/>
        <w:overflowPunct/>
        <w:topLinePunct w:val="0"/>
        <w:bidi w:val="0"/>
        <w:adjustRightInd w:val="0"/>
        <w:snapToGrid w:val="0"/>
        <w:spacing w:line="560" w:lineRule="exact"/>
        <w:ind w:firstLine="640" w:firstLineChars="200"/>
        <w:textAlignment w:val="auto"/>
        <w:rPr>
          <w:rFonts w:hint="eastAsia" w:ascii="仿宋_GB2312" w:hAnsi="仿宋" w:eastAsia="仿宋_GB2312"/>
          <w:b w:val="0"/>
          <w:bCs w:val="0"/>
          <w:color w:val="auto"/>
          <w:sz w:val="32"/>
          <w:szCs w:val="32"/>
          <w:highlight w:val="none"/>
          <w:shd w:val="clear" w:color="auto" w:fill="auto"/>
        </w:rPr>
      </w:pPr>
      <w:r>
        <w:rPr>
          <w:rFonts w:hint="eastAsia" w:ascii="仿宋_GB2312" w:hAnsi="仿宋" w:eastAsia="仿宋_GB2312" w:cs="Times New Roman"/>
          <w:b w:val="0"/>
          <w:bCs w:val="0"/>
          <w:color w:val="auto"/>
          <w:kern w:val="2"/>
          <w:sz w:val="32"/>
          <w:szCs w:val="32"/>
          <w:highlight w:val="none"/>
          <w:shd w:val="clear" w:color="auto" w:fill="auto"/>
          <w:lang w:val="en-US" w:eastAsia="zh-CN"/>
        </w:rPr>
        <w:t>5、</w:t>
      </w:r>
      <w:r>
        <w:rPr>
          <w:rFonts w:hint="eastAsia" w:ascii="仿宋_GB2312" w:hAnsi="仿宋" w:eastAsia="仿宋_GB2312" w:cs="Times New Roman"/>
          <w:b w:val="0"/>
          <w:bCs w:val="0"/>
          <w:color w:val="auto"/>
          <w:kern w:val="2"/>
          <w:sz w:val="32"/>
          <w:szCs w:val="32"/>
          <w:highlight w:val="none"/>
          <w:shd w:val="clear" w:color="auto" w:fill="auto"/>
        </w:rPr>
        <w:t>由</w:t>
      </w:r>
      <w:r>
        <w:rPr>
          <w:rFonts w:hint="eastAsia" w:ascii="仿宋_GB2312" w:hAnsi="仿宋" w:eastAsia="仿宋_GB2312" w:cs="Times New Roman"/>
          <w:b w:val="0"/>
          <w:bCs w:val="0"/>
          <w:color w:val="auto"/>
          <w:kern w:val="2"/>
          <w:sz w:val="32"/>
          <w:szCs w:val="32"/>
          <w:highlight w:val="none"/>
          <w:shd w:val="clear" w:color="auto" w:fill="auto"/>
        </w:rPr>
        <w:fldChar w:fldCharType="begin"/>
      </w:r>
      <w:r>
        <w:rPr>
          <w:rFonts w:hint="eastAsia" w:ascii="仿宋_GB2312" w:hAnsi="仿宋" w:eastAsia="仿宋_GB2312" w:cs="Times New Roman"/>
          <w:b w:val="0"/>
          <w:bCs w:val="0"/>
          <w:color w:val="auto"/>
          <w:kern w:val="2"/>
          <w:sz w:val="32"/>
          <w:szCs w:val="32"/>
          <w:highlight w:val="none"/>
          <w:shd w:val="clear" w:color="auto" w:fill="auto"/>
        </w:rPr>
        <w:instrText xml:space="preserve"> HYPERLINK "https://www.baidu.com/link?url=bHGomp2FOvjNqP655oNh0lSCVOVjJYB_uGYUoZVMghKb-VgPT4ghAzIA9w0ceNLW2Y6V0OcEEzRXrt6JegkH5D9YKAZU7pHGIuDEKqPED1FgSmPd75W1WTK5IXMdg-WR98EiHuZPYppLoP6CU4qg3fZBxyf0YCBi9NUyfqydH_5h4r8eDTq2dNcHoxm6EFDdlgKu22RT6Y1wPyLDNHKmTZjFQNpmjg_HGEp5rK2l-Ge&amp;wd=&amp;eqid=f5bb436c0001f6bd000000065c25c724" \t "_blank" </w:instrText>
      </w:r>
      <w:r>
        <w:rPr>
          <w:rFonts w:hint="eastAsia" w:ascii="仿宋_GB2312" w:hAnsi="仿宋" w:eastAsia="仿宋_GB2312" w:cs="Times New Roman"/>
          <w:b w:val="0"/>
          <w:bCs w:val="0"/>
          <w:color w:val="auto"/>
          <w:kern w:val="2"/>
          <w:sz w:val="32"/>
          <w:szCs w:val="32"/>
          <w:highlight w:val="none"/>
          <w:shd w:val="clear" w:color="auto" w:fill="auto"/>
        </w:rPr>
        <w:fldChar w:fldCharType="separate"/>
      </w:r>
      <w:r>
        <w:rPr>
          <w:rFonts w:hint="eastAsia" w:ascii="仿宋_GB2312" w:hAnsi="仿宋" w:eastAsia="仿宋_GB2312" w:cs="Times New Roman"/>
          <w:b w:val="0"/>
          <w:bCs w:val="0"/>
          <w:color w:val="auto"/>
          <w:kern w:val="2"/>
          <w:sz w:val="32"/>
          <w:szCs w:val="32"/>
          <w:highlight w:val="none"/>
          <w:shd w:val="clear" w:color="auto" w:fill="auto"/>
        </w:rPr>
        <w:t>前海深港现代服务业合作区</w:t>
      </w:r>
      <w:r>
        <w:rPr>
          <w:rFonts w:hint="eastAsia" w:ascii="仿宋_GB2312" w:hAnsi="仿宋" w:eastAsia="仿宋_GB2312" w:cs="Times New Roman"/>
          <w:b w:val="0"/>
          <w:bCs w:val="0"/>
          <w:color w:val="auto"/>
          <w:kern w:val="2"/>
          <w:sz w:val="32"/>
          <w:szCs w:val="32"/>
          <w:highlight w:val="none"/>
          <w:shd w:val="clear" w:color="auto" w:fill="auto"/>
        </w:rPr>
        <w:fldChar w:fldCharType="end"/>
      </w:r>
      <w:r>
        <w:rPr>
          <w:rFonts w:hint="eastAsia" w:ascii="仿宋_GB2312" w:hAnsi="仿宋" w:eastAsia="仿宋_GB2312" w:cs="Times New Roman"/>
          <w:b w:val="0"/>
          <w:bCs w:val="0"/>
          <w:color w:val="auto"/>
          <w:kern w:val="2"/>
          <w:sz w:val="32"/>
          <w:szCs w:val="32"/>
          <w:highlight w:val="none"/>
          <w:shd w:val="clear" w:color="auto" w:fill="auto"/>
        </w:rPr>
        <w:t>迁入的企业</w:t>
      </w:r>
      <w:r>
        <w:rPr>
          <w:rFonts w:hint="eastAsia" w:ascii="仿宋_GB2312" w:hAnsi="仿宋" w:eastAsia="仿宋_GB2312" w:cs="Times New Roman"/>
          <w:b w:val="0"/>
          <w:bCs w:val="0"/>
          <w:color w:val="auto"/>
          <w:kern w:val="2"/>
          <w:sz w:val="32"/>
          <w:szCs w:val="32"/>
          <w:highlight w:val="none"/>
          <w:shd w:val="clear" w:color="auto" w:fill="auto"/>
          <w:lang w:eastAsia="zh-CN"/>
        </w:rPr>
        <w:t>或机构</w:t>
      </w:r>
      <w:r>
        <w:rPr>
          <w:rFonts w:hint="eastAsia" w:ascii="仿宋_GB2312" w:hAnsi="仿宋" w:eastAsia="仿宋_GB2312" w:cs="Times New Roman"/>
          <w:b w:val="0"/>
          <w:bCs w:val="0"/>
          <w:color w:val="auto"/>
          <w:kern w:val="2"/>
          <w:sz w:val="32"/>
          <w:szCs w:val="32"/>
          <w:highlight w:val="none"/>
          <w:shd w:val="clear" w:color="auto" w:fill="auto"/>
        </w:rPr>
        <w:t>。</w:t>
      </w:r>
    </w:p>
    <w:p>
      <w:pPr>
        <w:snapToGrid w:val="0"/>
        <w:spacing w:line="560" w:lineRule="exact"/>
        <w:ind w:firstLine="0" w:firstLineChars="0"/>
        <w:rPr>
          <w:rFonts w:hint="eastAsia" w:ascii="仿宋_GB2312" w:eastAsia="仿宋_GB2312"/>
          <w:b w:val="0"/>
          <w:bCs w:val="0"/>
          <w:color w:val="000000"/>
          <w:sz w:val="32"/>
          <w:szCs w:val="32"/>
          <w:highlight w:val="none"/>
        </w:rPr>
      </w:pPr>
      <w:r>
        <w:rPr>
          <w:rFonts w:hint="eastAsia" w:ascii="黑体" w:hAnsi="黑体" w:eastAsia="黑体"/>
          <w:b w:val="0"/>
          <w:bCs w:val="0"/>
          <w:color w:val="000000"/>
          <w:sz w:val="32"/>
          <w:szCs w:val="32"/>
          <w:highlight w:val="none"/>
          <w:lang w:val="en-US" w:eastAsia="zh-CN"/>
        </w:rPr>
        <w:t xml:space="preserve">    五、</w:t>
      </w:r>
      <w:r>
        <w:rPr>
          <w:rFonts w:hint="eastAsia" w:ascii="黑体" w:hAnsi="黑体" w:eastAsia="黑体"/>
          <w:b w:val="0"/>
          <w:bCs w:val="0"/>
          <w:color w:val="000000"/>
          <w:sz w:val="32"/>
          <w:szCs w:val="32"/>
          <w:highlight w:val="none"/>
        </w:rPr>
        <w:t>办理流程</w:t>
      </w:r>
    </w:p>
    <w:p>
      <w:pPr>
        <w:keepNext w:val="0"/>
        <w:keepLines w:val="0"/>
        <w:widowControl/>
        <w:suppressLineNumbers w:val="0"/>
        <w:spacing w:before="0" w:beforeAutospacing="0" w:after="0" w:afterAutospacing="0" w:line="560" w:lineRule="exact"/>
        <w:ind w:left="0" w:right="0" w:firstLine="640" w:firstLineChars="200"/>
        <w:rPr>
          <w:rFonts w:hint="eastAsia" w:ascii="仿宋_GB2312" w:eastAsia="仿宋_GB2312"/>
          <w:b w:val="0"/>
          <w:bCs w:val="0"/>
          <w:color w:val="auto"/>
          <w:sz w:val="32"/>
          <w:szCs w:val="32"/>
          <w:highlight w:val="none"/>
        </w:rPr>
      </w:pPr>
      <w:r>
        <w:rPr>
          <w:rFonts w:hint="eastAsia" w:ascii="仿宋_GB2312" w:hAnsi="Times New Roman" w:eastAsia="仿宋_GB2312" w:cs="Times New Roman"/>
          <w:b w:val="0"/>
          <w:bCs w:val="0"/>
          <w:color w:val="auto"/>
          <w:sz w:val="32"/>
          <w:szCs w:val="32"/>
          <w:highlight w:val="none"/>
          <w:shd w:val="clear" w:fill="FFFFFF"/>
        </w:rPr>
        <w:t>（一）申请单位按照操作规程的具体要求备齐资料，通过南山区产业发展综合服务平台提出资助申请，并按要求将有关材料递交区企业服务中心窗口</w:t>
      </w:r>
      <w:r>
        <w:rPr>
          <w:rFonts w:hint="eastAsia" w:ascii="仿宋_GB2312" w:eastAsia="仿宋_GB2312" w:cs="Times New Roman"/>
          <w:b w:val="0"/>
          <w:bCs w:val="0"/>
          <w:color w:val="auto"/>
          <w:sz w:val="32"/>
          <w:szCs w:val="32"/>
          <w:highlight w:val="none"/>
          <w:shd w:val="clear" w:fill="FFFFFF"/>
          <w:lang w:eastAsia="zh-CN"/>
        </w:rPr>
        <w:t>。</w:t>
      </w:r>
    </w:p>
    <w:p>
      <w:pPr>
        <w:keepNext w:val="0"/>
        <w:keepLines w:val="0"/>
        <w:widowControl/>
        <w:suppressLineNumbers w:val="0"/>
        <w:spacing w:before="0" w:beforeAutospacing="0" w:after="0" w:afterAutospacing="0" w:line="560" w:lineRule="exact"/>
        <w:ind w:left="0" w:right="0" w:firstLine="640" w:firstLineChars="200"/>
        <w:rPr>
          <w:rFonts w:hint="eastAsia" w:ascii="仿宋_GB2312" w:hAnsi="Times New Roman" w:eastAsia="仿宋_GB2312" w:cs="Times New Roman"/>
          <w:b w:val="0"/>
          <w:bCs w:val="0"/>
          <w:color w:val="auto"/>
          <w:sz w:val="32"/>
          <w:szCs w:val="32"/>
          <w:highlight w:val="none"/>
          <w:shd w:val="clear"/>
        </w:rPr>
      </w:pPr>
      <w:r>
        <w:rPr>
          <w:rFonts w:hint="eastAsia" w:ascii="仿宋_GB2312" w:hAnsi="Times New Roman" w:eastAsia="仿宋_GB2312" w:cs="Times New Roman"/>
          <w:b w:val="0"/>
          <w:bCs w:val="0"/>
          <w:color w:val="auto"/>
          <w:sz w:val="32"/>
          <w:szCs w:val="32"/>
          <w:highlight w:val="none"/>
          <w:shd w:val="clear" w:fill="FFFFFF"/>
        </w:rPr>
        <w:t>（二）区企业服务中心统一受理单位申请，对申报材料进行形式性审核</w:t>
      </w:r>
      <w:r>
        <w:rPr>
          <w:rFonts w:hint="eastAsia" w:ascii="仿宋_GB2312" w:eastAsia="仿宋_GB2312" w:cs="Times New Roman"/>
          <w:b w:val="0"/>
          <w:bCs w:val="0"/>
          <w:color w:val="auto"/>
          <w:sz w:val="32"/>
          <w:szCs w:val="32"/>
          <w:highlight w:val="none"/>
          <w:shd w:val="clear" w:fill="FFFFFF"/>
          <w:lang w:eastAsia="zh-CN"/>
        </w:rPr>
        <w:t>。</w:t>
      </w:r>
    </w:p>
    <w:p>
      <w:pPr>
        <w:keepNext w:val="0"/>
        <w:keepLines w:val="0"/>
        <w:widowControl/>
        <w:suppressLineNumbers w:val="0"/>
        <w:spacing w:before="0" w:beforeAutospacing="0" w:after="0" w:afterAutospacing="0" w:line="560" w:lineRule="exact"/>
        <w:ind w:left="0" w:right="0" w:firstLine="640" w:firstLineChars="200"/>
        <w:rPr>
          <w:rFonts w:hint="eastAsia" w:ascii="仿宋_GB2312" w:eastAsia="仿宋_GB2312"/>
          <w:b w:val="0"/>
          <w:bCs w:val="0"/>
          <w:color w:val="auto"/>
          <w:sz w:val="32"/>
          <w:szCs w:val="32"/>
          <w:highlight w:val="none"/>
        </w:rPr>
      </w:pPr>
      <w:r>
        <w:rPr>
          <w:rFonts w:hint="eastAsia" w:ascii="仿宋_GB2312" w:eastAsia="仿宋_GB2312" w:cs="Times New Roman"/>
          <w:b w:val="0"/>
          <w:bCs w:val="0"/>
          <w:color w:val="auto"/>
          <w:kern w:val="2"/>
          <w:sz w:val="32"/>
          <w:szCs w:val="32"/>
          <w:highlight w:val="none"/>
          <w:lang w:eastAsia="zh-CN"/>
        </w:rPr>
        <w:t>（三）</w:t>
      </w:r>
      <w:r>
        <w:rPr>
          <w:rFonts w:hint="eastAsia" w:ascii="仿宋_GB2312" w:hAnsi="Times New Roman" w:eastAsia="仿宋_GB2312" w:cs="Times New Roman"/>
          <w:b w:val="0"/>
          <w:bCs w:val="0"/>
          <w:color w:val="auto"/>
          <w:kern w:val="2"/>
          <w:sz w:val="32"/>
          <w:szCs w:val="32"/>
          <w:highlight w:val="none"/>
        </w:rPr>
        <w:t>区统计部门核查有关指标</w:t>
      </w:r>
      <w:r>
        <w:rPr>
          <w:rFonts w:hint="eastAsia" w:ascii="仿宋_GB2312" w:eastAsia="仿宋_GB2312" w:cs="Times New Roman"/>
          <w:b w:val="0"/>
          <w:bCs w:val="0"/>
          <w:color w:val="auto"/>
          <w:kern w:val="2"/>
          <w:sz w:val="32"/>
          <w:szCs w:val="32"/>
          <w:highlight w:val="none"/>
          <w:lang w:eastAsia="zh-CN"/>
        </w:rPr>
        <w:t>。</w:t>
      </w:r>
    </w:p>
    <w:p>
      <w:pPr>
        <w:keepNext w:val="0"/>
        <w:keepLines w:val="0"/>
        <w:widowControl/>
        <w:suppressLineNumbers w:val="0"/>
        <w:spacing w:before="0" w:beforeAutospacing="0" w:after="0" w:afterAutospacing="0" w:line="560" w:lineRule="exact"/>
        <w:ind w:left="0" w:right="0" w:firstLine="640" w:firstLineChars="200"/>
        <w:rPr>
          <w:rFonts w:hint="eastAsia" w:ascii="仿宋_GB2312" w:eastAsia="仿宋_GB2312"/>
          <w:b w:val="0"/>
          <w:bCs w:val="0"/>
          <w:color w:val="auto"/>
          <w:sz w:val="32"/>
          <w:szCs w:val="32"/>
          <w:highlight w:val="none"/>
        </w:rPr>
      </w:pPr>
      <w:r>
        <w:rPr>
          <w:rFonts w:hint="eastAsia" w:ascii="仿宋_GB2312" w:hAnsi="Times New Roman" w:eastAsia="仿宋_GB2312" w:cs="Times New Roman"/>
          <w:b w:val="0"/>
          <w:bCs w:val="0"/>
          <w:color w:val="auto"/>
          <w:sz w:val="32"/>
          <w:szCs w:val="32"/>
          <w:highlight w:val="none"/>
          <w:shd w:val="clear" w:fill="FFFFFF"/>
        </w:rPr>
        <w:t>（</w:t>
      </w:r>
      <w:r>
        <w:rPr>
          <w:rFonts w:hint="eastAsia" w:ascii="仿宋_GB2312" w:eastAsia="仿宋_GB2312" w:cs="Times New Roman"/>
          <w:b w:val="0"/>
          <w:bCs w:val="0"/>
          <w:color w:val="auto"/>
          <w:sz w:val="32"/>
          <w:szCs w:val="32"/>
          <w:highlight w:val="none"/>
          <w:shd w:val="clear"/>
          <w:lang w:eastAsia="zh-CN"/>
        </w:rPr>
        <w:t>四</w:t>
      </w:r>
      <w:r>
        <w:rPr>
          <w:rFonts w:hint="eastAsia" w:ascii="仿宋_GB2312" w:hAnsi="Times New Roman" w:eastAsia="仿宋_GB2312" w:cs="Times New Roman"/>
          <w:b w:val="0"/>
          <w:bCs w:val="0"/>
          <w:color w:val="auto"/>
          <w:sz w:val="32"/>
          <w:szCs w:val="32"/>
          <w:highlight w:val="none"/>
          <w:shd w:val="clear" w:fill="FFFFFF"/>
        </w:rPr>
        <w:t>）资金主管部门对申请项目进行核准，并编制项目资助计划</w:t>
      </w:r>
      <w:r>
        <w:rPr>
          <w:rFonts w:hint="eastAsia" w:ascii="仿宋_GB2312" w:eastAsia="仿宋_GB2312" w:cs="Times New Roman"/>
          <w:b w:val="0"/>
          <w:bCs w:val="0"/>
          <w:color w:val="auto"/>
          <w:sz w:val="32"/>
          <w:szCs w:val="32"/>
          <w:highlight w:val="none"/>
          <w:shd w:val="clear" w:fill="FFFFFF"/>
          <w:lang w:eastAsia="zh-CN"/>
        </w:rPr>
        <w:t>。</w:t>
      </w:r>
    </w:p>
    <w:p>
      <w:pPr>
        <w:keepNext w:val="0"/>
        <w:keepLines w:val="0"/>
        <w:widowControl/>
        <w:suppressLineNumbers w:val="0"/>
        <w:spacing w:before="0" w:beforeAutospacing="0" w:after="0" w:afterAutospacing="0" w:line="560" w:lineRule="exact"/>
        <w:ind w:left="0" w:right="0" w:firstLine="640" w:firstLineChars="200"/>
        <w:rPr>
          <w:rFonts w:hint="eastAsia" w:ascii="仿宋_GB2312" w:eastAsia="仿宋_GB2312"/>
          <w:b w:val="0"/>
          <w:bCs w:val="0"/>
          <w:color w:val="auto"/>
          <w:sz w:val="32"/>
          <w:szCs w:val="32"/>
          <w:highlight w:val="none"/>
        </w:rPr>
      </w:pPr>
      <w:r>
        <w:rPr>
          <w:rFonts w:hint="eastAsia" w:ascii="仿宋_GB2312" w:hAnsi="Times New Roman" w:eastAsia="仿宋_GB2312" w:cs="Times New Roman"/>
          <w:b w:val="0"/>
          <w:bCs w:val="0"/>
          <w:color w:val="auto"/>
          <w:sz w:val="32"/>
          <w:szCs w:val="32"/>
          <w:highlight w:val="none"/>
          <w:shd w:val="clear" w:fill="FFFFFF"/>
        </w:rPr>
        <w:t>（</w:t>
      </w:r>
      <w:r>
        <w:rPr>
          <w:rFonts w:hint="eastAsia" w:ascii="仿宋_GB2312" w:eastAsia="仿宋_GB2312" w:cs="Times New Roman"/>
          <w:b w:val="0"/>
          <w:bCs w:val="0"/>
          <w:color w:val="auto"/>
          <w:sz w:val="32"/>
          <w:szCs w:val="32"/>
          <w:highlight w:val="none"/>
          <w:shd w:val="clear"/>
          <w:lang w:eastAsia="zh-CN"/>
        </w:rPr>
        <w:t>五</w:t>
      </w:r>
      <w:r>
        <w:rPr>
          <w:rFonts w:hint="eastAsia" w:ascii="仿宋_GB2312" w:hAnsi="Times New Roman" w:eastAsia="仿宋_GB2312" w:cs="Times New Roman"/>
          <w:b w:val="0"/>
          <w:bCs w:val="0"/>
          <w:color w:val="auto"/>
          <w:sz w:val="32"/>
          <w:szCs w:val="32"/>
          <w:highlight w:val="none"/>
          <w:shd w:val="clear" w:fill="FFFFFF"/>
        </w:rPr>
        <w:t>）区财政局对资金主管部门的项目资助计划进行复核，区统计局对申报企业在地统计开展情况进行核查，市市场监督管理局南山监管局对申报企业注册地情况进行核查</w:t>
      </w:r>
      <w:r>
        <w:rPr>
          <w:rFonts w:hint="eastAsia" w:ascii="仿宋_GB2312" w:eastAsia="仿宋_GB2312" w:cs="Times New Roman"/>
          <w:b w:val="0"/>
          <w:bCs w:val="0"/>
          <w:color w:val="auto"/>
          <w:sz w:val="32"/>
          <w:szCs w:val="32"/>
          <w:highlight w:val="none"/>
          <w:shd w:val="clear" w:fill="FFFFFF"/>
          <w:lang w:eastAsia="zh-CN"/>
        </w:rPr>
        <w:t>。</w:t>
      </w:r>
    </w:p>
    <w:p>
      <w:pPr>
        <w:keepNext w:val="0"/>
        <w:keepLines w:val="0"/>
        <w:widowControl/>
        <w:suppressLineNumbers w:val="0"/>
        <w:spacing w:before="0" w:beforeAutospacing="0" w:after="0" w:afterAutospacing="0" w:line="560" w:lineRule="exact"/>
        <w:ind w:left="0" w:right="0" w:firstLine="640" w:firstLineChars="200"/>
        <w:rPr>
          <w:rFonts w:hint="eastAsia" w:ascii="仿宋_GB2312" w:eastAsia="仿宋_GB2312"/>
          <w:b w:val="0"/>
          <w:bCs w:val="0"/>
          <w:color w:val="auto"/>
          <w:sz w:val="32"/>
          <w:szCs w:val="32"/>
          <w:highlight w:val="none"/>
        </w:rPr>
      </w:pPr>
      <w:r>
        <w:rPr>
          <w:rFonts w:hint="eastAsia" w:ascii="仿宋_GB2312" w:hAnsi="Times New Roman" w:eastAsia="仿宋_GB2312" w:cs="Times New Roman"/>
          <w:b w:val="0"/>
          <w:bCs w:val="0"/>
          <w:color w:val="auto"/>
          <w:sz w:val="32"/>
          <w:szCs w:val="32"/>
          <w:highlight w:val="none"/>
          <w:shd w:val="clear" w:fill="FFFFFF"/>
        </w:rPr>
        <w:t>（</w:t>
      </w:r>
      <w:r>
        <w:rPr>
          <w:rFonts w:hint="eastAsia" w:ascii="仿宋_GB2312" w:eastAsia="仿宋_GB2312" w:cs="Times New Roman"/>
          <w:b w:val="0"/>
          <w:bCs w:val="0"/>
          <w:color w:val="auto"/>
          <w:sz w:val="32"/>
          <w:szCs w:val="32"/>
          <w:highlight w:val="none"/>
          <w:shd w:val="clear"/>
          <w:lang w:eastAsia="zh-CN"/>
        </w:rPr>
        <w:t>六</w:t>
      </w:r>
      <w:r>
        <w:rPr>
          <w:rFonts w:hint="eastAsia" w:ascii="仿宋_GB2312" w:hAnsi="Times New Roman" w:eastAsia="仿宋_GB2312" w:cs="Times New Roman"/>
          <w:b w:val="0"/>
          <w:bCs w:val="0"/>
          <w:color w:val="auto"/>
          <w:sz w:val="32"/>
          <w:szCs w:val="32"/>
          <w:highlight w:val="none"/>
          <w:shd w:val="clear" w:fill="FFFFFF"/>
        </w:rPr>
        <w:t>）区企业服务中心将资金主管部门项目资助计划向社会公示5个工作日，对公示期满，无有效投诉的项目资助计划，提交领导小组会议进行审议</w:t>
      </w:r>
      <w:r>
        <w:rPr>
          <w:rFonts w:hint="eastAsia" w:ascii="仿宋_GB2312" w:eastAsia="仿宋_GB2312" w:cs="Times New Roman"/>
          <w:b w:val="0"/>
          <w:bCs w:val="0"/>
          <w:color w:val="auto"/>
          <w:sz w:val="32"/>
          <w:szCs w:val="32"/>
          <w:highlight w:val="none"/>
          <w:shd w:val="clear" w:fill="FFFFFF"/>
          <w:lang w:eastAsia="zh-CN"/>
        </w:rPr>
        <w:t>。</w:t>
      </w:r>
    </w:p>
    <w:p>
      <w:pPr>
        <w:keepNext w:val="0"/>
        <w:keepLines w:val="0"/>
        <w:widowControl/>
        <w:suppressLineNumbers w:val="0"/>
        <w:spacing w:before="0" w:beforeAutospacing="0" w:after="0" w:afterAutospacing="0" w:line="560" w:lineRule="exact"/>
        <w:ind w:left="0" w:right="0" w:firstLine="640" w:firstLineChars="200"/>
        <w:rPr>
          <w:rFonts w:hint="eastAsia" w:ascii="仿宋_GB2312" w:hAnsi="Times New Roman" w:eastAsia="仿宋_GB2312" w:cs="Times New Roman"/>
          <w:b w:val="0"/>
          <w:bCs w:val="0"/>
          <w:color w:val="auto"/>
          <w:sz w:val="32"/>
          <w:szCs w:val="32"/>
          <w:highlight w:val="none"/>
          <w:shd w:val="clear" w:fill="FFFFFF"/>
        </w:rPr>
      </w:pPr>
      <w:r>
        <w:rPr>
          <w:rFonts w:hint="eastAsia" w:ascii="仿宋_GB2312" w:hAnsi="Times New Roman" w:eastAsia="仿宋_GB2312" w:cs="Times New Roman"/>
          <w:b w:val="0"/>
          <w:bCs w:val="0"/>
          <w:color w:val="auto"/>
          <w:sz w:val="32"/>
          <w:szCs w:val="32"/>
          <w:highlight w:val="none"/>
          <w:shd w:val="clear" w:fill="FFFFFF"/>
        </w:rPr>
        <w:t>（</w:t>
      </w:r>
      <w:r>
        <w:rPr>
          <w:rFonts w:hint="eastAsia" w:ascii="仿宋_GB2312" w:eastAsia="仿宋_GB2312" w:cs="Times New Roman"/>
          <w:b w:val="0"/>
          <w:bCs w:val="0"/>
          <w:color w:val="auto"/>
          <w:sz w:val="32"/>
          <w:szCs w:val="32"/>
          <w:highlight w:val="none"/>
          <w:shd w:val="clear"/>
          <w:lang w:eastAsia="zh-CN"/>
        </w:rPr>
        <w:t>七</w:t>
      </w:r>
      <w:r>
        <w:rPr>
          <w:rFonts w:hint="eastAsia" w:ascii="仿宋_GB2312" w:hAnsi="Times New Roman" w:eastAsia="仿宋_GB2312" w:cs="Times New Roman"/>
          <w:b w:val="0"/>
          <w:bCs w:val="0"/>
          <w:color w:val="auto"/>
          <w:sz w:val="32"/>
          <w:szCs w:val="32"/>
          <w:highlight w:val="none"/>
          <w:shd w:val="clear" w:fill="FFFFFF"/>
        </w:rPr>
        <w:t>）召开领导小组会议，对资金主管部门提交的专项资金项目资助计划进行审定</w:t>
      </w:r>
      <w:r>
        <w:rPr>
          <w:rFonts w:hint="eastAsia" w:ascii="仿宋_GB2312" w:eastAsia="仿宋_GB2312" w:cs="Times New Roman"/>
          <w:b w:val="0"/>
          <w:bCs w:val="0"/>
          <w:color w:val="auto"/>
          <w:sz w:val="32"/>
          <w:szCs w:val="32"/>
          <w:highlight w:val="none"/>
          <w:shd w:val="clear" w:fill="FFFFFF"/>
          <w:lang w:eastAsia="zh-CN"/>
        </w:rPr>
        <w:t>。</w:t>
      </w:r>
    </w:p>
    <w:p>
      <w:pPr>
        <w:keepNext w:val="0"/>
        <w:keepLines w:val="0"/>
        <w:widowControl/>
        <w:suppressLineNumbers w:val="0"/>
        <w:spacing w:before="0" w:beforeAutospacing="0" w:after="0" w:afterAutospacing="0" w:line="560" w:lineRule="exact"/>
        <w:ind w:left="0" w:right="0" w:firstLine="640" w:firstLineChars="200"/>
        <w:rPr>
          <w:rFonts w:hint="eastAsia" w:ascii="仿宋_GB2312" w:eastAsia="仿宋_GB2312" w:cs="Times New Roman"/>
          <w:b w:val="0"/>
          <w:bCs w:val="0"/>
          <w:color w:val="auto"/>
          <w:sz w:val="32"/>
          <w:szCs w:val="32"/>
          <w:highlight w:val="none"/>
          <w:shd w:val="clear" w:fill="FFFFFF"/>
          <w:lang w:eastAsia="zh-CN"/>
        </w:rPr>
      </w:pPr>
      <w:r>
        <w:rPr>
          <w:rFonts w:hint="eastAsia" w:ascii="仿宋_GB2312" w:hAnsi="Times New Roman" w:eastAsia="仿宋_GB2312" w:cs="Times New Roman"/>
          <w:b w:val="0"/>
          <w:bCs w:val="0"/>
          <w:color w:val="auto"/>
          <w:sz w:val="32"/>
          <w:szCs w:val="32"/>
          <w:highlight w:val="none"/>
          <w:shd w:val="clear" w:fill="FFFFFF"/>
        </w:rPr>
        <w:t>（</w:t>
      </w:r>
      <w:r>
        <w:rPr>
          <w:rFonts w:hint="eastAsia" w:ascii="仿宋_GB2312" w:eastAsia="仿宋_GB2312" w:cs="Times New Roman"/>
          <w:b w:val="0"/>
          <w:bCs w:val="0"/>
          <w:color w:val="auto"/>
          <w:sz w:val="32"/>
          <w:szCs w:val="32"/>
          <w:highlight w:val="none"/>
          <w:shd w:val="clear"/>
          <w:lang w:eastAsia="zh-CN"/>
        </w:rPr>
        <w:t>八</w:t>
      </w:r>
      <w:r>
        <w:rPr>
          <w:rFonts w:hint="eastAsia" w:ascii="仿宋_GB2312" w:hAnsi="Times New Roman" w:eastAsia="仿宋_GB2312" w:cs="Times New Roman"/>
          <w:b w:val="0"/>
          <w:bCs w:val="0"/>
          <w:color w:val="auto"/>
          <w:sz w:val="32"/>
          <w:szCs w:val="32"/>
          <w:highlight w:val="none"/>
          <w:shd w:val="clear" w:fill="FFFFFF"/>
        </w:rPr>
        <w:t>）资金主管部门依据领导小组会议要求，会同区财政部门联合行文下达资金计划</w:t>
      </w:r>
      <w:r>
        <w:rPr>
          <w:rFonts w:hint="eastAsia" w:ascii="仿宋_GB2312" w:eastAsia="仿宋_GB2312" w:cs="Times New Roman"/>
          <w:b w:val="0"/>
          <w:bCs w:val="0"/>
          <w:color w:val="auto"/>
          <w:sz w:val="32"/>
          <w:szCs w:val="32"/>
          <w:highlight w:val="none"/>
          <w:shd w:val="clear" w:fill="FFFFFF"/>
          <w:lang w:eastAsia="zh-CN"/>
        </w:rPr>
        <w:t>。</w:t>
      </w:r>
    </w:p>
    <w:p>
      <w:pPr>
        <w:keepNext w:val="0"/>
        <w:keepLines w:val="0"/>
        <w:widowControl/>
        <w:suppressLineNumbers w:val="0"/>
        <w:spacing w:before="0" w:beforeAutospacing="0" w:after="0" w:afterAutospacing="0" w:line="560" w:lineRule="exact"/>
        <w:ind w:left="0" w:right="0" w:firstLine="640" w:firstLineChars="200"/>
        <w:rPr>
          <w:rFonts w:hint="eastAsia" w:ascii="仿宋_GB2312" w:eastAsia="仿宋_GB2312"/>
          <w:b w:val="0"/>
          <w:bCs w:val="0"/>
          <w:color w:val="auto"/>
          <w:sz w:val="32"/>
          <w:szCs w:val="32"/>
          <w:highlight w:val="none"/>
          <w:shd w:val="clear" w:fill="FFFFFF"/>
        </w:rPr>
      </w:pPr>
      <w:r>
        <w:rPr>
          <w:rFonts w:hint="eastAsia" w:ascii="仿宋_GB2312" w:eastAsia="仿宋_GB2312" w:cs="Times New Roman"/>
          <w:b w:val="0"/>
          <w:bCs w:val="0"/>
          <w:color w:val="auto"/>
          <w:sz w:val="32"/>
          <w:szCs w:val="32"/>
          <w:highlight w:val="none"/>
          <w:shd w:val="clear" w:fill="FFFFFF"/>
          <w:lang w:eastAsia="zh-CN"/>
        </w:rPr>
        <w:t>（九）区财政部门及时安排资金，资金主管部门办理资金拨付手续。</w:t>
      </w:r>
    </w:p>
    <w:p>
      <w:pPr>
        <w:widowControl/>
        <w:spacing w:line="560" w:lineRule="exact"/>
        <w:ind w:firstLine="640" w:firstLineChars="200"/>
        <w:rPr>
          <w:rFonts w:ascii="黑体" w:eastAsia="黑体"/>
          <w:b w:val="0"/>
          <w:bCs w:val="0"/>
          <w:color w:val="auto"/>
          <w:sz w:val="32"/>
          <w:szCs w:val="32"/>
          <w:highlight w:val="none"/>
        </w:rPr>
      </w:pPr>
      <w:r>
        <w:rPr>
          <w:rFonts w:hint="eastAsia" w:ascii="黑体" w:eastAsia="黑体"/>
          <w:b w:val="0"/>
          <w:bCs w:val="0"/>
          <w:color w:val="auto"/>
          <w:sz w:val="32"/>
          <w:szCs w:val="32"/>
          <w:highlight w:val="none"/>
          <w:lang w:eastAsia="zh-CN"/>
        </w:rPr>
        <w:t>六</w:t>
      </w:r>
      <w:r>
        <w:rPr>
          <w:rFonts w:ascii="黑体" w:eastAsia="黑体"/>
          <w:b w:val="0"/>
          <w:bCs w:val="0"/>
          <w:color w:val="auto"/>
          <w:sz w:val="32"/>
          <w:szCs w:val="32"/>
          <w:highlight w:val="none"/>
        </w:rPr>
        <w:t>、</w:t>
      </w:r>
      <w:r>
        <w:rPr>
          <w:rFonts w:hint="eastAsia" w:ascii="黑体" w:eastAsia="黑体"/>
          <w:b w:val="0"/>
          <w:bCs w:val="0"/>
          <w:color w:val="auto"/>
          <w:sz w:val="32"/>
          <w:szCs w:val="32"/>
          <w:highlight w:val="none"/>
        </w:rPr>
        <w:t>所需材料</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（一）《项目申请书》（登录南山区产业发展</w:t>
      </w:r>
      <w:r>
        <w:rPr>
          <w:rFonts w:hint="eastAsia" w:ascii="仿宋_GB2312" w:eastAsia="仿宋_GB2312"/>
          <w:color w:val="auto"/>
          <w:sz w:val="32"/>
          <w:szCs w:val="32"/>
          <w:highlight w:val="none"/>
          <w:lang w:eastAsia="zh-CN"/>
        </w:rPr>
        <w:t>综合服务</w:t>
      </w:r>
      <w:r>
        <w:rPr>
          <w:rFonts w:hint="eastAsia" w:ascii="仿宋_GB2312" w:eastAsia="仿宋_GB2312"/>
          <w:color w:val="auto"/>
          <w:sz w:val="32"/>
          <w:szCs w:val="32"/>
          <w:highlight w:val="none"/>
        </w:rPr>
        <w:t>平台 http://sfms.szns.gov.cn/在线填写，待审核通过后从系统打印申请表纸质文件原件）</w:t>
      </w:r>
      <w:r>
        <w:rPr>
          <w:rFonts w:hint="eastAsia" w:ascii="仿宋_GB2312" w:eastAsia="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宋体" w:eastAsia="仿宋_GB2312" w:cs="宋体"/>
          <w:sz w:val="32"/>
          <w:szCs w:val="32"/>
          <w:highlight w:val="none"/>
        </w:rPr>
      </w:pPr>
      <w:r>
        <w:rPr>
          <w:rFonts w:hint="eastAsia" w:ascii="仿宋_GB2312" w:eastAsia="仿宋_GB2312"/>
          <w:color w:val="auto"/>
          <w:sz w:val="32"/>
          <w:szCs w:val="32"/>
          <w:highlight w:val="none"/>
        </w:rPr>
        <w:t>（二）</w:t>
      </w:r>
      <w:r>
        <w:rPr>
          <w:rFonts w:hint="eastAsia" w:ascii="仿宋_GB2312" w:hAnsi="宋体" w:eastAsia="仿宋_GB2312" w:cs="宋体"/>
          <w:sz w:val="32"/>
          <w:szCs w:val="32"/>
          <w:highlight w:val="none"/>
        </w:rPr>
        <w:t>新版“三证合一”营业执照（</w:t>
      </w:r>
      <w:r>
        <w:rPr>
          <w:rFonts w:hint="eastAsia" w:ascii="仿宋_GB2312" w:hAnsi="宋体" w:eastAsia="仿宋_GB2312" w:cs="宋体"/>
          <w:sz w:val="32"/>
          <w:szCs w:val="32"/>
          <w:highlight w:val="none"/>
          <w:lang w:eastAsia="zh-CN"/>
        </w:rPr>
        <w:t>合伙制企业及其分支机构提交相应材料；</w:t>
      </w:r>
      <w:r>
        <w:rPr>
          <w:rFonts w:hint="eastAsia" w:ascii="仿宋_GB2312" w:hAnsi="宋体" w:eastAsia="仿宋_GB2312" w:cs="宋体"/>
          <w:sz w:val="32"/>
          <w:szCs w:val="32"/>
          <w:highlight w:val="none"/>
        </w:rPr>
        <w:t>网上提交资料要求：原件彩色扫描上传；纸质材料要求：验原件，复印件加盖公章）</w:t>
      </w:r>
      <w:r>
        <w:rPr>
          <w:rFonts w:hint="eastAsia" w:ascii="仿宋_GB2312" w:hAnsi="宋体" w:eastAsia="仿宋_GB2312" w:cs="宋体"/>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（三）法定代表人身份证（</w:t>
      </w:r>
      <w:r>
        <w:rPr>
          <w:rFonts w:hint="eastAsia" w:ascii="仿宋_GB2312" w:hAnsi="宋体" w:eastAsia="仿宋_GB2312" w:cs="宋体"/>
          <w:sz w:val="32"/>
          <w:szCs w:val="32"/>
          <w:highlight w:val="none"/>
          <w:lang w:eastAsia="zh-CN"/>
        </w:rPr>
        <w:t>合伙制企业及其分支机构提交相应材料；</w:t>
      </w:r>
      <w:r>
        <w:rPr>
          <w:rFonts w:hint="eastAsia" w:ascii="仿宋_GB2312" w:hAnsi="宋体" w:eastAsia="仿宋_GB2312" w:cs="宋体"/>
          <w:sz w:val="32"/>
          <w:szCs w:val="32"/>
          <w:highlight w:val="none"/>
        </w:rPr>
        <w:t>网上提交资料要求：原件</w:t>
      </w:r>
      <w:r>
        <w:rPr>
          <w:rFonts w:hint="eastAsia" w:ascii="仿宋_GB2312" w:hAnsi="宋体" w:eastAsia="仿宋_GB2312" w:cs="宋体"/>
          <w:sz w:val="32"/>
          <w:szCs w:val="32"/>
          <w:highlight w:val="none"/>
          <w:lang w:eastAsia="zh-CN"/>
        </w:rPr>
        <w:t>或</w:t>
      </w:r>
      <w:r>
        <w:rPr>
          <w:rFonts w:hint="eastAsia" w:ascii="仿宋_GB2312" w:hAnsi="宋体" w:eastAsia="仿宋_GB2312" w:cs="宋体"/>
          <w:sz w:val="32"/>
          <w:szCs w:val="32"/>
          <w:highlight w:val="none"/>
        </w:rPr>
        <w:t>复印件加盖公章彩色扫描上传；纸质材料要求：复印件加盖公章</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p>
    <w:p>
      <w:pPr>
        <w:widowControl/>
        <w:adjustRightInd w:val="0"/>
        <w:snapToGrid w:val="0"/>
        <w:spacing w:beforeLines="0" w:afterLines="0" w:line="560" w:lineRule="exact"/>
        <w:ind w:firstLine="640" w:firstLineChars="200"/>
        <w:outlineLvl w:val="9"/>
        <w:rPr>
          <w:rFonts w:ascii="仿宋_GB2312" w:eastAsia="仿宋_GB2312"/>
          <w:b w:val="0"/>
          <w:bCs w:val="0"/>
          <w:color w:val="auto"/>
          <w:sz w:val="32"/>
          <w:szCs w:val="32"/>
          <w:highlight w:val="none"/>
        </w:rPr>
      </w:pPr>
      <w:r>
        <w:rPr>
          <w:rFonts w:hint="eastAsia" w:ascii="仿宋_GB2312" w:eastAsia="仿宋_GB2312"/>
          <w:color w:val="auto"/>
          <w:sz w:val="32"/>
          <w:szCs w:val="32"/>
          <w:highlight w:val="none"/>
        </w:rPr>
        <w:t>（四）税务部门开具的单位上年度</w:t>
      </w:r>
      <w:r>
        <w:rPr>
          <w:rFonts w:hint="eastAsia" w:ascii="仿宋_GB2312" w:eastAsia="仿宋_GB2312"/>
          <w:color w:val="auto"/>
          <w:sz w:val="32"/>
          <w:szCs w:val="32"/>
          <w:highlight w:val="none"/>
          <w:lang w:eastAsia="zh-CN"/>
        </w:rPr>
        <w:t>纳税</w:t>
      </w:r>
      <w:r>
        <w:rPr>
          <w:rFonts w:hint="eastAsia" w:ascii="仿宋_GB2312" w:eastAsia="仿宋_GB2312"/>
          <w:color w:val="auto"/>
          <w:sz w:val="32"/>
          <w:szCs w:val="32"/>
          <w:highlight w:val="none"/>
        </w:rPr>
        <w:t>证明（</w:t>
      </w:r>
      <w:r>
        <w:rPr>
          <w:rFonts w:hint="eastAsia" w:ascii="仿宋_GB2312" w:eastAsia="仿宋_GB2312"/>
          <w:sz w:val="32"/>
          <w:szCs w:val="32"/>
          <w:highlight w:val="none"/>
        </w:rPr>
        <w:t>网上提交资料要求：上传税务申报系统下载的电子版；纸质材料要求:税务申报系统下载电子版打印并加盖公章</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p>
    <w:p>
      <w:pPr>
        <w:widowControl/>
        <w:numPr>
          <w:ilvl w:val="-1"/>
          <w:numId w:val="0"/>
        </w:numPr>
        <w:spacing w:line="560" w:lineRule="exact"/>
        <w:ind w:left="0" w:firstLine="640" w:firstLineChars="20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（五）上一年度</w:t>
      </w:r>
      <w:r>
        <w:rPr>
          <w:rFonts w:hint="eastAsia" w:ascii="仿宋_GB2312" w:eastAsia="仿宋_GB2312"/>
          <w:b w:val="0"/>
          <w:bCs w:val="0"/>
          <w:color w:val="auto"/>
          <w:sz w:val="32"/>
          <w:szCs w:val="32"/>
          <w:highlight w:val="none"/>
          <w:lang w:eastAsia="zh-CN"/>
        </w:rPr>
        <w:t>第三方出具的</w:t>
      </w:r>
      <w:r>
        <w:rPr>
          <w:rFonts w:hint="eastAsia" w:ascii="仿宋_GB2312" w:eastAsia="仿宋_GB2312"/>
          <w:b w:val="0"/>
          <w:bCs w:val="0"/>
          <w:color w:val="auto"/>
          <w:sz w:val="32"/>
          <w:szCs w:val="32"/>
          <w:highlight w:val="none"/>
        </w:rPr>
        <w:t>财务审计报告</w:t>
      </w:r>
      <w:r>
        <w:rPr>
          <w:rFonts w:hint="eastAsia" w:ascii="仿宋_GB2312" w:hAnsi="Times New Roman" w:eastAsia="仿宋_GB2312"/>
          <w:b w:val="0"/>
          <w:bCs w:val="0"/>
          <w:color w:val="auto"/>
          <w:sz w:val="32"/>
          <w:szCs w:val="32"/>
          <w:highlight w:val="none"/>
        </w:rPr>
        <w:t>（</w:t>
      </w:r>
      <w:r>
        <w:rPr>
          <w:rFonts w:hint="eastAsia" w:ascii="仿宋_GB2312" w:hAnsi="Times New Roman" w:eastAsia="仿宋_GB2312"/>
          <w:color w:val="000000"/>
          <w:sz w:val="32"/>
          <w:szCs w:val="32"/>
          <w:highlight w:val="none"/>
        </w:rPr>
        <w:t>符合</w:t>
      </w:r>
      <w:r>
        <w:rPr>
          <w:rFonts w:hint="eastAsia" w:ascii="仿宋_GB2312" w:eastAsia="仿宋_GB2312"/>
          <w:color w:val="auto"/>
          <w:sz w:val="32"/>
          <w:szCs w:val="32"/>
          <w:highlight w:val="none"/>
          <w:lang w:eastAsia="zh-CN"/>
        </w:rPr>
        <w:t>本</w:t>
      </w:r>
      <w:r>
        <w:rPr>
          <w:rFonts w:hint="eastAsia" w:ascii="仿宋_GB2312" w:hAnsi="Times New Roman" w:eastAsia="仿宋_GB2312"/>
          <w:color w:val="000000"/>
          <w:sz w:val="32"/>
          <w:szCs w:val="32"/>
          <w:highlight w:val="none"/>
          <w:lang w:eastAsia="zh-CN"/>
        </w:rPr>
        <w:t>规程</w:t>
      </w:r>
      <w:r>
        <w:rPr>
          <w:rFonts w:hint="eastAsia" w:ascii="仿宋_GB2312" w:hAnsi="Times New Roman" w:eastAsia="仿宋_GB2312"/>
          <w:color w:val="000000"/>
          <w:sz w:val="32"/>
          <w:szCs w:val="32"/>
          <w:highlight w:val="none"/>
        </w:rPr>
        <w:t>第三条资助标准中第</w:t>
      </w:r>
      <w:r>
        <w:rPr>
          <w:rFonts w:hint="eastAsia" w:ascii="仿宋_GB2312" w:hAnsi="Times New Roman" w:eastAsia="仿宋_GB2312"/>
          <w:color w:val="000000"/>
          <w:sz w:val="32"/>
          <w:szCs w:val="32"/>
          <w:highlight w:val="none"/>
          <w:lang w:eastAsia="zh-CN"/>
        </w:rPr>
        <w:t>五、七</w:t>
      </w:r>
      <w:r>
        <w:rPr>
          <w:rFonts w:hint="eastAsia" w:ascii="仿宋_GB2312" w:hAnsi="Times New Roman" w:eastAsia="仿宋_GB2312"/>
          <w:color w:val="000000"/>
          <w:sz w:val="32"/>
          <w:szCs w:val="32"/>
          <w:highlight w:val="none"/>
        </w:rPr>
        <w:t>项的企业提供，其他企业不需提供</w:t>
      </w:r>
      <w:r>
        <w:rPr>
          <w:rFonts w:hint="eastAsia" w:ascii="仿宋_GB2312" w:hAnsi="Times New Roman" w:eastAsia="仿宋_GB2312"/>
          <w:b w:val="0"/>
          <w:bCs w:val="0"/>
          <w:color w:val="auto"/>
          <w:sz w:val="32"/>
          <w:szCs w:val="32"/>
          <w:highlight w:val="none"/>
          <w:lang w:eastAsia="zh-CN"/>
        </w:rPr>
        <w:t>；</w:t>
      </w:r>
      <w:r>
        <w:rPr>
          <w:rFonts w:hint="eastAsia" w:ascii="仿宋_GB2312" w:hAnsi="Times New Roman" w:eastAsia="仿宋_GB2312" w:cs="Times New Roman"/>
          <w:b w:val="0"/>
          <w:bCs w:val="0"/>
          <w:color w:val="auto"/>
          <w:sz w:val="32"/>
          <w:szCs w:val="32"/>
          <w:highlight w:val="none"/>
        </w:rPr>
        <w:t>网</w:t>
      </w:r>
      <w:r>
        <w:rPr>
          <w:rFonts w:hint="eastAsia" w:ascii="仿宋_GB2312" w:hAnsi="宋体" w:eastAsia="仿宋_GB2312" w:cs="宋体"/>
          <w:b w:val="0"/>
          <w:bCs w:val="0"/>
          <w:color w:val="auto"/>
          <w:sz w:val="32"/>
          <w:szCs w:val="32"/>
          <w:highlight w:val="none"/>
        </w:rPr>
        <w:t>上提交资料要求</w:t>
      </w:r>
      <w:r>
        <w:rPr>
          <w:rFonts w:hint="eastAsia" w:ascii="仿宋_GB2312" w:hAnsi="宋体" w:eastAsia="仿宋_GB2312" w:cs="宋体"/>
          <w:b w:val="0"/>
          <w:bCs w:val="0"/>
          <w:color w:val="auto"/>
          <w:sz w:val="32"/>
          <w:szCs w:val="32"/>
          <w:highlight w:val="none"/>
          <w:lang w:eastAsia="zh-CN"/>
        </w:rPr>
        <w:t>：原件</w:t>
      </w:r>
      <w:r>
        <w:rPr>
          <w:rFonts w:hint="eastAsia" w:ascii="仿宋_GB2312" w:hAnsi="仿宋_GB2312" w:eastAsia="仿宋_GB2312"/>
          <w:b w:val="0"/>
          <w:bCs w:val="0"/>
          <w:color w:val="auto"/>
          <w:sz w:val="32"/>
          <w:szCs w:val="32"/>
          <w:highlight w:val="none"/>
        </w:rPr>
        <w:t>彩色扫描上传</w:t>
      </w:r>
      <w:r>
        <w:rPr>
          <w:rFonts w:hint="eastAsia" w:ascii="仿宋_GB2312" w:hAnsi="仿宋_GB2312" w:eastAsia="仿宋_GB2312"/>
          <w:b w:val="0"/>
          <w:bCs w:val="0"/>
          <w:color w:val="auto"/>
          <w:sz w:val="32"/>
          <w:szCs w:val="32"/>
          <w:highlight w:val="none"/>
          <w:lang w:eastAsia="zh-CN"/>
        </w:rPr>
        <w:t>；</w:t>
      </w:r>
      <w:r>
        <w:rPr>
          <w:rFonts w:hint="eastAsia" w:ascii="仿宋_GB2312" w:hAnsi="宋体" w:eastAsia="仿宋_GB2312" w:cs="宋体"/>
          <w:b w:val="0"/>
          <w:bCs w:val="0"/>
          <w:color w:val="auto"/>
          <w:sz w:val="32"/>
          <w:szCs w:val="32"/>
          <w:highlight w:val="none"/>
        </w:rPr>
        <w:t>纸质材料要求</w:t>
      </w:r>
      <w:r>
        <w:rPr>
          <w:rFonts w:hint="eastAsia" w:ascii="仿宋_GB2312" w:hAnsi="宋体" w:eastAsia="仿宋_GB2312" w:cs="宋体"/>
          <w:b w:val="0"/>
          <w:bCs w:val="0"/>
          <w:color w:val="auto"/>
          <w:sz w:val="32"/>
          <w:szCs w:val="32"/>
          <w:highlight w:val="none"/>
          <w:lang w:eastAsia="zh-CN"/>
        </w:rPr>
        <w:t>：</w:t>
      </w:r>
      <w:r>
        <w:rPr>
          <w:rFonts w:hint="eastAsia" w:ascii="仿宋_GB2312" w:hAnsi="仿宋_GB2312" w:eastAsia="仿宋_GB2312"/>
          <w:b w:val="0"/>
          <w:bCs w:val="0"/>
          <w:color w:val="auto"/>
          <w:sz w:val="32"/>
          <w:szCs w:val="32"/>
          <w:highlight w:val="none"/>
        </w:rPr>
        <w:t>验原件，复印件加盖公章）</w:t>
      </w:r>
      <w:r>
        <w:rPr>
          <w:rFonts w:hint="eastAsia" w:ascii="仿宋_GB2312" w:hAnsi="仿宋_GB2312" w:eastAsia="仿宋_GB2312"/>
          <w:b w:val="0"/>
          <w:bCs w:val="0"/>
          <w:color w:val="auto"/>
          <w:sz w:val="32"/>
          <w:szCs w:val="32"/>
          <w:highlight w:val="none"/>
          <w:lang w:eastAsia="zh-CN"/>
        </w:rPr>
        <w:t>。</w:t>
      </w:r>
    </w:p>
    <w:p>
      <w:pPr>
        <w:spacing w:line="560" w:lineRule="exact"/>
        <w:ind w:firstLine="640" w:firstLineChars="200"/>
        <w:rPr>
          <w:rFonts w:hint="eastAsia" w:ascii="仿宋_GB2312" w:hAnsi="仿宋" w:eastAsia="仿宋_GB2312"/>
          <w:b w:val="0"/>
          <w:bCs w:val="0"/>
          <w:color w:val="000000"/>
          <w:sz w:val="32"/>
          <w:szCs w:val="32"/>
          <w:highlight w:val="none"/>
          <w:lang w:eastAsia="zh-CN"/>
        </w:rPr>
      </w:pPr>
      <w:r>
        <w:rPr>
          <w:rFonts w:hint="eastAsia" w:ascii="仿宋_GB2312" w:eastAsia="仿宋_GB2312"/>
          <w:b w:val="0"/>
          <w:bCs w:val="0"/>
          <w:color w:val="auto"/>
          <w:sz w:val="32"/>
          <w:szCs w:val="32"/>
          <w:highlight w:val="none"/>
        </w:rPr>
        <w:t>（六）</w:t>
      </w:r>
      <w:r>
        <w:rPr>
          <w:rFonts w:hint="eastAsia" w:ascii="仿宋_GB2312" w:eastAsia="仿宋_GB2312"/>
          <w:b w:val="0"/>
          <w:bCs w:val="0"/>
          <w:color w:val="auto"/>
          <w:sz w:val="32"/>
          <w:szCs w:val="32"/>
          <w:highlight w:val="none"/>
          <w:lang w:eastAsia="zh-CN"/>
        </w:rPr>
        <w:t>以</w:t>
      </w:r>
      <w:r>
        <w:rPr>
          <w:rFonts w:hint="eastAsia" w:ascii="仿宋_GB2312" w:hAnsi="仿宋" w:eastAsia="仿宋_GB2312"/>
          <w:b w:val="0"/>
          <w:bCs w:val="0"/>
          <w:color w:val="auto"/>
          <w:sz w:val="32"/>
          <w:szCs w:val="32"/>
          <w:highlight w:val="none"/>
        </w:rPr>
        <w:t>“世界500强”、“中国企业500强”、“中国服务业企业500强”、“中国制造业企业500强”、 “中国民营企业500强”</w:t>
      </w:r>
      <w:r>
        <w:rPr>
          <w:rFonts w:hint="eastAsia" w:ascii="仿宋_GB2312" w:hAnsi="仿宋" w:eastAsia="仿宋_GB2312"/>
          <w:b w:val="0"/>
          <w:bCs w:val="0"/>
          <w:color w:val="auto"/>
          <w:sz w:val="32"/>
          <w:szCs w:val="32"/>
          <w:highlight w:val="none"/>
          <w:lang w:eastAsia="zh-CN"/>
        </w:rPr>
        <w:t>、</w:t>
      </w:r>
      <w:r>
        <w:rPr>
          <w:rFonts w:hint="eastAsia" w:ascii="仿宋_GB2312" w:hAnsi="仿宋" w:eastAsia="仿宋_GB2312"/>
          <w:b w:val="0"/>
          <w:bCs w:val="0"/>
          <w:color w:val="000000"/>
          <w:sz w:val="32"/>
          <w:szCs w:val="32"/>
          <w:highlight w:val="none"/>
        </w:rPr>
        <w:t>境内上市企业</w:t>
      </w:r>
      <w:r>
        <w:rPr>
          <w:rFonts w:hint="eastAsia" w:ascii="仿宋_GB2312" w:hAnsi="仿宋" w:eastAsia="仿宋_GB2312"/>
          <w:b w:val="0"/>
          <w:bCs w:val="0"/>
          <w:color w:val="000000"/>
          <w:sz w:val="32"/>
          <w:szCs w:val="32"/>
          <w:highlight w:val="none"/>
          <w:lang w:eastAsia="zh-CN"/>
        </w:rPr>
        <w:t>或</w:t>
      </w:r>
      <w:r>
        <w:rPr>
          <w:rFonts w:hint="eastAsia" w:ascii="仿宋_GB2312" w:hAnsi="仿宋" w:eastAsia="仿宋_GB2312"/>
          <w:b w:val="0"/>
          <w:bCs w:val="0"/>
          <w:color w:val="000000"/>
          <w:sz w:val="32"/>
          <w:szCs w:val="32"/>
          <w:highlight w:val="none"/>
        </w:rPr>
        <w:t>独角兽企业</w:t>
      </w:r>
      <w:r>
        <w:rPr>
          <w:rFonts w:hint="eastAsia" w:ascii="仿宋_GB2312" w:hAnsi="仿宋" w:eastAsia="仿宋_GB2312"/>
          <w:b w:val="0"/>
          <w:bCs w:val="0"/>
          <w:color w:val="000000"/>
          <w:sz w:val="32"/>
          <w:szCs w:val="32"/>
          <w:highlight w:val="none"/>
          <w:lang w:eastAsia="zh-CN"/>
        </w:rPr>
        <w:t>等名义申请本项资金资助的，提供地位</w:t>
      </w:r>
      <w:r>
        <w:rPr>
          <w:rFonts w:hint="eastAsia" w:ascii="仿宋_GB2312" w:hAnsi="仿宋" w:eastAsia="仿宋_GB2312"/>
          <w:b w:val="0"/>
          <w:bCs w:val="0"/>
          <w:color w:val="000000"/>
          <w:sz w:val="32"/>
          <w:szCs w:val="32"/>
          <w:highlight w:val="none"/>
        </w:rPr>
        <w:t>相关</w:t>
      </w:r>
      <w:r>
        <w:rPr>
          <w:rFonts w:hint="eastAsia" w:ascii="仿宋_GB2312" w:hAnsi="仿宋" w:eastAsia="仿宋_GB2312"/>
          <w:b w:val="0"/>
          <w:bCs w:val="0"/>
          <w:color w:val="000000"/>
          <w:sz w:val="32"/>
          <w:szCs w:val="32"/>
          <w:highlight w:val="none"/>
          <w:lang w:eastAsia="zh-CN"/>
        </w:rPr>
        <w:t>证明</w:t>
      </w:r>
      <w:r>
        <w:rPr>
          <w:rFonts w:hint="eastAsia" w:ascii="仿宋_GB2312" w:hAnsi="仿宋" w:eastAsia="仿宋_GB2312"/>
          <w:b w:val="0"/>
          <w:bCs w:val="0"/>
          <w:color w:val="000000"/>
          <w:sz w:val="32"/>
          <w:szCs w:val="32"/>
          <w:highlight w:val="none"/>
        </w:rPr>
        <w:t>材料（</w:t>
      </w:r>
      <w:r>
        <w:rPr>
          <w:rFonts w:hint="eastAsia" w:ascii="仿宋_GB2312" w:hAnsi="仿宋_GB2312" w:eastAsia="仿宋_GB2312"/>
          <w:b w:val="0"/>
          <w:bCs w:val="0"/>
          <w:color w:val="auto"/>
          <w:sz w:val="32"/>
          <w:szCs w:val="32"/>
          <w:highlight w:val="none"/>
          <w:lang w:eastAsia="zh-CN"/>
        </w:rPr>
        <w:t>仅以</w:t>
      </w:r>
      <w:r>
        <w:rPr>
          <w:rFonts w:hint="eastAsia" w:ascii="仿宋_GB2312" w:hAnsi="仿宋" w:eastAsia="仿宋_GB2312"/>
          <w:b w:val="0"/>
          <w:bCs w:val="0"/>
          <w:color w:val="auto"/>
          <w:sz w:val="32"/>
          <w:szCs w:val="32"/>
          <w:highlight w:val="none"/>
        </w:rPr>
        <w:t>本规程</w:t>
      </w:r>
      <w:r>
        <w:rPr>
          <w:rFonts w:ascii="仿宋_GB2312" w:hAnsi="仿宋" w:eastAsia="仿宋_GB2312"/>
          <w:b w:val="0"/>
          <w:bCs w:val="0"/>
          <w:color w:val="auto"/>
          <w:sz w:val="32"/>
          <w:szCs w:val="32"/>
          <w:highlight w:val="none"/>
        </w:rPr>
        <w:t>第</w:t>
      </w:r>
      <w:r>
        <w:rPr>
          <w:rFonts w:hint="eastAsia" w:ascii="仿宋_GB2312" w:hAnsi="仿宋" w:eastAsia="仿宋_GB2312"/>
          <w:b w:val="0"/>
          <w:bCs w:val="0"/>
          <w:color w:val="auto"/>
          <w:sz w:val="32"/>
          <w:szCs w:val="32"/>
          <w:highlight w:val="none"/>
        </w:rPr>
        <w:t>三条资助标准中第</w:t>
      </w:r>
      <w:r>
        <w:rPr>
          <w:rFonts w:hint="eastAsia" w:ascii="仿宋_GB2312" w:hAnsi="仿宋" w:eastAsia="仿宋_GB2312"/>
          <w:b w:val="0"/>
          <w:bCs w:val="0"/>
          <w:color w:val="auto"/>
          <w:sz w:val="32"/>
          <w:szCs w:val="32"/>
          <w:highlight w:val="none"/>
          <w:lang w:eastAsia="zh-CN"/>
        </w:rPr>
        <w:t>（一）至（五）</w:t>
      </w:r>
      <w:r>
        <w:rPr>
          <w:rFonts w:hint="eastAsia" w:ascii="仿宋_GB2312" w:hAnsi="仿宋" w:eastAsia="仿宋_GB2312"/>
          <w:b w:val="0"/>
          <w:bCs w:val="0"/>
          <w:color w:val="auto"/>
          <w:sz w:val="32"/>
          <w:szCs w:val="32"/>
          <w:highlight w:val="none"/>
        </w:rPr>
        <w:t>项</w:t>
      </w:r>
      <w:r>
        <w:rPr>
          <w:rFonts w:hint="eastAsia" w:ascii="仿宋_GB2312" w:hAnsi="仿宋" w:eastAsia="仿宋_GB2312"/>
          <w:b w:val="0"/>
          <w:bCs w:val="0"/>
          <w:color w:val="auto"/>
          <w:sz w:val="32"/>
          <w:szCs w:val="32"/>
          <w:highlight w:val="none"/>
          <w:lang w:eastAsia="zh-CN"/>
        </w:rPr>
        <w:t>条件申报本项资金的需提交</w:t>
      </w:r>
      <w:r>
        <w:rPr>
          <w:rFonts w:hint="eastAsia" w:ascii="仿宋_GB2312" w:hAnsi="仿宋" w:eastAsia="仿宋_GB2312"/>
          <w:b w:val="0"/>
          <w:bCs w:val="0"/>
          <w:color w:val="000000"/>
          <w:sz w:val="32"/>
          <w:szCs w:val="32"/>
          <w:highlight w:val="none"/>
          <w:lang w:eastAsia="zh-CN"/>
        </w:rPr>
        <w:t>；</w:t>
      </w:r>
      <w:r>
        <w:rPr>
          <w:rFonts w:hint="eastAsia" w:ascii="仿宋_GB2312" w:hAnsi="宋体" w:eastAsia="仿宋_GB2312" w:cs="宋体"/>
          <w:b w:val="0"/>
          <w:bCs w:val="0"/>
          <w:color w:val="auto"/>
          <w:sz w:val="32"/>
          <w:szCs w:val="32"/>
          <w:highlight w:val="none"/>
        </w:rPr>
        <w:t>网上提交资料要求</w:t>
      </w:r>
      <w:r>
        <w:rPr>
          <w:rFonts w:hint="eastAsia" w:ascii="仿宋_GB2312" w:hAnsi="宋体" w:eastAsia="仿宋_GB2312" w:cs="宋体"/>
          <w:b w:val="0"/>
          <w:bCs w:val="0"/>
          <w:color w:val="auto"/>
          <w:sz w:val="32"/>
          <w:szCs w:val="32"/>
          <w:highlight w:val="none"/>
          <w:lang w:eastAsia="zh-CN"/>
        </w:rPr>
        <w:t>：原件</w:t>
      </w:r>
      <w:r>
        <w:rPr>
          <w:rFonts w:hint="eastAsia" w:ascii="仿宋_GB2312" w:hAnsi="仿宋_GB2312" w:eastAsia="仿宋_GB2312"/>
          <w:b w:val="0"/>
          <w:bCs w:val="0"/>
          <w:color w:val="auto"/>
          <w:sz w:val="32"/>
          <w:szCs w:val="32"/>
          <w:highlight w:val="none"/>
        </w:rPr>
        <w:t>彩色扫描上传</w:t>
      </w:r>
      <w:r>
        <w:rPr>
          <w:rFonts w:hint="eastAsia" w:ascii="仿宋_GB2312" w:hAnsi="仿宋_GB2312" w:eastAsia="仿宋_GB2312"/>
          <w:b w:val="0"/>
          <w:bCs w:val="0"/>
          <w:color w:val="auto"/>
          <w:sz w:val="32"/>
          <w:szCs w:val="32"/>
          <w:highlight w:val="none"/>
          <w:lang w:eastAsia="zh-CN"/>
        </w:rPr>
        <w:t>；</w:t>
      </w:r>
      <w:r>
        <w:rPr>
          <w:rFonts w:hint="eastAsia" w:ascii="仿宋_GB2312" w:hAnsi="宋体" w:eastAsia="仿宋_GB2312" w:cs="宋体"/>
          <w:b w:val="0"/>
          <w:bCs w:val="0"/>
          <w:color w:val="auto"/>
          <w:sz w:val="32"/>
          <w:szCs w:val="32"/>
          <w:highlight w:val="none"/>
        </w:rPr>
        <w:t>纸质材料要求</w:t>
      </w:r>
      <w:r>
        <w:rPr>
          <w:rFonts w:hint="eastAsia" w:ascii="仿宋_GB2312" w:hAnsi="宋体" w:eastAsia="仿宋_GB2312" w:cs="宋体"/>
          <w:b w:val="0"/>
          <w:bCs w:val="0"/>
          <w:color w:val="auto"/>
          <w:sz w:val="32"/>
          <w:szCs w:val="32"/>
          <w:highlight w:val="none"/>
          <w:lang w:eastAsia="zh-CN"/>
        </w:rPr>
        <w:t>：</w:t>
      </w:r>
      <w:r>
        <w:rPr>
          <w:rFonts w:hint="eastAsia" w:ascii="仿宋_GB2312" w:hAnsi="仿宋_GB2312" w:eastAsia="仿宋_GB2312"/>
          <w:b w:val="0"/>
          <w:bCs w:val="0"/>
          <w:color w:val="auto"/>
          <w:sz w:val="32"/>
          <w:szCs w:val="32"/>
          <w:highlight w:val="none"/>
        </w:rPr>
        <w:t>复印件加盖公章</w:t>
      </w:r>
      <w:r>
        <w:rPr>
          <w:rFonts w:hint="eastAsia" w:ascii="仿宋_GB2312" w:hAnsi="仿宋" w:eastAsia="仿宋_GB2312"/>
          <w:b w:val="0"/>
          <w:bCs w:val="0"/>
          <w:color w:val="000000"/>
          <w:sz w:val="32"/>
          <w:szCs w:val="32"/>
          <w:highlight w:val="none"/>
        </w:rPr>
        <w:t>）</w:t>
      </w:r>
      <w:r>
        <w:rPr>
          <w:rFonts w:hint="eastAsia" w:ascii="仿宋_GB2312" w:hAnsi="仿宋" w:eastAsia="仿宋_GB2312"/>
          <w:b w:val="0"/>
          <w:bCs w:val="0"/>
          <w:color w:val="000000"/>
          <w:sz w:val="32"/>
          <w:szCs w:val="32"/>
          <w:highlight w:val="none"/>
          <w:lang w:eastAsia="zh-CN"/>
        </w:rPr>
        <w:t>。</w:t>
      </w:r>
    </w:p>
    <w:p>
      <w:pPr>
        <w:numPr>
          <w:ilvl w:val="0"/>
          <w:numId w:val="2"/>
        </w:numPr>
        <w:spacing w:line="560" w:lineRule="exact"/>
        <w:ind w:firstLine="640" w:firstLineChars="200"/>
        <w:rPr>
          <w:rFonts w:hint="eastAsia" w:ascii="仿宋_GB2312" w:eastAsia="仿宋_GB2312" w:cs="宋体"/>
          <w:b w:val="0"/>
          <w:bCs w:val="0"/>
          <w:color w:val="auto"/>
          <w:sz w:val="32"/>
          <w:szCs w:val="32"/>
          <w:highlight w:val="none"/>
          <w:lang w:eastAsia="zh-CN"/>
        </w:rPr>
      </w:pPr>
      <w:r>
        <w:rPr>
          <w:rFonts w:hint="eastAsia" w:ascii="仿宋_GB2312" w:eastAsia="仿宋_GB2312" w:cs="宋体"/>
          <w:b w:val="0"/>
          <w:bCs w:val="0"/>
          <w:color w:val="auto"/>
          <w:sz w:val="32"/>
          <w:szCs w:val="32"/>
          <w:highlight w:val="none"/>
        </w:rPr>
        <w:t>装修办公用房</w:t>
      </w:r>
      <w:r>
        <w:rPr>
          <w:rFonts w:hint="eastAsia" w:ascii="仿宋_GB2312" w:eastAsia="仿宋_GB2312" w:cs="宋体"/>
          <w:b w:val="0"/>
          <w:bCs w:val="0"/>
          <w:color w:val="auto"/>
          <w:sz w:val="32"/>
          <w:szCs w:val="32"/>
          <w:highlight w:val="none"/>
          <w:lang w:eastAsia="zh-CN"/>
        </w:rPr>
        <w:t>的</w:t>
      </w:r>
      <w:r>
        <w:rPr>
          <w:rFonts w:hint="eastAsia" w:ascii="仿宋_GB2312" w:eastAsia="仿宋_GB2312" w:cs="宋体"/>
          <w:b w:val="0"/>
          <w:bCs w:val="0"/>
          <w:color w:val="auto"/>
          <w:sz w:val="32"/>
          <w:szCs w:val="32"/>
          <w:highlight w:val="none"/>
        </w:rPr>
        <w:t>书面合同</w:t>
      </w:r>
      <w:r>
        <w:rPr>
          <w:rFonts w:hint="eastAsia" w:ascii="仿宋_GB2312" w:eastAsia="仿宋_GB2312" w:cs="宋体"/>
          <w:b w:val="0"/>
          <w:bCs w:val="0"/>
          <w:color w:val="auto"/>
          <w:sz w:val="32"/>
          <w:szCs w:val="32"/>
          <w:highlight w:val="none"/>
          <w:lang w:eastAsia="zh-CN"/>
        </w:rPr>
        <w:t>、</w:t>
      </w:r>
      <w:r>
        <w:rPr>
          <w:rFonts w:hint="eastAsia" w:ascii="仿宋_GB2312" w:eastAsia="仿宋_GB2312" w:cs="宋体"/>
          <w:b w:val="0"/>
          <w:bCs w:val="0"/>
          <w:color w:val="auto"/>
          <w:sz w:val="32"/>
          <w:szCs w:val="32"/>
          <w:highlight w:val="none"/>
        </w:rPr>
        <w:t>发票</w:t>
      </w:r>
      <w:r>
        <w:rPr>
          <w:rFonts w:hint="eastAsia" w:ascii="仿宋_GB2312" w:eastAsia="仿宋_GB2312" w:cs="宋体"/>
          <w:b w:val="0"/>
          <w:bCs w:val="0"/>
          <w:color w:val="auto"/>
          <w:sz w:val="32"/>
          <w:szCs w:val="32"/>
          <w:highlight w:val="none"/>
          <w:lang w:eastAsia="zh-CN"/>
        </w:rPr>
        <w:t>、</w:t>
      </w:r>
      <w:r>
        <w:rPr>
          <w:rFonts w:hint="eastAsia" w:ascii="仿宋_GB2312" w:eastAsia="仿宋_GB2312" w:cs="宋体"/>
          <w:b w:val="0"/>
          <w:bCs w:val="0"/>
          <w:color w:val="auto"/>
          <w:sz w:val="32"/>
          <w:szCs w:val="32"/>
          <w:highlight w:val="none"/>
        </w:rPr>
        <w:t>付款凭证（</w:t>
      </w:r>
      <w:r>
        <w:rPr>
          <w:rFonts w:hint="eastAsia" w:ascii="仿宋_GB2312" w:hAnsi="宋体" w:eastAsia="仿宋_GB2312" w:cs="宋体"/>
          <w:b w:val="0"/>
          <w:bCs w:val="0"/>
          <w:color w:val="auto"/>
          <w:sz w:val="32"/>
          <w:szCs w:val="32"/>
          <w:highlight w:val="none"/>
        </w:rPr>
        <w:t>网上提交资料要求</w:t>
      </w:r>
      <w:r>
        <w:rPr>
          <w:rFonts w:hint="eastAsia" w:ascii="仿宋_GB2312" w:hAnsi="宋体" w:eastAsia="仿宋_GB2312" w:cs="宋体"/>
          <w:b w:val="0"/>
          <w:bCs w:val="0"/>
          <w:color w:val="auto"/>
          <w:sz w:val="32"/>
          <w:szCs w:val="32"/>
          <w:highlight w:val="none"/>
          <w:lang w:eastAsia="zh-CN"/>
        </w:rPr>
        <w:t>：原件</w:t>
      </w:r>
      <w:r>
        <w:rPr>
          <w:rFonts w:hint="eastAsia" w:ascii="仿宋_GB2312" w:hAnsi="仿宋_GB2312" w:eastAsia="仿宋_GB2312"/>
          <w:b w:val="0"/>
          <w:bCs w:val="0"/>
          <w:color w:val="auto"/>
          <w:sz w:val="32"/>
          <w:szCs w:val="32"/>
          <w:highlight w:val="none"/>
        </w:rPr>
        <w:t>彩色扫描上传</w:t>
      </w:r>
      <w:r>
        <w:rPr>
          <w:rFonts w:hint="eastAsia" w:ascii="仿宋_GB2312" w:hAnsi="仿宋_GB2312" w:eastAsia="仿宋_GB2312"/>
          <w:b w:val="0"/>
          <w:bCs w:val="0"/>
          <w:color w:val="auto"/>
          <w:sz w:val="32"/>
          <w:szCs w:val="32"/>
          <w:highlight w:val="none"/>
          <w:lang w:eastAsia="zh-CN"/>
        </w:rPr>
        <w:t>；</w:t>
      </w:r>
      <w:r>
        <w:rPr>
          <w:rFonts w:hint="eastAsia" w:ascii="仿宋_GB2312" w:hAnsi="宋体" w:eastAsia="仿宋_GB2312" w:cs="宋体"/>
          <w:b w:val="0"/>
          <w:bCs w:val="0"/>
          <w:color w:val="auto"/>
          <w:sz w:val="32"/>
          <w:szCs w:val="32"/>
          <w:highlight w:val="none"/>
        </w:rPr>
        <w:t>纸质材料要求</w:t>
      </w:r>
      <w:r>
        <w:rPr>
          <w:rFonts w:hint="eastAsia" w:ascii="仿宋_GB2312" w:hAnsi="宋体" w:eastAsia="仿宋_GB2312" w:cs="宋体"/>
          <w:b w:val="0"/>
          <w:bCs w:val="0"/>
          <w:color w:val="auto"/>
          <w:sz w:val="32"/>
          <w:szCs w:val="32"/>
          <w:highlight w:val="none"/>
          <w:lang w:eastAsia="zh-CN"/>
        </w:rPr>
        <w:t>：</w:t>
      </w:r>
      <w:r>
        <w:rPr>
          <w:rFonts w:hint="eastAsia" w:ascii="仿宋_GB2312" w:hAnsi="仿宋_GB2312" w:eastAsia="仿宋_GB2312"/>
          <w:b w:val="0"/>
          <w:bCs w:val="0"/>
          <w:color w:val="auto"/>
          <w:sz w:val="32"/>
          <w:szCs w:val="32"/>
          <w:highlight w:val="none"/>
        </w:rPr>
        <w:t>验原件，复印件加盖公章</w:t>
      </w:r>
      <w:r>
        <w:rPr>
          <w:rFonts w:hint="eastAsia" w:ascii="仿宋_GB2312" w:eastAsia="仿宋_GB2312" w:cs="宋体"/>
          <w:b w:val="0"/>
          <w:bCs w:val="0"/>
          <w:color w:val="auto"/>
          <w:sz w:val="32"/>
          <w:szCs w:val="32"/>
          <w:highlight w:val="none"/>
        </w:rPr>
        <w:t>）</w:t>
      </w:r>
      <w:r>
        <w:rPr>
          <w:rFonts w:hint="eastAsia" w:ascii="仿宋_GB2312" w:eastAsia="仿宋_GB2312" w:cs="宋体"/>
          <w:b w:val="0"/>
          <w:bCs w:val="0"/>
          <w:color w:val="auto"/>
          <w:sz w:val="32"/>
          <w:szCs w:val="32"/>
          <w:highlight w:val="none"/>
          <w:lang w:eastAsia="zh-CN"/>
        </w:rPr>
        <w:t>。</w:t>
      </w:r>
    </w:p>
    <w:p>
      <w:pPr>
        <w:numPr>
          <w:ilvl w:val="0"/>
          <w:numId w:val="2"/>
        </w:numPr>
        <w:spacing w:line="560" w:lineRule="exact"/>
        <w:ind w:firstLine="640" w:firstLineChars="200"/>
        <w:rPr>
          <w:rFonts w:hint="eastAsia" w:ascii="仿宋_GB2312" w:eastAsia="仿宋_GB2312" w:cs="宋体"/>
          <w:b w:val="0"/>
          <w:bCs w:val="0"/>
          <w:color w:val="auto"/>
          <w:sz w:val="32"/>
          <w:szCs w:val="32"/>
          <w:highlight w:val="none"/>
          <w:lang w:eastAsia="zh-CN"/>
        </w:rPr>
      </w:pPr>
      <w:r>
        <w:rPr>
          <w:rFonts w:hint="eastAsia" w:ascii="仿宋_GB2312" w:eastAsia="仿宋_GB2312" w:cs="宋体"/>
          <w:b w:val="0"/>
          <w:bCs w:val="0"/>
          <w:color w:val="auto"/>
          <w:sz w:val="32"/>
          <w:szCs w:val="32"/>
          <w:highlight w:val="none"/>
          <w:lang w:eastAsia="zh-CN"/>
        </w:rPr>
        <w:t>空调买卖合同相关说明（</w:t>
      </w:r>
      <w:r>
        <w:rPr>
          <w:rFonts w:hint="eastAsia" w:ascii="仿宋_GB2312" w:hAnsi="宋体" w:eastAsia="仿宋_GB2312" w:cs="宋体"/>
          <w:b w:val="0"/>
          <w:bCs w:val="0"/>
          <w:color w:val="auto"/>
          <w:sz w:val="32"/>
          <w:szCs w:val="32"/>
          <w:highlight w:val="none"/>
        </w:rPr>
        <w:t>网上提交资料要求</w:t>
      </w:r>
      <w:r>
        <w:rPr>
          <w:rFonts w:hint="eastAsia" w:ascii="仿宋_GB2312" w:hAnsi="宋体" w:eastAsia="仿宋_GB2312" w:cs="宋体"/>
          <w:b w:val="0"/>
          <w:bCs w:val="0"/>
          <w:color w:val="auto"/>
          <w:sz w:val="32"/>
          <w:szCs w:val="32"/>
          <w:highlight w:val="none"/>
          <w:lang w:eastAsia="zh-CN"/>
        </w:rPr>
        <w:t>：加盖公章，原件</w:t>
      </w:r>
      <w:r>
        <w:rPr>
          <w:rFonts w:hint="eastAsia" w:ascii="仿宋_GB2312" w:hAnsi="仿宋_GB2312" w:eastAsia="仿宋_GB2312"/>
          <w:b w:val="0"/>
          <w:bCs w:val="0"/>
          <w:color w:val="auto"/>
          <w:sz w:val="32"/>
          <w:szCs w:val="32"/>
          <w:highlight w:val="none"/>
        </w:rPr>
        <w:t>彩色扫描上传</w:t>
      </w:r>
      <w:r>
        <w:rPr>
          <w:rFonts w:hint="eastAsia" w:ascii="仿宋_GB2312" w:hAnsi="仿宋_GB2312" w:eastAsia="仿宋_GB2312"/>
          <w:b w:val="0"/>
          <w:bCs w:val="0"/>
          <w:color w:val="auto"/>
          <w:sz w:val="32"/>
          <w:szCs w:val="32"/>
          <w:highlight w:val="none"/>
          <w:lang w:eastAsia="zh-CN"/>
        </w:rPr>
        <w:t>；</w:t>
      </w:r>
      <w:r>
        <w:rPr>
          <w:rFonts w:hint="eastAsia" w:ascii="仿宋_GB2312" w:hAnsi="宋体" w:eastAsia="仿宋_GB2312" w:cs="宋体"/>
          <w:b w:val="0"/>
          <w:bCs w:val="0"/>
          <w:color w:val="auto"/>
          <w:sz w:val="32"/>
          <w:szCs w:val="32"/>
          <w:highlight w:val="none"/>
        </w:rPr>
        <w:t>纸质材料要求</w:t>
      </w:r>
      <w:r>
        <w:rPr>
          <w:rFonts w:hint="eastAsia" w:ascii="仿宋_GB2312" w:hAnsi="宋体" w:eastAsia="仿宋_GB2312" w:cs="宋体"/>
          <w:b w:val="0"/>
          <w:bCs w:val="0"/>
          <w:color w:val="auto"/>
          <w:sz w:val="32"/>
          <w:szCs w:val="32"/>
          <w:highlight w:val="none"/>
          <w:lang w:eastAsia="zh-CN"/>
        </w:rPr>
        <w:t>：</w:t>
      </w:r>
      <w:r>
        <w:rPr>
          <w:rFonts w:hint="eastAsia" w:ascii="仿宋_GB2312" w:hAnsi="仿宋_GB2312" w:eastAsia="仿宋_GB2312"/>
          <w:b w:val="0"/>
          <w:bCs w:val="0"/>
          <w:color w:val="auto"/>
          <w:sz w:val="32"/>
          <w:szCs w:val="32"/>
          <w:highlight w:val="none"/>
        </w:rPr>
        <w:t>加盖公章</w:t>
      </w:r>
      <w:r>
        <w:rPr>
          <w:rFonts w:hint="eastAsia" w:ascii="仿宋_GB2312" w:eastAsia="仿宋_GB2312" w:cs="宋体"/>
          <w:b w:val="0"/>
          <w:bCs w:val="0"/>
          <w:color w:val="auto"/>
          <w:sz w:val="32"/>
          <w:szCs w:val="32"/>
          <w:highlight w:val="none"/>
          <w:lang w:eastAsia="zh-CN"/>
        </w:rPr>
        <w:t>）。</w:t>
      </w:r>
    </w:p>
    <w:p>
      <w:pPr>
        <w:spacing w:line="560" w:lineRule="exact"/>
        <w:ind w:firstLine="640" w:firstLineChars="200"/>
        <w:rPr>
          <w:rFonts w:hint="eastAsia" w:ascii="仿宋_GB2312" w:hAnsi="仿宋" w:eastAsia="仿宋_GB2312"/>
          <w:b w:val="0"/>
          <w:bCs w:val="0"/>
          <w:color w:val="auto"/>
          <w:sz w:val="32"/>
          <w:szCs w:val="32"/>
          <w:highlight w:val="none"/>
          <w:u w:val="single"/>
        </w:rPr>
      </w:pPr>
      <w:r>
        <w:rPr>
          <w:rFonts w:hint="eastAsia" w:ascii="仿宋_GB2312" w:hAnsi="仿宋" w:eastAsia="仿宋_GB2312"/>
          <w:b w:val="0"/>
          <w:bCs w:val="0"/>
          <w:color w:val="000000"/>
          <w:sz w:val="32"/>
          <w:szCs w:val="32"/>
          <w:highlight w:val="none"/>
          <w:lang w:eastAsia="zh-CN"/>
        </w:rPr>
        <w:t>（九</w:t>
      </w:r>
      <w:r>
        <w:rPr>
          <w:rFonts w:hint="eastAsia" w:ascii="仿宋_GB2312" w:hAnsi="仿宋" w:eastAsia="仿宋_GB2312"/>
          <w:b w:val="0"/>
          <w:bCs w:val="0"/>
          <w:color w:val="000000"/>
          <w:sz w:val="32"/>
          <w:szCs w:val="32"/>
          <w:highlight w:val="none"/>
        </w:rPr>
        <w:t>）</w:t>
      </w:r>
      <w:r>
        <w:rPr>
          <w:rFonts w:hint="eastAsia" w:ascii="仿宋_GB2312" w:hAnsi="仿宋" w:eastAsia="仿宋_GB2312"/>
          <w:b w:val="0"/>
          <w:bCs w:val="0"/>
          <w:color w:val="auto"/>
          <w:sz w:val="32"/>
          <w:szCs w:val="32"/>
          <w:highlight w:val="none"/>
        </w:rPr>
        <w:t>资金主管部门及领导小组认为需要提供的其它材料。</w:t>
      </w:r>
    </w:p>
    <w:p>
      <w:pPr>
        <w:widowControl/>
        <w:spacing w:line="560" w:lineRule="exact"/>
        <w:ind w:firstLine="640" w:firstLineChars="200"/>
        <w:rPr>
          <w:rFonts w:ascii="仿宋_GB2312" w:eastAsia="仿宋_GB2312"/>
          <w:b w:val="0"/>
          <w:bCs w:val="0"/>
          <w:color w:val="auto"/>
          <w:sz w:val="32"/>
          <w:szCs w:val="32"/>
          <w:highlight w:val="none"/>
        </w:rPr>
      </w:pPr>
      <w:r>
        <w:rPr>
          <w:rFonts w:hint="eastAsia" w:ascii="仿宋_GB2312" w:eastAsia="仿宋_GB2312"/>
          <w:b w:val="0"/>
          <w:bCs w:val="0"/>
          <w:color w:val="000000"/>
          <w:sz w:val="32"/>
          <w:szCs w:val="32"/>
          <w:highlight w:val="none"/>
        </w:rPr>
        <w:t>以上材料按照要求在线填写或采用附件形式在线提交，接到递交纸质材料通知后将上述材料按顺序装订，一式两份，</w:t>
      </w:r>
      <w:r>
        <w:rPr>
          <w:rFonts w:ascii="仿宋_GB2312" w:eastAsia="仿宋_GB2312"/>
          <w:b w:val="0"/>
          <w:bCs w:val="0"/>
          <w:color w:val="000000"/>
          <w:sz w:val="32"/>
          <w:szCs w:val="32"/>
          <w:highlight w:val="none"/>
        </w:rPr>
        <w:t>A4</w:t>
      </w:r>
      <w:r>
        <w:rPr>
          <w:rFonts w:hint="eastAsia" w:ascii="仿宋_GB2312" w:eastAsia="仿宋_GB2312"/>
          <w:b w:val="0"/>
          <w:bCs w:val="0"/>
          <w:color w:val="000000"/>
          <w:sz w:val="32"/>
          <w:szCs w:val="32"/>
          <w:highlight w:val="none"/>
        </w:rPr>
        <w:t>纸正反面打印</w:t>
      </w:r>
      <w:r>
        <w:rPr>
          <w:rFonts w:ascii="仿宋_GB2312" w:eastAsia="仿宋_GB2312"/>
          <w:b w:val="0"/>
          <w:bCs w:val="0"/>
          <w:color w:val="000000"/>
          <w:sz w:val="32"/>
          <w:szCs w:val="32"/>
          <w:highlight w:val="none"/>
        </w:rPr>
        <w:t>/</w:t>
      </w:r>
      <w:r>
        <w:rPr>
          <w:rFonts w:hint="eastAsia" w:ascii="仿宋_GB2312" w:eastAsia="仿宋_GB2312"/>
          <w:b w:val="0"/>
          <w:bCs w:val="0"/>
          <w:color w:val="000000"/>
          <w:sz w:val="32"/>
          <w:szCs w:val="32"/>
          <w:highlight w:val="none"/>
        </w:rPr>
        <w:t>复印，非空白页（含封面）需连续编写页码，装订成册（胶装），加盖骑缝章提交，需验原件的请同时提供原件待验。</w:t>
      </w:r>
    </w:p>
    <w:p>
      <w:pPr>
        <w:widowControl/>
        <w:adjustRightInd w:val="0"/>
        <w:snapToGrid w:val="0"/>
        <w:spacing w:line="560" w:lineRule="exact"/>
        <w:ind w:firstLine="640" w:firstLineChars="200"/>
        <w:rPr>
          <w:rFonts w:ascii="黑体" w:eastAsia="黑体"/>
          <w:b w:val="0"/>
          <w:bCs w:val="0"/>
          <w:color w:val="auto"/>
          <w:sz w:val="32"/>
          <w:szCs w:val="32"/>
          <w:highlight w:val="none"/>
        </w:rPr>
      </w:pPr>
      <w:r>
        <w:rPr>
          <w:rFonts w:hint="eastAsia" w:ascii="黑体" w:eastAsia="黑体"/>
          <w:b w:val="0"/>
          <w:bCs w:val="0"/>
          <w:color w:val="auto"/>
          <w:sz w:val="32"/>
          <w:szCs w:val="32"/>
          <w:highlight w:val="none"/>
          <w:lang w:eastAsia="zh-CN"/>
        </w:rPr>
        <w:t>七</w:t>
      </w:r>
      <w:r>
        <w:rPr>
          <w:rFonts w:hint="eastAsia" w:ascii="黑体" w:eastAsia="黑体"/>
          <w:b w:val="0"/>
          <w:bCs w:val="0"/>
          <w:color w:val="auto"/>
          <w:sz w:val="32"/>
          <w:szCs w:val="32"/>
          <w:highlight w:val="none"/>
        </w:rPr>
        <w:t>、时限要求</w:t>
      </w:r>
    </w:p>
    <w:p>
      <w:pPr>
        <w:widowControl/>
        <w:spacing w:line="560" w:lineRule="exact"/>
        <w:ind w:firstLine="640" w:firstLineChars="20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区</w:t>
      </w:r>
      <w:r>
        <w:rPr>
          <w:rFonts w:hint="eastAsia" w:ascii="仿宋_GB2312" w:eastAsia="仿宋_GB2312"/>
          <w:b w:val="0"/>
          <w:bCs w:val="0"/>
          <w:color w:val="auto"/>
          <w:sz w:val="32"/>
          <w:szCs w:val="32"/>
          <w:highlight w:val="none"/>
          <w:lang w:val="en-US" w:eastAsia="zh-CN"/>
        </w:rPr>
        <w:t>工业和信息化</w:t>
      </w:r>
      <w:r>
        <w:rPr>
          <w:rFonts w:hint="eastAsia" w:ascii="仿宋_GB2312" w:eastAsia="仿宋_GB2312"/>
          <w:b w:val="0"/>
          <w:bCs w:val="0"/>
          <w:color w:val="auto"/>
          <w:sz w:val="32"/>
          <w:szCs w:val="32"/>
          <w:highlight w:val="none"/>
        </w:rPr>
        <w:t>局每年安排1-2次集中受理企业申请（具体时间以发布的申报通知为准），资助计划下达1个月内受资助单位须办理资金拨付手续，逾期不办理者视为自动放弃。</w:t>
      </w:r>
    </w:p>
    <w:p>
      <w:pPr>
        <w:widowControl/>
        <w:adjustRightInd w:val="0"/>
        <w:snapToGrid w:val="0"/>
        <w:spacing w:line="560" w:lineRule="exact"/>
        <w:ind w:firstLine="640" w:firstLineChars="200"/>
        <w:rPr>
          <w:rFonts w:ascii="黑体" w:eastAsia="黑体"/>
          <w:b w:val="0"/>
          <w:bCs w:val="0"/>
          <w:color w:val="000000"/>
          <w:sz w:val="32"/>
          <w:szCs w:val="32"/>
          <w:highlight w:val="none"/>
        </w:rPr>
      </w:pPr>
      <w:r>
        <w:rPr>
          <w:rFonts w:hint="eastAsia" w:ascii="黑体" w:eastAsia="黑体"/>
          <w:b w:val="0"/>
          <w:bCs w:val="0"/>
          <w:color w:val="000000"/>
          <w:sz w:val="32"/>
          <w:szCs w:val="32"/>
          <w:highlight w:val="none"/>
          <w:lang w:eastAsia="zh-CN"/>
        </w:rPr>
        <w:t>八</w:t>
      </w:r>
      <w:r>
        <w:rPr>
          <w:rFonts w:hint="eastAsia" w:ascii="黑体" w:eastAsia="黑体"/>
          <w:b w:val="0"/>
          <w:bCs w:val="0"/>
          <w:color w:val="000000"/>
          <w:sz w:val="32"/>
          <w:szCs w:val="32"/>
          <w:highlight w:val="none"/>
        </w:rPr>
        <w:t>、其他事项</w:t>
      </w:r>
    </w:p>
    <w:p>
      <w:pPr>
        <w:widowControl/>
        <w:spacing w:line="560" w:lineRule="exact"/>
        <w:ind w:firstLine="640" w:firstLineChars="200"/>
        <w:rPr>
          <w:rFonts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申请本项目资助的企业应保证其申报材料的完整性、真实性、准确性及合法性，并承担所提交项目申报材料的相关法律责任，如有虚假或侵权等行为，该项目申请无效，如事后发现存在以上行为，本资金主管部门将保留依法追究其法律责任的权利。</w:t>
      </w:r>
    </w:p>
    <w:p>
      <w:pPr>
        <w:widowControl/>
        <w:adjustRightInd w:val="0"/>
        <w:snapToGrid w:val="0"/>
        <w:spacing w:line="560" w:lineRule="exact"/>
        <w:ind w:firstLine="640" w:firstLineChars="200"/>
        <w:rPr>
          <w:rFonts w:ascii="黑体" w:eastAsia="黑体"/>
          <w:b w:val="0"/>
          <w:bCs w:val="0"/>
          <w:color w:val="auto"/>
          <w:sz w:val="32"/>
          <w:szCs w:val="32"/>
          <w:highlight w:val="none"/>
        </w:rPr>
      </w:pPr>
      <w:r>
        <w:rPr>
          <w:rFonts w:hint="eastAsia" w:ascii="黑体" w:eastAsia="黑体"/>
          <w:b w:val="0"/>
          <w:bCs w:val="0"/>
          <w:color w:val="auto"/>
          <w:sz w:val="32"/>
          <w:szCs w:val="32"/>
          <w:highlight w:val="none"/>
          <w:lang w:eastAsia="zh-CN"/>
        </w:rPr>
        <w:t>九</w:t>
      </w:r>
      <w:r>
        <w:rPr>
          <w:rFonts w:hint="eastAsia" w:ascii="黑体" w:eastAsia="黑体"/>
          <w:b w:val="0"/>
          <w:bCs w:val="0"/>
          <w:color w:val="auto"/>
          <w:sz w:val="32"/>
          <w:szCs w:val="32"/>
          <w:highlight w:val="none"/>
        </w:rPr>
        <w:t>、附则</w:t>
      </w:r>
    </w:p>
    <w:p>
      <w:pPr>
        <w:adjustRightInd w:val="0"/>
        <w:snapToGrid w:val="0"/>
        <w:spacing w:line="560" w:lineRule="exact"/>
        <w:ind w:firstLine="640" w:firstLineChars="20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rPr>
        <w:t>本规程由南山区</w:t>
      </w:r>
      <w:r>
        <w:rPr>
          <w:rFonts w:hint="eastAsia" w:ascii="仿宋_GB2312" w:eastAsia="仿宋_GB2312"/>
          <w:b w:val="0"/>
          <w:bCs w:val="0"/>
          <w:color w:val="auto"/>
          <w:sz w:val="32"/>
          <w:szCs w:val="32"/>
          <w:highlight w:val="none"/>
          <w:lang w:val="en-US" w:eastAsia="zh-CN"/>
        </w:rPr>
        <w:t>工业和信息化</w:t>
      </w:r>
      <w:r>
        <w:rPr>
          <w:rFonts w:hint="eastAsia" w:ascii="仿宋_GB2312" w:eastAsia="仿宋_GB2312"/>
          <w:b w:val="0"/>
          <w:bCs w:val="0"/>
          <w:color w:val="auto"/>
          <w:sz w:val="32"/>
          <w:szCs w:val="32"/>
          <w:highlight w:val="none"/>
        </w:rPr>
        <w:t>局负责解释，自发布之日起施行</w:t>
      </w:r>
      <w:r>
        <w:rPr>
          <w:rFonts w:hint="eastAsia" w:ascii="仿宋_GB2312" w:eastAsia="仿宋_GB2312"/>
          <w:b w:val="0"/>
          <w:bCs w:val="0"/>
          <w:color w:val="auto"/>
          <w:sz w:val="32"/>
          <w:szCs w:val="32"/>
          <w:highlight w:val="none"/>
          <w:lang w:eastAsia="zh-CN"/>
        </w:rPr>
        <w:t>。</w:t>
      </w:r>
    </w:p>
    <w:sectPr>
      <w:footerReference r:id="rId3" w:type="default"/>
      <w:pgSz w:w="11906" w:h="16838"/>
      <w:pgMar w:top="1440" w:right="1361"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 ! important">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63FAA"/>
    <w:multiLevelType w:val="singleLevel"/>
    <w:tmpl w:val="30063FAA"/>
    <w:lvl w:ilvl="0" w:tentative="0">
      <w:start w:val="7"/>
      <w:numFmt w:val="chineseCounting"/>
      <w:suff w:val="nothing"/>
      <w:lvlText w:val="（%1）"/>
      <w:lvlJc w:val="left"/>
      <w:rPr>
        <w:rFonts w:hint="eastAsia"/>
      </w:rPr>
    </w:lvl>
  </w:abstractNum>
  <w:abstractNum w:abstractNumId="1">
    <w:nsid w:val="760E7AC5"/>
    <w:multiLevelType w:val="singleLevel"/>
    <w:tmpl w:val="760E7AC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4A"/>
    <w:rsid w:val="00032617"/>
    <w:rsid w:val="000478AC"/>
    <w:rsid w:val="00072DCE"/>
    <w:rsid w:val="00075A5A"/>
    <w:rsid w:val="000F06B8"/>
    <w:rsid w:val="000F6B44"/>
    <w:rsid w:val="00144018"/>
    <w:rsid w:val="00221D13"/>
    <w:rsid w:val="00243359"/>
    <w:rsid w:val="0028138C"/>
    <w:rsid w:val="002B1249"/>
    <w:rsid w:val="002E67C8"/>
    <w:rsid w:val="00332CFB"/>
    <w:rsid w:val="00353EEE"/>
    <w:rsid w:val="005509AB"/>
    <w:rsid w:val="0056204D"/>
    <w:rsid w:val="005F0EB8"/>
    <w:rsid w:val="0061562E"/>
    <w:rsid w:val="006834C4"/>
    <w:rsid w:val="006E25E8"/>
    <w:rsid w:val="00723670"/>
    <w:rsid w:val="00724B7A"/>
    <w:rsid w:val="0075112A"/>
    <w:rsid w:val="007D1C17"/>
    <w:rsid w:val="007E49E9"/>
    <w:rsid w:val="008113B0"/>
    <w:rsid w:val="0081162E"/>
    <w:rsid w:val="008332FD"/>
    <w:rsid w:val="009042C0"/>
    <w:rsid w:val="00945F4A"/>
    <w:rsid w:val="009662BF"/>
    <w:rsid w:val="0098739E"/>
    <w:rsid w:val="009D6FF7"/>
    <w:rsid w:val="009E7419"/>
    <w:rsid w:val="009F1FFA"/>
    <w:rsid w:val="00A953A2"/>
    <w:rsid w:val="00AA7FFC"/>
    <w:rsid w:val="00AF2B29"/>
    <w:rsid w:val="00B21BB0"/>
    <w:rsid w:val="00B2383A"/>
    <w:rsid w:val="00B64073"/>
    <w:rsid w:val="00C11B46"/>
    <w:rsid w:val="00C5004F"/>
    <w:rsid w:val="00C63125"/>
    <w:rsid w:val="00C90169"/>
    <w:rsid w:val="00C930CF"/>
    <w:rsid w:val="00CC42A3"/>
    <w:rsid w:val="00CD0E1F"/>
    <w:rsid w:val="00CD6934"/>
    <w:rsid w:val="00D66BA7"/>
    <w:rsid w:val="00E34E79"/>
    <w:rsid w:val="00E4501D"/>
    <w:rsid w:val="00E608EC"/>
    <w:rsid w:val="00E6634A"/>
    <w:rsid w:val="00E742AE"/>
    <w:rsid w:val="00E86087"/>
    <w:rsid w:val="00ED0668"/>
    <w:rsid w:val="00EE36C6"/>
    <w:rsid w:val="00EE3986"/>
    <w:rsid w:val="00EF73E3"/>
    <w:rsid w:val="00F515F6"/>
    <w:rsid w:val="00F941E8"/>
    <w:rsid w:val="00FC2061"/>
    <w:rsid w:val="01E40023"/>
    <w:rsid w:val="01FA166A"/>
    <w:rsid w:val="025E7DF1"/>
    <w:rsid w:val="02864492"/>
    <w:rsid w:val="03632C44"/>
    <w:rsid w:val="04043884"/>
    <w:rsid w:val="045F15B7"/>
    <w:rsid w:val="04613B23"/>
    <w:rsid w:val="046872F3"/>
    <w:rsid w:val="046F12E8"/>
    <w:rsid w:val="053C26D4"/>
    <w:rsid w:val="05AE1785"/>
    <w:rsid w:val="05E426B6"/>
    <w:rsid w:val="063F4F8D"/>
    <w:rsid w:val="06653C0C"/>
    <w:rsid w:val="06C37513"/>
    <w:rsid w:val="06C403A4"/>
    <w:rsid w:val="06C43BB9"/>
    <w:rsid w:val="06FD7255"/>
    <w:rsid w:val="071633C9"/>
    <w:rsid w:val="073450E0"/>
    <w:rsid w:val="07471AD5"/>
    <w:rsid w:val="08520AB7"/>
    <w:rsid w:val="08550453"/>
    <w:rsid w:val="087E29B7"/>
    <w:rsid w:val="0885077A"/>
    <w:rsid w:val="088F1E15"/>
    <w:rsid w:val="08E13F7C"/>
    <w:rsid w:val="091B4BD3"/>
    <w:rsid w:val="093A7739"/>
    <w:rsid w:val="09826BDB"/>
    <w:rsid w:val="09913F05"/>
    <w:rsid w:val="099A386E"/>
    <w:rsid w:val="09BF0629"/>
    <w:rsid w:val="09C02D91"/>
    <w:rsid w:val="0A1C77C4"/>
    <w:rsid w:val="0A714DAD"/>
    <w:rsid w:val="0AC45F16"/>
    <w:rsid w:val="0B027347"/>
    <w:rsid w:val="0B175BF1"/>
    <w:rsid w:val="0B384144"/>
    <w:rsid w:val="0B3A15EE"/>
    <w:rsid w:val="0B557587"/>
    <w:rsid w:val="0BF11184"/>
    <w:rsid w:val="0BFA1777"/>
    <w:rsid w:val="0C271F61"/>
    <w:rsid w:val="0CE82D5A"/>
    <w:rsid w:val="0D1B5358"/>
    <w:rsid w:val="0D4C1A77"/>
    <w:rsid w:val="0D6001AA"/>
    <w:rsid w:val="0D9D1CCB"/>
    <w:rsid w:val="0DFB6756"/>
    <w:rsid w:val="0E5C2B04"/>
    <w:rsid w:val="0E7E7D88"/>
    <w:rsid w:val="0E885853"/>
    <w:rsid w:val="0EAB18D5"/>
    <w:rsid w:val="0EAE7E35"/>
    <w:rsid w:val="0EC373F6"/>
    <w:rsid w:val="0F467042"/>
    <w:rsid w:val="0FE3482D"/>
    <w:rsid w:val="102B151E"/>
    <w:rsid w:val="11081161"/>
    <w:rsid w:val="112F0FE2"/>
    <w:rsid w:val="11636BBA"/>
    <w:rsid w:val="116F1C64"/>
    <w:rsid w:val="11D46BB1"/>
    <w:rsid w:val="11EA4E00"/>
    <w:rsid w:val="121A4503"/>
    <w:rsid w:val="122F6A51"/>
    <w:rsid w:val="12445190"/>
    <w:rsid w:val="1252623E"/>
    <w:rsid w:val="126158E9"/>
    <w:rsid w:val="12ED415E"/>
    <w:rsid w:val="13054685"/>
    <w:rsid w:val="139A5340"/>
    <w:rsid w:val="13A302BD"/>
    <w:rsid w:val="13E64DBE"/>
    <w:rsid w:val="14021FD1"/>
    <w:rsid w:val="14700F7C"/>
    <w:rsid w:val="147842FA"/>
    <w:rsid w:val="14C23CE1"/>
    <w:rsid w:val="14F80E75"/>
    <w:rsid w:val="157766D2"/>
    <w:rsid w:val="15966A2F"/>
    <w:rsid w:val="15C06F26"/>
    <w:rsid w:val="15DF7712"/>
    <w:rsid w:val="16146370"/>
    <w:rsid w:val="163168B5"/>
    <w:rsid w:val="16355019"/>
    <w:rsid w:val="165A265F"/>
    <w:rsid w:val="16A741DD"/>
    <w:rsid w:val="16CF5799"/>
    <w:rsid w:val="17297874"/>
    <w:rsid w:val="17310EFD"/>
    <w:rsid w:val="17445792"/>
    <w:rsid w:val="17551629"/>
    <w:rsid w:val="17A7187B"/>
    <w:rsid w:val="18F974AD"/>
    <w:rsid w:val="19311ED4"/>
    <w:rsid w:val="193D796F"/>
    <w:rsid w:val="19E52400"/>
    <w:rsid w:val="1A1245B7"/>
    <w:rsid w:val="1A99796C"/>
    <w:rsid w:val="1AC664B8"/>
    <w:rsid w:val="1AED0BD4"/>
    <w:rsid w:val="1B2C2485"/>
    <w:rsid w:val="1BBB134A"/>
    <w:rsid w:val="1BD80C75"/>
    <w:rsid w:val="1BDC3EF5"/>
    <w:rsid w:val="1C0F0223"/>
    <w:rsid w:val="1C697740"/>
    <w:rsid w:val="1C782612"/>
    <w:rsid w:val="1CB81EE8"/>
    <w:rsid w:val="1CE128AB"/>
    <w:rsid w:val="1CE84137"/>
    <w:rsid w:val="1D0F58D7"/>
    <w:rsid w:val="1D402AEA"/>
    <w:rsid w:val="1D7D6CE7"/>
    <w:rsid w:val="1DDA63C6"/>
    <w:rsid w:val="1E323EDB"/>
    <w:rsid w:val="1E405C60"/>
    <w:rsid w:val="1E854DCA"/>
    <w:rsid w:val="1EC47CA7"/>
    <w:rsid w:val="1EF25FD3"/>
    <w:rsid w:val="1EFC69F0"/>
    <w:rsid w:val="1F806A1D"/>
    <w:rsid w:val="1F926771"/>
    <w:rsid w:val="202F0EA0"/>
    <w:rsid w:val="20ED285C"/>
    <w:rsid w:val="211C31E8"/>
    <w:rsid w:val="211E15B6"/>
    <w:rsid w:val="21252D0C"/>
    <w:rsid w:val="212B1DF9"/>
    <w:rsid w:val="2168182D"/>
    <w:rsid w:val="2171098E"/>
    <w:rsid w:val="21A20610"/>
    <w:rsid w:val="220E24D1"/>
    <w:rsid w:val="22385214"/>
    <w:rsid w:val="22437967"/>
    <w:rsid w:val="22660A68"/>
    <w:rsid w:val="22755DA8"/>
    <w:rsid w:val="228E3C39"/>
    <w:rsid w:val="22A5404A"/>
    <w:rsid w:val="22F31A77"/>
    <w:rsid w:val="23006399"/>
    <w:rsid w:val="23162254"/>
    <w:rsid w:val="231D0539"/>
    <w:rsid w:val="23584525"/>
    <w:rsid w:val="23E27909"/>
    <w:rsid w:val="2465155F"/>
    <w:rsid w:val="24845F7D"/>
    <w:rsid w:val="248F00CF"/>
    <w:rsid w:val="24A972FD"/>
    <w:rsid w:val="24C64FD6"/>
    <w:rsid w:val="25256287"/>
    <w:rsid w:val="25685560"/>
    <w:rsid w:val="25700B7D"/>
    <w:rsid w:val="259362DA"/>
    <w:rsid w:val="25CC4A49"/>
    <w:rsid w:val="25D41344"/>
    <w:rsid w:val="26165C3B"/>
    <w:rsid w:val="263C564D"/>
    <w:rsid w:val="263F7C50"/>
    <w:rsid w:val="2671797A"/>
    <w:rsid w:val="267E2406"/>
    <w:rsid w:val="26A2190D"/>
    <w:rsid w:val="26DE7D68"/>
    <w:rsid w:val="26F3498F"/>
    <w:rsid w:val="27355681"/>
    <w:rsid w:val="274249FE"/>
    <w:rsid w:val="277F0D93"/>
    <w:rsid w:val="27D5362E"/>
    <w:rsid w:val="27E226C1"/>
    <w:rsid w:val="2808306F"/>
    <w:rsid w:val="28831093"/>
    <w:rsid w:val="28E37ACA"/>
    <w:rsid w:val="296B04E5"/>
    <w:rsid w:val="2A5452F9"/>
    <w:rsid w:val="2A5A3E46"/>
    <w:rsid w:val="2A93286B"/>
    <w:rsid w:val="2A9B4EF6"/>
    <w:rsid w:val="2AC015AB"/>
    <w:rsid w:val="2ACD4F67"/>
    <w:rsid w:val="2AFB2694"/>
    <w:rsid w:val="2AFD0EDF"/>
    <w:rsid w:val="2B345595"/>
    <w:rsid w:val="2BDB4404"/>
    <w:rsid w:val="2BE90574"/>
    <w:rsid w:val="2C472510"/>
    <w:rsid w:val="2C862E9B"/>
    <w:rsid w:val="2C945A86"/>
    <w:rsid w:val="2CAA38E4"/>
    <w:rsid w:val="2CAE0596"/>
    <w:rsid w:val="2CC35942"/>
    <w:rsid w:val="2D377CC2"/>
    <w:rsid w:val="2D491AE7"/>
    <w:rsid w:val="2D707E8D"/>
    <w:rsid w:val="2DA23746"/>
    <w:rsid w:val="2DFA2BB2"/>
    <w:rsid w:val="2E256A1A"/>
    <w:rsid w:val="2E92379F"/>
    <w:rsid w:val="2E9A57D3"/>
    <w:rsid w:val="2EC540FD"/>
    <w:rsid w:val="2EDD30FB"/>
    <w:rsid w:val="2EE31CFE"/>
    <w:rsid w:val="2F367385"/>
    <w:rsid w:val="2F6D3EC5"/>
    <w:rsid w:val="2F7D79DE"/>
    <w:rsid w:val="2FA86B1C"/>
    <w:rsid w:val="2FAE7242"/>
    <w:rsid w:val="2FB8262E"/>
    <w:rsid w:val="2FE87842"/>
    <w:rsid w:val="306F53BF"/>
    <w:rsid w:val="30AD63A9"/>
    <w:rsid w:val="30BC20D2"/>
    <w:rsid w:val="31197D0D"/>
    <w:rsid w:val="31FB0108"/>
    <w:rsid w:val="320E1CD5"/>
    <w:rsid w:val="32202433"/>
    <w:rsid w:val="32FC44D9"/>
    <w:rsid w:val="33101323"/>
    <w:rsid w:val="33170394"/>
    <w:rsid w:val="33C84400"/>
    <w:rsid w:val="33CE762D"/>
    <w:rsid w:val="3496213C"/>
    <w:rsid w:val="34F06155"/>
    <w:rsid w:val="35257815"/>
    <w:rsid w:val="3544078B"/>
    <w:rsid w:val="361F58E3"/>
    <w:rsid w:val="366F46EB"/>
    <w:rsid w:val="36A4496A"/>
    <w:rsid w:val="36E06C46"/>
    <w:rsid w:val="36E60A98"/>
    <w:rsid w:val="37184159"/>
    <w:rsid w:val="371B5105"/>
    <w:rsid w:val="372130E5"/>
    <w:rsid w:val="37292DF3"/>
    <w:rsid w:val="37D32DEB"/>
    <w:rsid w:val="37D94216"/>
    <w:rsid w:val="38383EE4"/>
    <w:rsid w:val="38467D89"/>
    <w:rsid w:val="38B11FCD"/>
    <w:rsid w:val="38CB29A8"/>
    <w:rsid w:val="399A5C4D"/>
    <w:rsid w:val="39FB7CC7"/>
    <w:rsid w:val="3B1746C9"/>
    <w:rsid w:val="3B3E4F51"/>
    <w:rsid w:val="3B560E0B"/>
    <w:rsid w:val="3B8A2F0F"/>
    <w:rsid w:val="3BB2375E"/>
    <w:rsid w:val="3BB407D8"/>
    <w:rsid w:val="3BC23188"/>
    <w:rsid w:val="3C005C33"/>
    <w:rsid w:val="3C185BEF"/>
    <w:rsid w:val="3C481C26"/>
    <w:rsid w:val="3CC3015C"/>
    <w:rsid w:val="3CD44197"/>
    <w:rsid w:val="3D2211FE"/>
    <w:rsid w:val="3D681254"/>
    <w:rsid w:val="3D9766EF"/>
    <w:rsid w:val="3DEB0C2D"/>
    <w:rsid w:val="3DFE2750"/>
    <w:rsid w:val="3E146FDE"/>
    <w:rsid w:val="3E2D693C"/>
    <w:rsid w:val="3E5308A9"/>
    <w:rsid w:val="3E5F7DF2"/>
    <w:rsid w:val="3E680D79"/>
    <w:rsid w:val="3E8718FE"/>
    <w:rsid w:val="3EBF2D33"/>
    <w:rsid w:val="3ED12E00"/>
    <w:rsid w:val="3FB3117E"/>
    <w:rsid w:val="3FBF2545"/>
    <w:rsid w:val="400C56D0"/>
    <w:rsid w:val="40161A21"/>
    <w:rsid w:val="40471404"/>
    <w:rsid w:val="407F54DC"/>
    <w:rsid w:val="409C553F"/>
    <w:rsid w:val="40E8030D"/>
    <w:rsid w:val="41061395"/>
    <w:rsid w:val="41113458"/>
    <w:rsid w:val="413A25B3"/>
    <w:rsid w:val="417D57D7"/>
    <w:rsid w:val="41954786"/>
    <w:rsid w:val="41AE399A"/>
    <w:rsid w:val="420B72C7"/>
    <w:rsid w:val="4242346B"/>
    <w:rsid w:val="4251763F"/>
    <w:rsid w:val="42527EA0"/>
    <w:rsid w:val="426E283E"/>
    <w:rsid w:val="42885D6F"/>
    <w:rsid w:val="42BC7D6E"/>
    <w:rsid w:val="42C9283A"/>
    <w:rsid w:val="42FC0ACA"/>
    <w:rsid w:val="43067370"/>
    <w:rsid w:val="43593B17"/>
    <w:rsid w:val="438F605E"/>
    <w:rsid w:val="43DA3683"/>
    <w:rsid w:val="43DE0A3B"/>
    <w:rsid w:val="43E53F20"/>
    <w:rsid w:val="43F97E7A"/>
    <w:rsid w:val="444760C6"/>
    <w:rsid w:val="446852FD"/>
    <w:rsid w:val="44B80B05"/>
    <w:rsid w:val="450E4E4F"/>
    <w:rsid w:val="45536ACE"/>
    <w:rsid w:val="4589357F"/>
    <w:rsid w:val="46245EBE"/>
    <w:rsid w:val="46305E36"/>
    <w:rsid w:val="464B39A3"/>
    <w:rsid w:val="4650663A"/>
    <w:rsid w:val="46A74069"/>
    <w:rsid w:val="46CD62C0"/>
    <w:rsid w:val="46E92D6B"/>
    <w:rsid w:val="474715C5"/>
    <w:rsid w:val="478277B8"/>
    <w:rsid w:val="479F4DC4"/>
    <w:rsid w:val="47AC3F8B"/>
    <w:rsid w:val="48190E98"/>
    <w:rsid w:val="483E0666"/>
    <w:rsid w:val="485557CF"/>
    <w:rsid w:val="48883016"/>
    <w:rsid w:val="48A62979"/>
    <w:rsid w:val="48A917E8"/>
    <w:rsid w:val="48EC1081"/>
    <w:rsid w:val="497F3F19"/>
    <w:rsid w:val="498E17B3"/>
    <w:rsid w:val="49903FD1"/>
    <w:rsid w:val="49A03919"/>
    <w:rsid w:val="49DE7B75"/>
    <w:rsid w:val="49E04181"/>
    <w:rsid w:val="4A350036"/>
    <w:rsid w:val="4A660EB4"/>
    <w:rsid w:val="4AF20B26"/>
    <w:rsid w:val="4B175951"/>
    <w:rsid w:val="4C1A2D00"/>
    <w:rsid w:val="4CD628E9"/>
    <w:rsid w:val="4CDC5A15"/>
    <w:rsid w:val="4CFB3204"/>
    <w:rsid w:val="4D577526"/>
    <w:rsid w:val="4D6336D8"/>
    <w:rsid w:val="4D871C69"/>
    <w:rsid w:val="4DA02F01"/>
    <w:rsid w:val="4DCF334B"/>
    <w:rsid w:val="4DD34FF0"/>
    <w:rsid w:val="4DF02A39"/>
    <w:rsid w:val="4E32719F"/>
    <w:rsid w:val="4EA56DB9"/>
    <w:rsid w:val="4EB20296"/>
    <w:rsid w:val="4F305486"/>
    <w:rsid w:val="4F625197"/>
    <w:rsid w:val="4FE727F7"/>
    <w:rsid w:val="4FFC0E9A"/>
    <w:rsid w:val="502D2F28"/>
    <w:rsid w:val="5055234B"/>
    <w:rsid w:val="507576AB"/>
    <w:rsid w:val="50841D50"/>
    <w:rsid w:val="5087086E"/>
    <w:rsid w:val="50DD3924"/>
    <w:rsid w:val="50F831A7"/>
    <w:rsid w:val="51DE194B"/>
    <w:rsid w:val="520E0E97"/>
    <w:rsid w:val="528F3E30"/>
    <w:rsid w:val="531F7462"/>
    <w:rsid w:val="534E2AE2"/>
    <w:rsid w:val="539A2FA0"/>
    <w:rsid w:val="53E47EBA"/>
    <w:rsid w:val="53EB42BA"/>
    <w:rsid w:val="54004CF8"/>
    <w:rsid w:val="540157A9"/>
    <w:rsid w:val="54510933"/>
    <w:rsid w:val="54621AEA"/>
    <w:rsid w:val="54D569A3"/>
    <w:rsid w:val="55381696"/>
    <w:rsid w:val="5590600C"/>
    <w:rsid w:val="560B6589"/>
    <w:rsid w:val="56743385"/>
    <w:rsid w:val="567575E8"/>
    <w:rsid w:val="56AB7EDB"/>
    <w:rsid w:val="56D43C12"/>
    <w:rsid w:val="56F2246F"/>
    <w:rsid w:val="57CA4D93"/>
    <w:rsid w:val="57CD222C"/>
    <w:rsid w:val="57DE43D1"/>
    <w:rsid w:val="582D714E"/>
    <w:rsid w:val="584D5229"/>
    <w:rsid w:val="586B18E0"/>
    <w:rsid w:val="59B97340"/>
    <w:rsid w:val="5AD663DE"/>
    <w:rsid w:val="5AE25F93"/>
    <w:rsid w:val="5B3068F1"/>
    <w:rsid w:val="5B586CC9"/>
    <w:rsid w:val="5B9A0B67"/>
    <w:rsid w:val="5BA24195"/>
    <w:rsid w:val="5CA86E0D"/>
    <w:rsid w:val="5CB50DF2"/>
    <w:rsid w:val="5CB84763"/>
    <w:rsid w:val="5CD718B0"/>
    <w:rsid w:val="5D000682"/>
    <w:rsid w:val="5D001F78"/>
    <w:rsid w:val="5D107355"/>
    <w:rsid w:val="5D2C3020"/>
    <w:rsid w:val="5D3B557E"/>
    <w:rsid w:val="5D447FF6"/>
    <w:rsid w:val="5D4B030B"/>
    <w:rsid w:val="5D523F56"/>
    <w:rsid w:val="5DA56FCE"/>
    <w:rsid w:val="5DBD45F9"/>
    <w:rsid w:val="5DC123BE"/>
    <w:rsid w:val="5DD52928"/>
    <w:rsid w:val="5DDD0CA4"/>
    <w:rsid w:val="5E0B56F9"/>
    <w:rsid w:val="5E76605B"/>
    <w:rsid w:val="5E810E32"/>
    <w:rsid w:val="5F4C246F"/>
    <w:rsid w:val="5FA8752C"/>
    <w:rsid w:val="605F3393"/>
    <w:rsid w:val="60CB4275"/>
    <w:rsid w:val="6112666A"/>
    <w:rsid w:val="6139488A"/>
    <w:rsid w:val="61655F2E"/>
    <w:rsid w:val="629E06D7"/>
    <w:rsid w:val="62A5165B"/>
    <w:rsid w:val="632F2BB7"/>
    <w:rsid w:val="63764395"/>
    <w:rsid w:val="643D1645"/>
    <w:rsid w:val="64A07F63"/>
    <w:rsid w:val="64E32219"/>
    <w:rsid w:val="64ED65C6"/>
    <w:rsid w:val="65587C19"/>
    <w:rsid w:val="65773457"/>
    <w:rsid w:val="65905C63"/>
    <w:rsid w:val="65B8583E"/>
    <w:rsid w:val="65CC01EF"/>
    <w:rsid w:val="66002C7A"/>
    <w:rsid w:val="660309D6"/>
    <w:rsid w:val="661A1278"/>
    <w:rsid w:val="667E47E9"/>
    <w:rsid w:val="66981077"/>
    <w:rsid w:val="672E5544"/>
    <w:rsid w:val="67321864"/>
    <w:rsid w:val="674037D7"/>
    <w:rsid w:val="6797624D"/>
    <w:rsid w:val="67C54331"/>
    <w:rsid w:val="67E726C8"/>
    <w:rsid w:val="67FE2B7F"/>
    <w:rsid w:val="681C631A"/>
    <w:rsid w:val="68635292"/>
    <w:rsid w:val="689C5A4A"/>
    <w:rsid w:val="68B73B85"/>
    <w:rsid w:val="68FC6A1E"/>
    <w:rsid w:val="691969C4"/>
    <w:rsid w:val="69235D08"/>
    <w:rsid w:val="69405B3C"/>
    <w:rsid w:val="69713882"/>
    <w:rsid w:val="69756D5B"/>
    <w:rsid w:val="69993AAD"/>
    <w:rsid w:val="69C402C8"/>
    <w:rsid w:val="6A455D79"/>
    <w:rsid w:val="6AAE66DC"/>
    <w:rsid w:val="6B1A11B7"/>
    <w:rsid w:val="6B1E552D"/>
    <w:rsid w:val="6B6B67BB"/>
    <w:rsid w:val="6BDE7190"/>
    <w:rsid w:val="6BFE0DEB"/>
    <w:rsid w:val="6C252F11"/>
    <w:rsid w:val="6C284940"/>
    <w:rsid w:val="6C581481"/>
    <w:rsid w:val="6D4A4012"/>
    <w:rsid w:val="6D6A42E0"/>
    <w:rsid w:val="6D860A7C"/>
    <w:rsid w:val="6DCF5FA7"/>
    <w:rsid w:val="6E405F4D"/>
    <w:rsid w:val="6E78786B"/>
    <w:rsid w:val="6E821B89"/>
    <w:rsid w:val="6E913958"/>
    <w:rsid w:val="6EB511F5"/>
    <w:rsid w:val="6EB541AC"/>
    <w:rsid w:val="702B755B"/>
    <w:rsid w:val="70904ED8"/>
    <w:rsid w:val="70E55DEE"/>
    <w:rsid w:val="7113293D"/>
    <w:rsid w:val="715736AD"/>
    <w:rsid w:val="716D1BCC"/>
    <w:rsid w:val="719A28A2"/>
    <w:rsid w:val="71AB7FEE"/>
    <w:rsid w:val="71B43D84"/>
    <w:rsid w:val="71B521FE"/>
    <w:rsid w:val="72237B39"/>
    <w:rsid w:val="72881785"/>
    <w:rsid w:val="72C4091C"/>
    <w:rsid w:val="72CD7EB1"/>
    <w:rsid w:val="73166407"/>
    <w:rsid w:val="73A54E3F"/>
    <w:rsid w:val="73BB0BB7"/>
    <w:rsid w:val="74310512"/>
    <w:rsid w:val="743745FA"/>
    <w:rsid w:val="74403ADC"/>
    <w:rsid w:val="744D2D6C"/>
    <w:rsid w:val="745F47D7"/>
    <w:rsid w:val="74CD0DA7"/>
    <w:rsid w:val="74DF647D"/>
    <w:rsid w:val="74F75C00"/>
    <w:rsid w:val="7564721B"/>
    <w:rsid w:val="75682B7B"/>
    <w:rsid w:val="757D2AD1"/>
    <w:rsid w:val="75D46D43"/>
    <w:rsid w:val="75D47393"/>
    <w:rsid w:val="763E3DBB"/>
    <w:rsid w:val="76507473"/>
    <w:rsid w:val="76775024"/>
    <w:rsid w:val="76AC792D"/>
    <w:rsid w:val="76B21F53"/>
    <w:rsid w:val="76D03821"/>
    <w:rsid w:val="78387165"/>
    <w:rsid w:val="78AD1EC3"/>
    <w:rsid w:val="78AF7296"/>
    <w:rsid w:val="78BC4655"/>
    <w:rsid w:val="78C21464"/>
    <w:rsid w:val="78D47495"/>
    <w:rsid w:val="78D776BA"/>
    <w:rsid w:val="79030A10"/>
    <w:rsid w:val="79C400C9"/>
    <w:rsid w:val="79E84401"/>
    <w:rsid w:val="7A00307D"/>
    <w:rsid w:val="7A05193A"/>
    <w:rsid w:val="7A4E2D86"/>
    <w:rsid w:val="7A737BF9"/>
    <w:rsid w:val="7A954534"/>
    <w:rsid w:val="7AC43A9B"/>
    <w:rsid w:val="7B6F312B"/>
    <w:rsid w:val="7C227290"/>
    <w:rsid w:val="7C707859"/>
    <w:rsid w:val="7CEC60B1"/>
    <w:rsid w:val="7CF84260"/>
    <w:rsid w:val="7D7F6087"/>
    <w:rsid w:val="7DD95437"/>
    <w:rsid w:val="7E185453"/>
    <w:rsid w:val="7E1967C2"/>
    <w:rsid w:val="7EA21A13"/>
    <w:rsid w:val="7EA677C4"/>
    <w:rsid w:val="7EA97E07"/>
    <w:rsid w:val="7EC078E0"/>
    <w:rsid w:val="7F4D4339"/>
    <w:rsid w:val="7FA20873"/>
    <w:rsid w:val="7FD12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unhideWhenUsed/>
    <w:qFormat/>
    <w:uiPriority w:val="99"/>
    <w:rPr>
      <w:color w:val="333333"/>
      <w:u w:val="none"/>
    </w:rPr>
  </w:style>
  <w:style w:type="character" w:styleId="8">
    <w:name w:val="Hyperlink"/>
    <w:basedOn w:val="6"/>
    <w:unhideWhenUsed/>
    <w:qFormat/>
    <w:uiPriority w:val="99"/>
    <w:rPr>
      <w:color w:val="333333"/>
      <w:u w:val="none"/>
    </w:rPr>
  </w:style>
  <w:style w:type="paragraph" w:customStyle="1" w:styleId="1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页眉 Char"/>
    <w:basedOn w:val="6"/>
    <w:link w:val="4"/>
    <w:qFormat/>
    <w:uiPriority w:val="99"/>
    <w:rPr>
      <w:rFonts w:ascii="Times New Roman" w:hAnsi="Times New Roman" w:eastAsia="宋体" w:cs="Times New Roman"/>
      <w:sz w:val="18"/>
      <w:szCs w:val="18"/>
    </w:rPr>
  </w:style>
  <w:style w:type="character" w:customStyle="1" w:styleId="13">
    <w:name w:val="页脚 Char"/>
    <w:basedOn w:val="6"/>
    <w:link w:val="3"/>
    <w:qFormat/>
    <w:uiPriority w:val="99"/>
    <w:rPr>
      <w:rFonts w:ascii="Times New Roman" w:hAnsi="Times New Roman" w:eastAsia="宋体" w:cs="Times New Roman"/>
      <w:sz w:val="18"/>
      <w:szCs w:val="18"/>
    </w:rPr>
  </w:style>
  <w:style w:type="character" w:customStyle="1" w:styleId="14">
    <w:name w:val="批注框文本 Char"/>
    <w:basedOn w:val="6"/>
    <w:link w:val="2"/>
    <w:semiHidden/>
    <w:qFormat/>
    <w:uiPriority w:val="99"/>
    <w:rPr>
      <w:rFonts w:ascii="Times New Roman" w:hAnsi="Times New Roman" w:eastAsia="宋体" w:cs="Times New Roman"/>
      <w:sz w:val="18"/>
      <w:szCs w:val="18"/>
    </w:rPr>
  </w:style>
  <w:style w:type="character" w:customStyle="1" w:styleId="15">
    <w:name w:val="bds_nopic"/>
    <w:basedOn w:val="6"/>
    <w:qFormat/>
    <w:uiPriority w:val="0"/>
  </w:style>
  <w:style w:type="character" w:customStyle="1" w:styleId="16">
    <w:name w:val="bds_nopic1"/>
    <w:basedOn w:val="6"/>
    <w:qFormat/>
    <w:uiPriority w:val="0"/>
  </w:style>
  <w:style w:type="character" w:customStyle="1" w:styleId="17">
    <w:name w:val="bds_nopic2"/>
    <w:basedOn w:val="6"/>
    <w:qFormat/>
    <w:uiPriority w:val="0"/>
    <w:rPr>
      <w:rFonts w:ascii="宋体 ! important" w:hAnsi="宋体 ! important" w:eastAsia="宋体 ! important" w:cs="宋体 ! important"/>
      <w:color w:val="454545"/>
      <w:sz w:val="18"/>
      <w:szCs w:val="18"/>
    </w:rPr>
  </w:style>
  <w:style w:type="character" w:customStyle="1" w:styleId="18">
    <w:name w:val="bds_more"/>
    <w:basedOn w:val="6"/>
    <w:qFormat/>
    <w:uiPriority w:val="0"/>
  </w:style>
  <w:style w:type="character" w:customStyle="1" w:styleId="19">
    <w:name w:val="bds_more1"/>
    <w:basedOn w:val="6"/>
    <w:qFormat/>
    <w:uiPriority w:val="0"/>
    <w:rPr>
      <w:rFonts w:hint="eastAsia" w:ascii="宋体" w:hAnsi="宋体" w:eastAsia="宋体" w:cs="宋体"/>
    </w:rPr>
  </w:style>
  <w:style w:type="character" w:customStyle="1" w:styleId="20">
    <w:name w:val="bds_more2"/>
    <w:basedOn w:val="6"/>
    <w:qFormat/>
    <w:uiPriority w:val="0"/>
  </w:style>
  <w:style w:type="character" w:customStyle="1" w:styleId="21">
    <w:name w:val="bds_more3"/>
    <w:basedOn w:val="6"/>
    <w:qFormat/>
    <w:uiPriority w:val="0"/>
    <w:rPr>
      <w:rFonts w:hint="eastAsia" w:ascii="宋体" w:hAnsi="宋体" w:eastAsia="宋体" w:cs="宋体"/>
    </w:rPr>
  </w:style>
  <w:style w:type="character" w:customStyle="1" w:styleId="22">
    <w:name w:val="bds_more4"/>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464</Words>
  <Characters>2647</Characters>
  <Lines>22</Lines>
  <Paragraphs>6</Paragraphs>
  <TotalTime>0</TotalTime>
  <ScaleCrop>false</ScaleCrop>
  <LinksUpToDate>false</LinksUpToDate>
  <CharactersWithSpaces>3105</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2018-08-06T00:27:00Z</dcterms:created>
  <dc:creator>Chinese User</dc:creator>
  <cp:lastModifiedBy>刘汉明</cp:lastModifiedBy>
  <cp:lastPrinted>2018-08-02T07:58:00Z</cp:lastPrinted>
  <dcterms:modified xsi:type="dcterms:W3CDTF">2019-12-25T07:40:35Z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