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宝安区高层次人才拟认定人选公示名单（20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年第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批）</w:t>
      </w:r>
    </w:p>
    <w:tbl>
      <w:tblPr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185"/>
        <w:gridCol w:w="2640"/>
        <w:gridCol w:w="4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宝安区高层次产业类人才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所符合的认定条件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深圳市美信检测技术股份有限公司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国际国内标准化专业技术委员会、分技术委员会或工作组的委员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鲁春风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深圳市美丽华科技股份有限公司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在高新技术产业领域，拥有 5 件及以上发明专利或通过 PCT 申请并获得 2 件及以上国际专利，且均为前二位的完成人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杜戈阳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深圳市创芯技术有限公司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拥有国际或国内发明专利，且年纳税额300万元及以上的国家级高新技术企业首席技术专家或研发负责人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邱振文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深圳市汇晨电子股份有限公司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拥有国际或国内发明专利，且年纳税额300万元及以上的国家级高新技术企业首席技术专家或研发负责人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杨智军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深圳市汉匠自动化科技有限公司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在高新技术产业领域，拥有 5 件及以上发明专利或通过 PCT 申请并获得 2 件及以上国际专利，且均为前二位的完成人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邹高迪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深圳迈睿智能科技有限公司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在高新技术产业领域，拥有 5 件及以上发明专利或通过 PCT 申请并获得 2 件及以上国际专利，且均为前二位的完成人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宝安区高层次教育类人才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深圳市新安中学（集团）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符合教育类第3条：具有全日制博士学历学位且具有教师资格证的人员。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陈同金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符合教育类第7条：获得省级教育行政主管部门授予的优秀教师、优秀班主任荣誉称号的，且具有副高级专业技术资格的人员。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汤立臣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符合教育类第6条：副省级城市及以上政府或教育行政部门授予或评定的名校长、名师，或校长、教师类工作室主持人（注：“名师”包括“名教师、教科研专家、名班主任”等）。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宝安区高层次综合类类人才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杨科灵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深圳市普博科技有限公司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经认定且在任期内的深圳市高层次专业人才（后备级）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深圳宝兴电线电缆制造有限公司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经认定且在任期内的深圳市高层次专业人才（地方级）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汪明明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深圳麦克韦尔科技有限公司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经认定且在任期内的深圳市高层次专业人才（后备级）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杨亚兵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深圳市强达电路有限公司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经认定且在任期内的深圳市高层次专业人才（地方级）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广研德孚科技发展（深圳）有限公司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经认定且在任期内的深圳市高层次专业人才（地方级）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姚金平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深圳市中测计量检测技术有限公司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经认定且在任期内的深圳市高层次专业人才（地方级）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张聪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深圳江行联加智能科技有限公司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经认定的国(境)内外博士后出站人员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斯坦德机器人（深圳）有限公司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经认定且在任期内的深圳市高层次专业人才（后备级）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吴文敬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深圳市大富科技股份有限公司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经认定且在任期内的深圳市高层次专业人才（地方级）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深圳市福英达工业技术有限公司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经认定且在任期内的深圳市高层次专业人才（后备级）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深圳铁盒子文化科技发展有限公司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经认定且在任期内的深圳市高层次专业人才（后备级）</w:t>
            </w:r>
          </w:p>
        </w:tc>
      </w:tr>
      <w:bookmarkEnd w:id="0"/>
    </w:tbl>
    <w:p>
      <w:pPr>
        <w:ind w:firstLine="0" w:firstLineChars="0"/>
        <w:jc w:val="center"/>
        <w:rPr>
          <w:rFonts w:eastAsiaTheme="minorEastAsia"/>
          <w:sz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7BD2"/>
    <w:multiLevelType w:val="multilevel"/>
    <w:tmpl w:val="41AB7BD2"/>
    <w:lvl w:ilvl="0" w:tentative="0">
      <w:start w:val="1"/>
      <w:numFmt w:val="chineseCountingThousand"/>
      <w:pStyle w:val="7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A5680C"/>
    <w:multiLevelType w:val="multilevel"/>
    <w:tmpl w:val="55A5680C"/>
    <w:lvl w:ilvl="0" w:tentative="0">
      <w:start w:val="1"/>
      <w:numFmt w:val="decimal"/>
      <w:pStyle w:val="10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6C"/>
    <w:rsid w:val="000B4D2C"/>
    <w:rsid w:val="00115A27"/>
    <w:rsid w:val="001E476C"/>
    <w:rsid w:val="002420B0"/>
    <w:rsid w:val="00310FC6"/>
    <w:rsid w:val="00386B40"/>
    <w:rsid w:val="003E2647"/>
    <w:rsid w:val="006B1D94"/>
    <w:rsid w:val="00814653"/>
    <w:rsid w:val="0082050D"/>
    <w:rsid w:val="00C51EC9"/>
    <w:rsid w:val="00CB2755"/>
    <w:rsid w:val="00CB6AE5"/>
    <w:rsid w:val="00CF6181"/>
    <w:rsid w:val="00E228B0"/>
    <w:rsid w:val="00FF705B"/>
    <w:rsid w:val="32D77044"/>
    <w:rsid w:val="511E79F4"/>
    <w:rsid w:val="7B6A4B6C"/>
    <w:rsid w:val="7BA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uiPriority w:val="9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级别一"/>
    <w:basedOn w:val="8"/>
    <w:qFormat/>
    <w:uiPriority w:val="0"/>
    <w:pPr>
      <w:numPr>
        <w:ilvl w:val="0"/>
        <w:numId w:val="1"/>
      </w:numPr>
      <w:ind w:firstLine="0" w:firstLineChars="0"/>
      <w:jc w:val="left"/>
      <w:outlineLvl w:val="0"/>
    </w:pPr>
    <w:rPr>
      <w:rFonts w:ascii="宋体" w:hAnsi="宋体"/>
      <w:b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标题 2 字符"/>
    <w:basedOn w:val="6"/>
    <w:link w:val="2"/>
    <w:semiHidden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paragraph" w:customStyle="1" w:styleId="10">
    <w:name w:val="级别四"/>
    <w:basedOn w:val="8"/>
    <w:link w:val="11"/>
    <w:qFormat/>
    <w:uiPriority w:val="0"/>
    <w:pPr>
      <w:numPr>
        <w:ilvl w:val="0"/>
        <w:numId w:val="2"/>
      </w:numPr>
      <w:adjustRightInd w:val="0"/>
      <w:snapToGrid w:val="0"/>
      <w:ind w:left="420" w:hanging="420" w:firstLineChars="0"/>
      <w:outlineLvl w:val="3"/>
    </w:pPr>
    <w:rPr>
      <w:b/>
      <w:szCs w:val="24"/>
    </w:rPr>
  </w:style>
  <w:style w:type="character" w:customStyle="1" w:styleId="11">
    <w:name w:val="级别四 字符"/>
    <w:basedOn w:val="6"/>
    <w:link w:val="10"/>
    <w:qFormat/>
    <w:uiPriority w:val="0"/>
    <w:rPr>
      <w:rFonts w:eastAsia="宋体"/>
      <w:b/>
      <w:sz w:val="24"/>
      <w:szCs w:val="24"/>
    </w:rPr>
  </w:style>
  <w:style w:type="character" w:customStyle="1" w:styleId="12">
    <w:name w:val="页眉 字符"/>
    <w:basedOn w:val="6"/>
    <w:link w:val="4"/>
    <w:qFormat/>
    <w:uiPriority w:val="99"/>
    <w:rPr>
      <w:rFonts w:eastAsia="宋体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21</TotalTime>
  <ScaleCrop>false</ScaleCrop>
  <LinksUpToDate>false</LinksUpToDate>
  <CharactersWithSpaces>217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2018-10-28T13:08:00Z</dcterms:created>
  <dc:creator>小津映画</dc:creator>
  <cp:lastModifiedBy>NTKO</cp:lastModifiedBy>
  <dcterms:modified xsi:type="dcterms:W3CDTF">2020-01-03T10:04:01Z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