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ind w:left="-105" w:leftChars="-50" w:right="-105" w:rightChars="-50"/>
        <w:jc w:val="center"/>
        <w:rPr>
          <w:rFonts w:hint="eastAsia" w:eastAsia="华文中宋"/>
          <w:b/>
          <w:color w:val="000000"/>
          <w:sz w:val="44"/>
          <w:szCs w:val="44"/>
        </w:rPr>
      </w:pPr>
      <w:r>
        <w:rPr>
          <w:rFonts w:hint="eastAsia" w:eastAsia="华文中宋"/>
          <w:b/>
          <w:color w:val="000000"/>
          <w:sz w:val="44"/>
          <w:szCs w:val="44"/>
          <w:lang w:val="en-US" w:eastAsia="zh-CN"/>
        </w:rPr>
        <w:t>2020</w:t>
      </w:r>
      <w:r>
        <w:rPr>
          <w:rFonts w:hint="eastAsia" w:eastAsia="华文中宋"/>
          <w:b/>
          <w:color w:val="000000"/>
          <w:sz w:val="44"/>
          <w:szCs w:val="44"/>
        </w:rPr>
        <w:t>年</w:t>
      </w:r>
      <w:r>
        <w:rPr>
          <w:rFonts w:hint="eastAsia" w:eastAsia="华文中宋"/>
          <w:b/>
          <w:color w:val="000000"/>
          <w:sz w:val="44"/>
          <w:szCs w:val="44"/>
          <w:lang w:eastAsia="zh-CN"/>
        </w:rPr>
        <w:t>度</w:t>
      </w:r>
      <w:r>
        <w:rPr>
          <w:rFonts w:hint="eastAsia" w:eastAsia="华文中宋"/>
          <w:b/>
          <w:color w:val="000000"/>
          <w:sz w:val="44"/>
          <w:szCs w:val="44"/>
        </w:rPr>
        <w:t>深圳标准领域专项资金资助奖励</w:t>
      </w:r>
    </w:p>
    <w:p>
      <w:pPr>
        <w:snapToGrid w:val="0"/>
        <w:spacing w:line="600" w:lineRule="exact"/>
        <w:ind w:left="-105" w:leftChars="-50" w:right="-105" w:rightChars="-50"/>
        <w:jc w:val="center"/>
        <w:rPr>
          <w:rFonts w:eastAsia="华文中宋"/>
          <w:b/>
          <w:color w:val="000000"/>
          <w:sz w:val="44"/>
          <w:szCs w:val="44"/>
        </w:rPr>
      </w:pPr>
      <w:r>
        <w:rPr>
          <w:rFonts w:hint="eastAsia" w:eastAsia="华文中宋"/>
          <w:b/>
          <w:color w:val="000000"/>
          <w:sz w:val="44"/>
          <w:szCs w:val="44"/>
        </w:rPr>
        <w:t>申报指南</w:t>
      </w:r>
    </w:p>
    <w:p>
      <w:pPr>
        <w:snapToGrid w:val="0"/>
        <w:spacing w:line="600" w:lineRule="exact"/>
        <w:ind w:left="-105" w:leftChars="-50" w:right="-105" w:rightChars="-50"/>
        <w:jc w:val="center"/>
        <w:rPr>
          <w:rFonts w:eastAsia="华文中宋"/>
          <w:b/>
          <w:color w:val="000000"/>
          <w:sz w:val="44"/>
          <w:szCs w:val="44"/>
        </w:rPr>
      </w:pPr>
    </w:p>
    <w:p>
      <w:pPr>
        <w:snapToGrid w:val="0"/>
        <w:spacing w:line="600" w:lineRule="exact"/>
        <w:ind w:firstLine="640" w:firstLineChars="200"/>
        <w:rPr>
          <w:rFonts w:eastAsia="黑体" w:cs="黑体"/>
          <w:bCs/>
          <w:color w:val="000000"/>
          <w:sz w:val="32"/>
          <w:szCs w:val="32"/>
        </w:rPr>
      </w:pPr>
      <w:r>
        <w:rPr>
          <w:rFonts w:hint="eastAsia" w:eastAsia="黑体" w:cs="黑体"/>
          <w:bCs/>
          <w:color w:val="000000"/>
          <w:sz w:val="32"/>
          <w:szCs w:val="32"/>
        </w:rPr>
        <w:t>一、申报时间</w:t>
      </w:r>
    </w:p>
    <w:p>
      <w:pPr>
        <w:snapToGrid w:val="0"/>
        <w:spacing w:line="600" w:lineRule="exact"/>
        <w:ind w:firstLine="640" w:firstLineChars="200"/>
        <w:rPr>
          <w:rFonts w:eastAsia="仿宋_GB2312"/>
          <w:color w:val="000000"/>
          <w:sz w:val="32"/>
          <w:szCs w:val="32"/>
        </w:rPr>
      </w:pPr>
      <w:r>
        <w:rPr>
          <w:rFonts w:hint="eastAsia" w:eastAsia="仿宋_GB2312"/>
          <w:color w:val="000000"/>
          <w:sz w:val="32"/>
          <w:szCs w:val="32"/>
          <w:lang w:val="en-US" w:eastAsia="zh-CN"/>
        </w:rPr>
        <w:t>2020</w:t>
      </w:r>
      <w:r>
        <w:rPr>
          <w:rFonts w:hint="eastAsia" w:eastAsia="仿宋_GB2312"/>
          <w:color w:val="000000"/>
          <w:sz w:val="32"/>
          <w:szCs w:val="32"/>
        </w:rPr>
        <w:t>年</w:t>
      </w:r>
      <w:r>
        <w:rPr>
          <w:rFonts w:hint="eastAsia" w:eastAsia="仿宋_GB2312"/>
          <w:color w:val="000000"/>
          <w:sz w:val="32"/>
          <w:szCs w:val="32"/>
          <w:lang w:val="en-US" w:eastAsia="zh-CN"/>
        </w:rPr>
        <w:t>9</w:t>
      </w:r>
      <w:r>
        <w:rPr>
          <w:rFonts w:hint="eastAsia" w:eastAsia="仿宋_GB2312"/>
          <w:color w:val="000000"/>
          <w:sz w:val="32"/>
          <w:szCs w:val="32"/>
        </w:rPr>
        <w:t>月</w:t>
      </w:r>
      <w:r>
        <w:rPr>
          <w:rFonts w:hint="eastAsia" w:eastAsia="仿宋_GB2312"/>
          <w:color w:val="000000"/>
          <w:sz w:val="32"/>
          <w:szCs w:val="32"/>
          <w:lang w:val="en-US" w:eastAsia="zh-CN"/>
        </w:rPr>
        <w:t>27</w:t>
      </w:r>
      <w:r>
        <w:rPr>
          <w:rFonts w:hint="eastAsia" w:eastAsia="仿宋_GB2312"/>
          <w:color w:val="000000"/>
          <w:sz w:val="32"/>
          <w:szCs w:val="32"/>
        </w:rPr>
        <w:t>日</w:t>
      </w:r>
      <w:r>
        <w:rPr>
          <w:rFonts w:hint="eastAsia" w:eastAsia="仿宋_GB2312"/>
          <w:color w:val="000000"/>
          <w:sz w:val="32"/>
          <w:szCs w:val="32"/>
          <w:lang w:eastAsia="zh-CN"/>
        </w:rPr>
        <w:t>—</w:t>
      </w:r>
      <w:r>
        <w:rPr>
          <w:rFonts w:hint="eastAsia" w:eastAsia="仿宋_GB2312"/>
          <w:color w:val="000000"/>
          <w:sz w:val="32"/>
          <w:szCs w:val="32"/>
          <w:lang w:val="en-US" w:eastAsia="zh-CN"/>
        </w:rPr>
        <w:t>11</w:t>
      </w:r>
      <w:r>
        <w:rPr>
          <w:rFonts w:hint="eastAsia" w:eastAsia="仿宋_GB2312"/>
          <w:color w:val="000000"/>
          <w:sz w:val="32"/>
          <w:szCs w:val="32"/>
        </w:rPr>
        <w:t>月</w:t>
      </w:r>
      <w:r>
        <w:rPr>
          <w:rFonts w:hint="eastAsia" w:eastAsia="仿宋_GB2312"/>
          <w:color w:val="000000"/>
          <w:sz w:val="32"/>
          <w:szCs w:val="32"/>
          <w:lang w:val="en-US" w:eastAsia="zh-CN"/>
        </w:rPr>
        <w:t>15</w:t>
      </w:r>
      <w:r>
        <w:rPr>
          <w:rFonts w:hint="eastAsia" w:eastAsia="仿宋_GB2312"/>
          <w:color w:val="000000"/>
          <w:sz w:val="32"/>
          <w:szCs w:val="32"/>
        </w:rPr>
        <w:t>日。</w:t>
      </w:r>
    </w:p>
    <w:p>
      <w:pPr>
        <w:tabs>
          <w:tab w:val="left" w:pos="5895"/>
        </w:tabs>
        <w:snapToGrid w:val="0"/>
        <w:spacing w:line="600" w:lineRule="exact"/>
        <w:ind w:firstLine="640" w:firstLineChars="200"/>
        <w:rPr>
          <w:rFonts w:eastAsia="仿宋_GB2312"/>
          <w:b/>
          <w:color w:val="000000"/>
          <w:sz w:val="32"/>
          <w:szCs w:val="32"/>
        </w:rPr>
      </w:pPr>
      <w:r>
        <w:rPr>
          <w:rFonts w:hint="eastAsia" w:eastAsia="黑体" w:cs="黑体"/>
          <w:bCs/>
          <w:color w:val="000000"/>
          <w:sz w:val="32"/>
          <w:szCs w:val="32"/>
        </w:rPr>
        <w:t>二、申报对象</w:t>
      </w:r>
      <w:r>
        <w:rPr>
          <w:rFonts w:hint="eastAsia" w:eastAsia="仿宋_GB2312"/>
          <w:b/>
          <w:color w:val="000000"/>
          <w:sz w:val="32"/>
          <w:szCs w:val="32"/>
        </w:rPr>
        <w:tab/>
      </w:r>
    </w:p>
    <w:p>
      <w:pPr>
        <w:snapToGrid w:val="0"/>
        <w:spacing w:line="600" w:lineRule="exact"/>
        <w:ind w:firstLine="640" w:firstLineChars="200"/>
        <w:rPr>
          <w:rFonts w:eastAsia="仿宋_GB2312"/>
          <w:sz w:val="32"/>
          <w:szCs w:val="32"/>
        </w:rPr>
      </w:pPr>
      <w:r>
        <w:rPr>
          <w:rFonts w:hint="eastAsia" w:eastAsia="仿宋_GB2312"/>
          <w:sz w:val="32"/>
          <w:szCs w:val="32"/>
        </w:rPr>
        <w:t>在深圳市行政区域内（含深汕合作区</w:t>
      </w:r>
      <w:r>
        <w:rPr>
          <w:rFonts w:hint="eastAsia" w:eastAsia="仿宋_GB2312"/>
          <w:sz w:val="32"/>
          <w:szCs w:val="32"/>
          <w:lang w:eastAsia="zh-CN"/>
        </w:rPr>
        <w:t>，下同</w:t>
      </w:r>
      <w:r>
        <w:rPr>
          <w:rFonts w:hint="eastAsia" w:eastAsia="仿宋_GB2312"/>
          <w:sz w:val="32"/>
          <w:szCs w:val="32"/>
        </w:rPr>
        <w:t>）依法登记注册的企业事业单位和其他组织（财政全额核拨单位除外）</w:t>
      </w:r>
      <w:r>
        <w:rPr>
          <w:rFonts w:hint="eastAsia" w:eastAsia="仿宋_GB2312"/>
          <w:sz w:val="32"/>
          <w:szCs w:val="32"/>
          <w:lang w:eastAsia="zh-CN"/>
        </w:rPr>
        <w:t>，可申请专项资金资助；</w:t>
      </w:r>
      <w:r>
        <w:rPr>
          <w:rFonts w:hint="eastAsia" w:eastAsia="仿宋_GB2312"/>
          <w:sz w:val="32"/>
          <w:szCs w:val="32"/>
        </w:rPr>
        <w:t>在深圳市行政区域内依法登记注册的企业事业单位和其他组织</w:t>
      </w:r>
      <w:r>
        <w:rPr>
          <w:rFonts w:hint="eastAsia" w:eastAsia="仿宋_GB2312"/>
          <w:sz w:val="32"/>
          <w:szCs w:val="32"/>
          <w:lang w:eastAsia="zh-CN"/>
        </w:rPr>
        <w:t>，可申请专项资金奖励</w:t>
      </w:r>
      <w:r>
        <w:rPr>
          <w:rFonts w:hint="eastAsia" w:eastAsia="仿宋_GB2312"/>
          <w:sz w:val="32"/>
          <w:szCs w:val="32"/>
        </w:rPr>
        <w:t>。</w:t>
      </w:r>
    </w:p>
    <w:p>
      <w:pPr>
        <w:tabs>
          <w:tab w:val="left" w:pos="5895"/>
        </w:tabs>
        <w:snapToGrid w:val="0"/>
        <w:spacing w:line="600" w:lineRule="exact"/>
        <w:ind w:firstLine="640" w:firstLineChars="200"/>
        <w:rPr>
          <w:rFonts w:eastAsia="黑体" w:cs="黑体"/>
          <w:bCs/>
          <w:color w:val="000000"/>
          <w:sz w:val="32"/>
          <w:szCs w:val="32"/>
        </w:rPr>
      </w:pPr>
      <w:r>
        <w:rPr>
          <w:rFonts w:hint="eastAsia" w:eastAsia="黑体" w:cs="黑体"/>
          <w:bCs/>
          <w:color w:val="000000"/>
          <w:sz w:val="32"/>
          <w:szCs w:val="32"/>
        </w:rPr>
        <w:t>三、申报项目范围</w:t>
      </w:r>
    </w:p>
    <w:p>
      <w:pPr>
        <w:spacing w:line="600" w:lineRule="exact"/>
        <w:ind w:firstLine="643" w:firstLineChars="200"/>
        <w:rPr>
          <w:rFonts w:eastAsia="楷体" w:cs="楷体"/>
          <w:b/>
          <w:color w:val="000000"/>
          <w:sz w:val="32"/>
          <w:szCs w:val="32"/>
        </w:rPr>
      </w:pPr>
      <w:r>
        <w:rPr>
          <w:rFonts w:hint="eastAsia" w:eastAsia="楷体" w:cs="楷体"/>
          <w:b/>
          <w:color w:val="000000"/>
          <w:sz w:val="32"/>
          <w:szCs w:val="32"/>
        </w:rPr>
        <w:t>（一）标准制定、修订项目</w:t>
      </w:r>
    </w:p>
    <w:p>
      <w:pPr>
        <w:pStyle w:val="9"/>
        <w:numPr>
          <w:ilvl w:val="0"/>
          <w:numId w:val="1"/>
        </w:numPr>
        <w:spacing w:line="600" w:lineRule="exact"/>
        <w:ind w:firstLineChars="0"/>
        <w:rPr>
          <w:rFonts w:eastAsia="仿宋_GB2312"/>
          <w:bCs/>
          <w:color w:val="000000"/>
          <w:sz w:val="32"/>
          <w:szCs w:val="32"/>
        </w:rPr>
      </w:pPr>
      <w:r>
        <w:rPr>
          <w:rFonts w:hint="eastAsia" w:eastAsia="仿宋_GB2312"/>
          <w:bCs/>
          <w:color w:val="000000"/>
          <w:sz w:val="32"/>
          <w:szCs w:val="32"/>
        </w:rPr>
        <w:t>国际标准制定、修订项目</w:t>
      </w:r>
    </w:p>
    <w:p>
      <w:pPr>
        <w:pStyle w:val="9"/>
        <w:numPr>
          <w:ilvl w:val="0"/>
          <w:numId w:val="1"/>
        </w:numPr>
        <w:spacing w:line="600" w:lineRule="exact"/>
        <w:ind w:firstLineChars="0"/>
        <w:rPr>
          <w:rFonts w:eastAsia="仿宋_GB2312"/>
          <w:bCs/>
          <w:color w:val="000000"/>
          <w:sz w:val="32"/>
          <w:szCs w:val="32"/>
        </w:rPr>
      </w:pPr>
      <w:r>
        <w:rPr>
          <w:rFonts w:hint="eastAsia" w:eastAsia="仿宋_GB2312"/>
          <w:bCs/>
          <w:color w:val="000000"/>
          <w:sz w:val="32"/>
          <w:szCs w:val="32"/>
        </w:rPr>
        <w:t>“一带一路”区域标准制定、修订项目</w:t>
      </w:r>
    </w:p>
    <w:p>
      <w:pPr>
        <w:pStyle w:val="9"/>
        <w:numPr>
          <w:ilvl w:val="0"/>
          <w:numId w:val="1"/>
        </w:numPr>
        <w:spacing w:line="600" w:lineRule="exact"/>
        <w:ind w:firstLineChars="0"/>
        <w:rPr>
          <w:rFonts w:eastAsia="仿宋_GB2312"/>
          <w:bCs/>
          <w:color w:val="000000"/>
          <w:sz w:val="32"/>
          <w:szCs w:val="32"/>
        </w:rPr>
      </w:pPr>
      <w:r>
        <w:rPr>
          <w:rFonts w:hint="eastAsia" w:eastAsia="仿宋_GB2312"/>
          <w:bCs/>
          <w:color w:val="000000"/>
          <w:sz w:val="32"/>
          <w:szCs w:val="32"/>
        </w:rPr>
        <w:t>国家标准制定、修订项目</w:t>
      </w:r>
    </w:p>
    <w:p>
      <w:pPr>
        <w:pStyle w:val="9"/>
        <w:numPr>
          <w:ilvl w:val="0"/>
          <w:numId w:val="1"/>
        </w:numPr>
        <w:spacing w:line="600" w:lineRule="exact"/>
        <w:ind w:firstLineChars="0"/>
        <w:rPr>
          <w:rFonts w:eastAsia="仿宋_GB2312"/>
          <w:bCs/>
          <w:color w:val="000000"/>
          <w:sz w:val="32"/>
          <w:szCs w:val="32"/>
        </w:rPr>
      </w:pPr>
      <w:r>
        <w:rPr>
          <w:rFonts w:hint="eastAsia" w:eastAsia="仿宋_GB2312"/>
          <w:bCs/>
          <w:color w:val="000000"/>
          <w:sz w:val="32"/>
          <w:szCs w:val="32"/>
        </w:rPr>
        <w:t>行业标准制定、修订项目</w:t>
      </w:r>
    </w:p>
    <w:p>
      <w:pPr>
        <w:pStyle w:val="9"/>
        <w:numPr>
          <w:ilvl w:val="0"/>
          <w:numId w:val="1"/>
        </w:numPr>
        <w:spacing w:line="600" w:lineRule="exact"/>
        <w:ind w:firstLineChars="0"/>
        <w:rPr>
          <w:rFonts w:eastAsia="仿宋_GB2312"/>
          <w:sz w:val="32"/>
          <w:szCs w:val="32"/>
        </w:rPr>
      </w:pPr>
      <w:r>
        <w:rPr>
          <w:rFonts w:hint="eastAsia" w:eastAsia="仿宋_GB2312"/>
          <w:sz w:val="32"/>
          <w:szCs w:val="32"/>
        </w:rPr>
        <w:t>深圳市技术标准文件、深圳市地方标准制定项目</w:t>
      </w:r>
    </w:p>
    <w:p>
      <w:pPr>
        <w:pStyle w:val="9"/>
        <w:numPr>
          <w:ilvl w:val="0"/>
          <w:numId w:val="1"/>
        </w:numPr>
        <w:spacing w:line="600" w:lineRule="exact"/>
        <w:ind w:firstLineChars="0"/>
        <w:rPr>
          <w:rFonts w:eastAsia="仿宋_GB2312"/>
          <w:bCs/>
          <w:color w:val="000000"/>
          <w:sz w:val="32"/>
          <w:szCs w:val="32"/>
        </w:rPr>
      </w:pPr>
      <w:r>
        <w:rPr>
          <w:rFonts w:hint="eastAsia" w:eastAsia="仿宋_GB2312"/>
          <w:sz w:val="32"/>
          <w:szCs w:val="32"/>
        </w:rPr>
        <w:t>深圳团体标准制定项目</w:t>
      </w:r>
    </w:p>
    <w:p>
      <w:pPr>
        <w:spacing w:line="600" w:lineRule="exact"/>
        <w:ind w:firstLine="643" w:firstLineChars="200"/>
        <w:rPr>
          <w:rFonts w:eastAsia="楷体" w:cs="楷体"/>
          <w:b/>
          <w:color w:val="000000"/>
          <w:sz w:val="32"/>
          <w:szCs w:val="32"/>
        </w:rPr>
      </w:pPr>
      <w:r>
        <w:rPr>
          <w:rFonts w:hint="eastAsia" w:eastAsia="楷体" w:cs="楷体"/>
          <w:b/>
          <w:color w:val="000000"/>
          <w:sz w:val="32"/>
          <w:szCs w:val="32"/>
        </w:rPr>
        <w:t>（二）标准试点或示范项目</w:t>
      </w:r>
    </w:p>
    <w:p>
      <w:pPr>
        <w:spacing w:line="600" w:lineRule="exact"/>
        <w:ind w:firstLine="643" w:firstLineChars="200"/>
        <w:rPr>
          <w:rFonts w:eastAsia="楷体" w:cs="楷体"/>
          <w:b/>
          <w:color w:val="000000"/>
          <w:sz w:val="32"/>
          <w:szCs w:val="32"/>
        </w:rPr>
      </w:pPr>
      <w:r>
        <w:rPr>
          <w:rFonts w:hint="eastAsia" w:eastAsia="楷体" w:cs="楷体"/>
          <w:b/>
          <w:color w:val="000000"/>
          <w:sz w:val="32"/>
          <w:szCs w:val="32"/>
        </w:rPr>
        <w:t>（三）标准化技术支撑机构项目</w:t>
      </w:r>
    </w:p>
    <w:p>
      <w:pPr>
        <w:numPr>
          <w:ilvl w:val="0"/>
          <w:numId w:val="2"/>
        </w:numPr>
        <w:spacing w:line="600" w:lineRule="exact"/>
        <w:ind w:left="0" w:firstLine="709"/>
        <w:rPr>
          <w:rFonts w:eastAsia="仿宋_GB2312"/>
          <w:sz w:val="32"/>
          <w:szCs w:val="32"/>
        </w:rPr>
      </w:pPr>
      <w:r>
        <w:rPr>
          <w:rFonts w:hint="eastAsia" w:eastAsia="仿宋_GB2312"/>
          <w:sz w:val="32"/>
          <w:szCs w:val="32"/>
        </w:rPr>
        <w:t>国家级标准验证检验检测点项目</w:t>
      </w:r>
    </w:p>
    <w:p>
      <w:pPr>
        <w:numPr>
          <w:ilvl w:val="0"/>
          <w:numId w:val="2"/>
        </w:numPr>
        <w:spacing w:line="600" w:lineRule="exact"/>
        <w:ind w:left="0" w:firstLine="709"/>
        <w:rPr>
          <w:rFonts w:eastAsia="仿宋_GB2312"/>
          <w:sz w:val="32"/>
          <w:szCs w:val="32"/>
        </w:rPr>
      </w:pPr>
      <w:r>
        <w:rPr>
          <w:rFonts w:hint="eastAsia" w:eastAsia="仿宋_GB2312"/>
          <w:sz w:val="32"/>
          <w:szCs w:val="32"/>
        </w:rPr>
        <w:t>企业标准“领跑者”评估机构项目</w:t>
      </w:r>
    </w:p>
    <w:p>
      <w:pPr>
        <w:numPr>
          <w:ilvl w:val="0"/>
          <w:numId w:val="2"/>
        </w:numPr>
        <w:spacing w:line="600" w:lineRule="exact"/>
        <w:ind w:left="0" w:firstLine="709"/>
        <w:rPr>
          <w:rFonts w:eastAsia="仿宋_GB2312"/>
          <w:sz w:val="32"/>
          <w:szCs w:val="32"/>
        </w:rPr>
      </w:pPr>
      <w:r>
        <w:rPr>
          <w:rFonts w:hint="eastAsia" w:eastAsia="仿宋_GB2312"/>
          <w:sz w:val="32"/>
          <w:szCs w:val="32"/>
        </w:rPr>
        <w:t>企业标准“领跑者”项目</w:t>
      </w:r>
    </w:p>
    <w:p>
      <w:pPr>
        <w:pStyle w:val="9"/>
        <w:numPr>
          <w:ilvl w:val="0"/>
          <w:numId w:val="3"/>
        </w:numPr>
        <w:spacing w:line="600" w:lineRule="exact"/>
        <w:ind w:firstLineChars="0"/>
        <w:rPr>
          <w:rFonts w:eastAsia="楷体" w:cs="楷体"/>
          <w:b/>
          <w:color w:val="000000"/>
          <w:sz w:val="32"/>
          <w:szCs w:val="32"/>
        </w:rPr>
      </w:pPr>
      <w:r>
        <w:rPr>
          <w:rFonts w:hint="eastAsia" w:eastAsia="楷体" w:cs="楷体"/>
          <w:b/>
          <w:color w:val="000000"/>
          <w:sz w:val="32"/>
          <w:szCs w:val="32"/>
        </w:rPr>
        <w:t>深圳标准认证系列项目</w:t>
      </w:r>
    </w:p>
    <w:p>
      <w:pPr>
        <w:pStyle w:val="9"/>
        <w:numPr>
          <w:ilvl w:val="0"/>
          <w:numId w:val="4"/>
        </w:numPr>
        <w:spacing w:line="600" w:lineRule="exact"/>
        <w:ind w:firstLineChars="0"/>
        <w:rPr>
          <w:rFonts w:eastAsia="仿宋_GB2312"/>
          <w:sz w:val="32"/>
          <w:szCs w:val="32"/>
        </w:rPr>
      </w:pPr>
      <w:bookmarkStart w:id="0" w:name="OLE_LINK67"/>
      <w:r>
        <w:rPr>
          <w:rFonts w:hint="eastAsia" w:eastAsia="仿宋_GB2312"/>
          <w:sz w:val="32"/>
          <w:szCs w:val="32"/>
        </w:rPr>
        <w:t>深圳标准认证实施规则</w:t>
      </w:r>
      <w:bookmarkEnd w:id="0"/>
      <w:r>
        <w:rPr>
          <w:rFonts w:hint="eastAsia" w:eastAsia="仿宋_GB2312"/>
          <w:sz w:val="32"/>
          <w:szCs w:val="32"/>
        </w:rPr>
        <w:t>制定项目</w:t>
      </w:r>
    </w:p>
    <w:p>
      <w:pPr>
        <w:pStyle w:val="9"/>
        <w:numPr>
          <w:ilvl w:val="0"/>
          <w:numId w:val="4"/>
        </w:numPr>
        <w:spacing w:line="600" w:lineRule="exact"/>
        <w:ind w:firstLineChars="0"/>
        <w:rPr>
          <w:rFonts w:eastAsia="仿宋_GB2312"/>
          <w:sz w:val="32"/>
          <w:szCs w:val="32"/>
        </w:rPr>
      </w:pPr>
      <w:r>
        <w:rPr>
          <w:rFonts w:hint="eastAsia" w:eastAsia="仿宋_GB2312"/>
          <w:sz w:val="32"/>
          <w:szCs w:val="32"/>
        </w:rPr>
        <w:t>深圳标准认证项目</w:t>
      </w:r>
    </w:p>
    <w:p>
      <w:pPr>
        <w:spacing w:line="600" w:lineRule="exact"/>
        <w:ind w:firstLine="723" w:firstLineChars="225"/>
        <w:rPr>
          <w:rFonts w:eastAsia="楷体" w:cs="楷体"/>
          <w:b/>
          <w:color w:val="000000"/>
          <w:sz w:val="32"/>
          <w:szCs w:val="32"/>
        </w:rPr>
      </w:pPr>
      <w:r>
        <w:rPr>
          <w:rFonts w:hint="eastAsia" w:eastAsia="楷体" w:cs="楷体"/>
          <w:b/>
          <w:color w:val="000000"/>
          <w:sz w:val="32"/>
          <w:szCs w:val="32"/>
        </w:rPr>
        <w:t>（五）</w:t>
      </w:r>
      <w:bookmarkStart w:id="1" w:name="OLE_LINK10"/>
      <w:r>
        <w:rPr>
          <w:rFonts w:hint="eastAsia" w:eastAsia="楷体" w:cs="楷体"/>
          <w:b/>
          <w:color w:val="000000"/>
          <w:sz w:val="32"/>
          <w:szCs w:val="32"/>
        </w:rPr>
        <w:t>在深圳市承办国际标准化组织年会或学术研讨会及国内重大标准活动</w:t>
      </w:r>
      <w:bookmarkEnd w:id="1"/>
    </w:p>
    <w:p>
      <w:pPr>
        <w:spacing w:line="600" w:lineRule="exact"/>
        <w:ind w:firstLine="723" w:firstLineChars="225"/>
        <w:rPr>
          <w:rFonts w:eastAsia="楷体" w:cs="楷体"/>
          <w:b/>
          <w:color w:val="000000"/>
          <w:sz w:val="32"/>
          <w:szCs w:val="32"/>
        </w:rPr>
      </w:pPr>
      <w:r>
        <w:rPr>
          <w:rFonts w:hint="eastAsia" w:eastAsia="楷体" w:cs="楷体"/>
          <w:b/>
          <w:color w:val="000000"/>
          <w:sz w:val="32"/>
          <w:szCs w:val="32"/>
        </w:rPr>
        <w:t>（六）深圳标准人才培育项目</w:t>
      </w:r>
    </w:p>
    <w:p>
      <w:pPr>
        <w:spacing w:line="600" w:lineRule="exact"/>
        <w:ind w:firstLine="640" w:firstLineChars="200"/>
        <w:rPr>
          <w:rFonts w:eastAsia="仿宋_GB2312"/>
          <w:sz w:val="32"/>
          <w:szCs w:val="32"/>
        </w:rPr>
      </w:pPr>
      <w:r>
        <w:rPr>
          <w:rFonts w:hint="eastAsia" w:eastAsia="仿宋_GB2312"/>
          <w:sz w:val="32"/>
          <w:szCs w:val="32"/>
        </w:rPr>
        <w:t>1．深圳标准宣传培训项目</w:t>
      </w:r>
    </w:p>
    <w:p>
      <w:pPr>
        <w:spacing w:line="600" w:lineRule="exact"/>
        <w:ind w:firstLine="640" w:firstLineChars="200"/>
        <w:rPr>
          <w:rFonts w:eastAsia="仿宋_GB2312"/>
          <w:sz w:val="32"/>
          <w:szCs w:val="32"/>
        </w:rPr>
      </w:pPr>
      <w:bookmarkStart w:id="2" w:name="OLE_LINK11"/>
      <w:r>
        <w:rPr>
          <w:rFonts w:hint="eastAsia" w:eastAsia="仿宋_GB2312"/>
          <w:sz w:val="32"/>
          <w:szCs w:val="32"/>
        </w:rPr>
        <w:t>2．深圳标准化教育课程设立项目</w:t>
      </w:r>
      <w:bookmarkEnd w:id="2"/>
    </w:p>
    <w:p>
      <w:pPr>
        <w:pStyle w:val="9"/>
        <w:numPr>
          <w:ilvl w:val="0"/>
          <w:numId w:val="5"/>
        </w:numPr>
        <w:spacing w:line="600" w:lineRule="exact"/>
        <w:ind w:firstLineChars="0"/>
        <w:rPr>
          <w:rFonts w:eastAsia="楷体" w:cs="楷体"/>
          <w:b/>
          <w:color w:val="000000"/>
          <w:sz w:val="32"/>
          <w:szCs w:val="32"/>
        </w:rPr>
      </w:pPr>
      <w:r>
        <w:rPr>
          <w:rFonts w:hint="eastAsia" w:eastAsia="楷体" w:cs="楷体"/>
          <w:b/>
          <w:color w:val="000000"/>
          <w:sz w:val="32"/>
          <w:szCs w:val="32"/>
        </w:rPr>
        <w:t>国外技术性贸易措施研究项目</w:t>
      </w:r>
    </w:p>
    <w:p>
      <w:pPr>
        <w:spacing w:line="600" w:lineRule="exact"/>
        <w:ind w:firstLine="723" w:firstLineChars="225"/>
        <w:rPr>
          <w:rFonts w:eastAsia="楷体" w:cs="楷体"/>
          <w:b/>
          <w:color w:val="000000"/>
          <w:sz w:val="32"/>
          <w:szCs w:val="32"/>
        </w:rPr>
      </w:pPr>
      <w:r>
        <w:rPr>
          <w:rFonts w:hint="eastAsia" w:eastAsia="楷体" w:cs="楷体"/>
          <w:b/>
          <w:color w:val="000000"/>
          <w:sz w:val="32"/>
          <w:szCs w:val="32"/>
        </w:rPr>
        <w:t>（八）承担国际国内专业标准化技术委员会机构工作项目</w:t>
      </w:r>
    </w:p>
    <w:p>
      <w:pPr>
        <w:spacing w:line="600" w:lineRule="exact"/>
        <w:ind w:firstLine="723" w:firstLineChars="225"/>
        <w:rPr>
          <w:rFonts w:eastAsia="楷体" w:cs="楷体"/>
          <w:b/>
          <w:color w:val="000000"/>
          <w:sz w:val="32"/>
          <w:szCs w:val="32"/>
        </w:rPr>
      </w:pPr>
      <w:r>
        <w:rPr>
          <w:rFonts w:hint="eastAsia" w:eastAsia="楷体" w:cs="楷体"/>
          <w:b/>
          <w:color w:val="000000"/>
          <w:sz w:val="32"/>
          <w:szCs w:val="32"/>
        </w:rPr>
        <w:t>（九）</w:t>
      </w:r>
      <w:bookmarkStart w:id="3" w:name="OLE_LINK20"/>
      <w:r>
        <w:rPr>
          <w:rFonts w:hint="eastAsia" w:eastAsia="楷体" w:cs="楷体"/>
          <w:b/>
          <w:color w:val="000000"/>
          <w:sz w:val="32"/>
          <w:szCs w:val="32"/>
        </w:rPr>
        <w:t>深圳标准理论研究项目</w:t>
      </w:r>
      <w:bookmarkEnd w:id="3"/>
    </w:p>
    <w:p>
      <w:pPr>
        <w:spacing w:line="600" w:lineRule="exact"/>
        <w:ind w:firstLine="723" w:firstLineChars="225"/>
        <w:rPr>
          <w:rFonts w:eastAsia="楷体" w:cs="楷体"/>
          <w:b/>
          <w:color w:val="000000"/>
          <w:sz w:val="32"/>
          <w:szCs w:val="32"/>
        </w:rPr>
      </w:pPr>
      <w:r>
        <w:rPr>
          <w:rFonts w:hint="eastAsia" w:eastAsia="楷体" w:cs="楷体"/>
          <w:b/>
          <w:color w:val="000000"/>
          <w:sz w:val="32"/>
          <w:szCs w:val="32"/>
        </w:rPr>
        <w:t>（十）其他根据深圳市标准工作实际情况的需要，经市业务主管部门批准，同意纳入深圳标准领域专项资金列支的事项</w:t>
      </w:r>
    </w:p>
    <w:p>
      <w:pPr>
        <w:snapToGrid w:val="0"/>
        <w:spacing w:line="600" w:lineRule="exact"/>
        <w:ind w:firstLine="643" w:firstLineChars="200"/>
        <w:rPr>
          <w:rFonts w:eastAsia="楷体" w:cs="楷体"/>
          <w:b/>
          <w:color w:val="000000"/>
          <w:sz w:val="32"/>
          <w:szCs w:val="32"/>
        </w:rPr>
      </w:pPr>
      <w:r>
        <w:rPr>
          <w:rFonts w:hint="eastAsia" w:eastAsia="楷体" w:cs="楷体"/>
          <w:b/>
          <w:color w:val="000000"/>
          <w:sz w:val="32"/>
          <w:szCs w:val="32"/>
        </w:rPr>
        <w:t>（十一）中国标准创新贡献奖配套奖励</w:t>
      </w:r>
    </w:p>
    <w:p>
      <w:pPr>
        <w:snapToGrid w:val="0"/>
        <w:spacing w:line="600" w:lineRule="exact"/>
        <w:ind w:firstLine="643" w:firstLineChars="200"/>
        <w:rPr>
          <w:rFonts w:eastAsia="楷体" w:cs="楷体"/>
          <w:b/>
          <w:color w:val="000000"/>
          <w:sz w:val="32"/>
          <w:szCs w:val="32"/>
        </w:rPr>
      </w:pPr>
      <w:r>
        <w:rPr>
          <w:rFonts w:hint="eastAsia" w:eastAsia="楷体" w:cs="楷体"/>
          <w:b/>
          <w:color w:val="000000"/>
          <w:sz w:val="32"/>
          <w:szCs w:val="32"/>
        </w:rPr>
        <w:t>（十二）深圳标准人才奖励项目</w:t>
      </w:r>
    </w:p>
    <w:p>
      <w:pPr>
        <w:snapToGrid w:val="0"/>
        <w:spacing w:line="600" w:lineRule="exact"/>
        <w:ind w:firstLine="640" w:firstLineChars="200"/>
        <w:rPr>
          <w:rFonts w:eastAsia="仿宋_GB2312"/>
          <w:sz w:val="32"/>
          <w:szCs w:val="32"/>
        </w:rPr>
      </w:pPr>
      <w:r>
        <w:rPr>
          <w:rFonts w:hint="eastAsia" w:eastAsia="仿宋_GB2312"/>
          <w:sz w:val="32"/>
          <w:szCs w:val="32"/>
        </w:rPr>
        <w:t>1．国际标准化人才奖励项目</w:t>
      </w:r>
    </w:p>
    <w:p>
      <w:pPr>
        <w:snapToGrid w:val="0"/>
        <w:spacing w:line="600" w:lineRule="exact"/>
        <w:ind w:firstLine="640" w:firstLineChars="200"/>
        <w:rPr>
          <w:rFonts w:hint="eastAsia" w:eastAsia="仿宋_GB2312"/>
          <w:color w:val="000000"/>
          <w:sz w:val="32"/>
          <w:szCs w:val="32"/>
        </w:rPr>
      </w:pPr>
      <w:r>
        <w:rPr>
          <w:rFonts w:hint="eastAsia" w:eastAsia="仿宋_GB2312"/>
          <w:sz w:val="32"/>
          <w:szCs w:val="32"/>
        </w:rPr>
        <w:t>2．国内标准化人才奖励项目</w:t>
      </w:r>
    </w:p>
    <w:p>
      <w:pPr>
        <w:snapToGrid w:val="0"/>
        <w:spacing w:line="600" w:lineRule="exact"/>
        <w:ind w:firstLine="640" w:firstLineChars="20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以上项目，符合以下条件之一的，优先纳入专项资金重点资助奖励范围：</w:t>
      </w:r>
    </w:p>
    <w:p>
      <w:pPr>
        <w:numPr>
          <w:ilvl w:val="0"/>
          <w:numId w:val="6"/>
        </w:numPr>
        <w:snapToGrid w:val="0"/>
        <w:spacing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落实国家、省、市相关产业政策措施；</w:t>
      </w:r>
    </w:p>
    <w:p>
      <w:pPr>
        <w:numPr>
          <w:ilvl w:val="0"/>
          <w:numId w:val="6"/>
        </w:numPr>
        <w:snapToGrid w:val="0"/>
        <w:spacing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落实国家、省上级部门的工作任务；</w:t>
      </w:r>
    </w:p>
    <w:p>
      <w:pPr>
        <w:numPr>
          <w:ilvl w:val="0"/>
          <w:numId w:val="6"/>
        </w:numPr>
        <w:snapToGrid w:val="0"/>
        <w:spacing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落实市委、市政府在打造深圳标准领域的重点工作任务；</w:t>
      </w:r>
    </w:p>
    <w:p>
      <w:pPr>
        <w:numPr>
          <w:ilvl w:val="0"/>
          <w:numId w:val="6"/>
        </w:numPr>
        <w:snapToGrid w:val="0"/>
        <w:spacing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在标准化发展规划、大数据分析、提升标准国际化水平、加强标准化人才培养、完善标准化工作机制、可持续发展等方面的研究。</w:t>
      </w:r>
    </w:p>
    <w:p>
      <w:pPr>
        <w:tabs>
          <w:tab w:val="left" w:pos="5895"/>
        </w:tabs>
        <w:snapToGrid w:val="0"/>
        <w:spacing w:line="600" w:lineRule="exact"/>
        <w:ind w:firstLine="640" w:firstLineChars="200"/>
        <w:rPr>
          <w:rFonts w:eastAsia="黑体" w:cs="黑体"/>
          <w:bCs/>
          <w:color w:val="000000"/>
          <w:sz w:val="32"/>
          <w:szCs w:val="32"/>
        </w:rPr>
      </w:pPr>
      <w:r>
        <w:rPr>
          <w:rFonts w:hint="eastAsia" w:eastAsia="黑体" w:cs="黑体"/>
          <w:bCs/>
          <w:color w:val="000000"/>
          <w:sz w:val="32"/>
          <w:szCs w:val="32"/>
        </w:rPr>
        <w:t>四、申报项目条件和要求</w:t>
      </w:r>
    </w:p>
    <w:p>
      <w:pPr>
        <w:snapToGrid w:val="0"/>
        <w:spacing w:line="600" w:lineRule="exact"/>
        <w:ind w:firstLine="640" w:firstLineChars="200"/>
        <w:rPr>
          <w:rFonts w:eastAsia="仿宋_GB2312"/>
          <w:color w:val="000000"/>
          <w:sz w:val="32"/>
          <w:szCs w:val="32"/>
        </w:rPr>
      </w:pPr>
      <w:r>
        <w:rPr>
          <w:rFonts w:hint="eastAsia" w:eastAsia="仿宋_GB2312"/>
          <w:color w:val="000000"/>
          <w:sz w:val="32"/>
          <w:szCs w:val="32"/>
        </w:rPr>
        <w:t>申报专项资金资助的项目应符合以下条件和要求：</w:t>
      </w:r>
    </w:p>
    <w:p>
      <w:pPr>
        <w:numPr>
          <w:ilvl w:val="0"/>
          <w:numId w:val="7"/>
        </w:numPr>
        <w:snapToGrid w:val="0"/>
        <w:spacing w:line="600" w:lineRule="exact"/>
        <w:ind w:firstLine="643" w:firstLineChars="200"/>
        <w:rPr>
          <w:rFonts w:eastAsia="楷体" w:cs="楷体"/>
          <w:b/>
          <w:color w:val="000000"/>
          <w:sz w:val="32"/>
          <w:szCs w:val="32"/>
        </w:rPr>
      </w:pPr>
      <w:bookmarkStart w:id="4" w:name="OLE_LINK46"/>
      <w:r>
        <w:rPr>
          <w:rFonts w:hint="eastAsia" w:eastAsia="楷体" w:cs="楷体"/>
          <w:b/>
          <w:color w:val="000000"/>
          <w:sz w:val="32"/>
          <w:szCs w:val="32"/>
        </w:rPr>
        <w:t>标准制定、修订</w:t>
      </w:r>
      <w:bookmarkEnd w:id="4"/>
      <w:r>
        <w:rPr>
          <w:rFonts w:hint="eastAsia" w:eastAsia="楷体" w:cs="楷体"/>
          <w:b/>
          <w:color w:val="000000"/>
          <w:sz w:val="32"/>
          <w:szCs w:val="32"/>
        </w:rPr>
        <w:t>项目</w:t>
      </w:r>
    </w:p>
    <w:p>
      <w:pPr>
        <w:snapToGrid w:val="0"/>
        <w:spacing w:line="600" w:lineRule="exact"/>
        <w:rPr>
          <w:rFonts w:eastAsia="仿宋_GB2312"/>
          <w:color w:val="000000"/>
          <w:sz w:val="32"/>
          <w:szCs w:val="32"/>
        </w:rPr>
      </w:pPr>
      <w:r>
        <w:rPr>
          <w:rFonts w:hint="eastAsia" w:eastAsia="仿宋_GB2312"/>
          <w:color w:val="000000"/>
          <w:sz w:val="32"/>
          <w:szCs w:val="32"/>
        </w:rPr>
        <w:t>　　应为近三年发布的标准项目。</w:t>
      </w:r>
    </w:p>
    <w:p>
      <w:pPr>
        <w:spacing w:line="600" w:lineRule="exact"/>
        <w:ind w:firstLine="640" w:firstLineChars="200"/>
        <w:rPr>
          <w:rFonts w:eastAsia="仿宋_GB2312"/>
          <w:bCs/>
          <w:color w:val="000000"/>
          <w:sz w:val="32"/>
          <w:szCs w:val="32"/>
        </w:rPr>
      </w:pPr>
      <w:r>
        <w:rPr>
          <w:rFonts w:hint="eastAsia" w:eastAsia="仿宋_GB2312"/>
          <w:bCs/>
          <w:color w:val="000000"/>
          <w:sz w:val="32"/>
          <w:szCs w:val="32"/>
        </w:rPr>
        <w:t>1．国际标准制定、修订项目。</w:t>
      </w:r>
    </w:p>
    <w:p>
      <w:pPr>
        <w:snapToGrid w:val="0"/>
        <w:spacing w:line="600" w:lineRule="exact"/>
        <w:ind w:firstLine="643" w:firstLineChars="200"/>
        <w:rPr>
          <w:rFonts w:eastAsia="仿宋_GB2312"/>
          <w:color w:val="000000"/>
          <w:sz w:val="32"/>
          <w:szCs w:val="32"/>
        </w:rPr>
      </w:pPr>
      <w:r>
        <w:rPr>
          <w:rFonts w:hint="eastAsia" w:eastAsia="仿宋_GB2312"/>
          <w:b/>
          <w:color w:val="000000"/>
          <w:sz w:val="32"/>
          <w:szCs w:val="32"/>
        </w:rPr>
        <w:t>资助条件</w:t>
      </w:r>
      <w:r>
        <w:rPr>
          <w:rFonts w:hint="eastAsia" w:eastAsia="仿宋_GB2312"/>
          <w:color w:val="000000"/>
          <w:sz w:val="32"/>
          <w:szCs w:val="32"/>
        </w:rPr>
        <w:t>：</w:t>
      </w:r>
      <w:r>
        <w:rPr>
          <w:rFonts w:hint="eastAsia" w:eastAsia="仿宋_GB2312"/>
          <w:bCs/>
          <w:sz w:val="32"/>
          <w:szCs w:val="32"/>
        </w:rPr>
        <w:t>国际标准须是在201</w:t>
      </w:r>
      <w:r>
        <w:rPr>
          <w:rFonts w:hint="eastAsia" w:eastAsia="仿宋_GB2312"/>
          <w:bCs/>
          <w:sz w:val="32"/>
          <w:szCs w:val="32"/>
          <w:lang w:val="en-US" w:eastAsia="zh-CN"/>
        </w:rPr>
        <w:t>7</w:t>
      </w:r>
      <w:r>
        <w:rPr>
          <w:rFonts w:hint="eastAsia" w:eastAsia="仿宋_GB2312"/>
          <w:bCs/>
          <w:sz w:val="32"/>
          <w:szCs w:val="32"/>
        </w:rPr>
        <w:t>年1月1日至</w:t>
      </w:r>
      <w:r>
        <w:rPr>
          <w:rFonts w:hint="eastAsia" w:eastAsia="仿宋_GB2312"/>
          <w:bCs/>
          <w:sz w:val="32"/>
          <w:szCs w:val="32"/>
          <w:lang w:eastAsia="zh-CN"/>
        </w:rPr>
        <w:t>2020年11月15日</w:t>
      </w:r>
      <w:r>
        <w:rPr>
          <w:rFonts w:hint="eastAsia" w:eastAsia="仿宋_GB2312"/>
          <w:bCs/>
          <w:sz w:val="32"/>
          <w:szCs w:val="32"/>
        </w:rPr>
        <w:t>期间经国际标准化组织（ISO）、国际电工委员会（IEC）、国际电信联盟（ITU），由《采用国际标准管理办法》确认的其他国际组织批准发布的国际标准，以及其他重要组织发布的国际先进标准。</w:t>
      </w:r>
    </w:p>
    <w:p>
      <w:pPr>
        <w:snapToGrid w:val="0"/>
        <w:spacing w:line="600" w:lineRule="exact"/>
        <w:ind w:firstLine="643" w:firstLineChars="200"/>
        <w:rPr>
          <w:rFonts w:eastAsia="仿宋_GB2312"/>
          <w:bCs/>
          <w:color w:val="000000"/>
          <w:sz w:val="32"/>
          <w:szCs w:val="32"/>
        </w:rPr>
      </w:pPr>
      <w:r>
        <w:rPr>
          <w:rFonts w:hint="eastAsia" w:eastAsia="仿宋_GB2312"/>
          <w:b/>
          <w:color w:val="000000"/>
          <w:sz w:val="32"/>
          <w:szCs w:val="32"/>
        </w:rPr>
        <w:t>申报要求</w:t>
      </w:r>
      <w:r>
        <w:rPr>
          <w:rFonts w:hint="eastAsia" w:eastAsia="仿宋_GB2312"/>
          <w:color w:val="000000"/>
          <w:sz w:val="32"/>
          <w:szCs w:val="32"/>
        </w:rPr>
        <w:t>：</w:t>
      </w:r>
      <w:r>
        <w:rPr>
          <w:rFonts w:hint="eastAsia" w:eastAsia="仿宋_GB2312"/>
          <w:sz w:val="32"/>
          <w:szCs w:val="32"/>
        </w:rPr>
        <w:t>申请国际标准制定、修订项目，</w:t>
      </w:r>
      <w:r>
        <w:rPr>
          <w:rFonts w:hint="eastAsia" w:eastAsia="仿宋_GB2312"/>
          <w:bCs/>
          <w:color w:val="000000"/>
          <w:sz w:val="32"/>
          <w:szCs w:val="32"/>
        </w:rPr>
        <w:t>应提交主导或参与制定、修订国际标准或国际先进标准的发布公告、已发布的标准文本和相关证明材料。包括：</w:t>
      </w:r>
    </w:p>
    <w:p>
      <w:pPr>
        <w:numPr>
          <w:ilvl w:val="0"/>
          <w:numId w:val="8"/>
        </w:numPr>
        <w:snapToGrid w:val="0"/>
        <w:spacing w:line="600" w:lineRule="exact"/>
        <w:ind w:firstLine="640" w:firstLineChars="200"/>
        <w:rPr>
          <w:rFonts w:eastAsia="仿宋_GB2312"/>
          <w:bCs/>
          <w:color w:val="000000"/>
          <w:sz w:val="32"/>
          <w:szCs w:val="32"/>
        </w:rPr>
      </w:pPr>
      <w:r>
        <w:rPr>
          <w:rFonts w:hint="eastAsia" w:eastAsia="仿宋_GB2312"/>
          <w:bCs/>
          <w:color w:val="000000"/>
          <w:sz w:val="32"/>
          <w:szCs w:val="32"/>
        </w:rPr>
        <w:t>提案被采纳的证明（如</w:t>
      </w:r>
      <w:r>
        <w:rPr>
          <w:rFonts w:hint="eastAsia" w:eastAsia="仿宋_GB2312"/>
          <w:sz w:val="32"/>
          <w:szCs w:val="32"/>
        </w:rPr>
        <w:t>决定项目负责人的会议报告、国内技术对口单位的证明、国际标准新工作项目提案审核表等</w:t>
      </w:r>
      <w:r>
        <w:rPr>
          <w:rFonts w:hint="eastAsia" w:eastAsia="仿宋_GB2312"/>
          <w:bCs/>
          <w:color w:val="000000"/>
          <w:sz w:val="32"/>
          <w:szCs w:val="32"/>
        </w:rPr>
        <w:t>）；</w:t>
      </w:r>
    </w:p>
    <w:p>
      <w:pPr>
        <w:numPr>
          <w:ilvl w:val="0"/>
          <w:numId w:val="8"/>
        </w:numPr>
        <w:snapToGrid w:val="0"/>
        <w:spacing w:line="600" w:lineRule="exact"/>
        <w:ind w:firstLine="640" w:firstLineChars="200"/>
        <w:rPr>
          <w:rFonts w:eastAsia="仿宋_GB2312"/>
          <w:bCs/>
          <w:color w:val="000000"/>
          <w:sz w:val="32"/>
          <w:szCs w:val="32"/>
        </w:rPr>
      </w:pPr>
      <w:r>
        <w:rPr>
          <w:rFonts w:hint="eastAsia" w:eastAsia="仿宋_GB2312"/>
          <w:bCs/>
          <w:color w:val="000000"/>
          <w:sz w:val="32"/>
          <w:szCs w:val="32"/>
        </w:rPr>
        <w:t>在标准制定、修订期间，召集人（或等同职位的项目负责人）或参与人为申请单位全职员工的证明（包括</w:t>
      </w:r>
      <w:r>
        <w:rPr>
          <w:rFonts w:hint="eastAsia" w:eastAsia="仿宋_GB2312"/>
          <w:sz w:val="32"/>
          <w:szCs w:val="32"/>
        </w:rPr>
        <w:t>劳动合同及缴纳一年以上社保证明等</w:t>
      </w:r>
      <w:r>
        <w:rPr>
          <w:rFonts w:hint="eastAsia" w:eastAsia="仿宋_GB2312"/>
          <w:bCs/>
          <w:color w:val="000000"/>
          <w:sz w:val="32"/>
          <w:szCs w:val="32"/>
        </w:rPr>
        <w:t>）；</w:t>
      </w:r>
    </w:p>
    <w:p>
      <w:pPr>
        <w:numPr>
          <w:ilvl w:val="0"/>
          <w:numId w:val="8"/>
        </w:numPr>
        <w:snapToGrid w:val="0"/>
        <w:spacing w:line="600" w:lineRule="exact"/>
        <w:ind w:firstLine="640" w:firstLineChars="200"/>
        <w:rPr>
          <w:rFonts w:eastAsia="仿宋_GB2312"/>
          <w:bCs/>
          <w:color w:val="000000"/>
          <w:sz w:val="32"/>
          <w:szCs w:val="32"/>
        </w:rPr>
      </w:pPr>
      <w:r>
        <w:rPr>
          <w:rFonts w:hint="eastAsia" w:eastAsia="仿宋_GB2312"/>
          <w:bCs/>
          <w:color w:val="000000"/>
          <w:sz w:val="32"/>
          <w:szCs w:val="32"/>
        </w:rPr>
        <w:t>参与程度和投入的证明（</w:t>
      </w:r>
      <w:r>
        <w:rPr>
          <w:rFonts w:hint="eastAsia" w:eastAsia="仿宋_GB2312"/>
          <w:sz w:val="32"/>
          <w:szCs w:val="32"/>
        </w:rPr>
        <w:t>包括但不限于国际会议邀请函、参会注册专家名单、签到表、会议照片、会议记录报告等</w:t>
      </w:r>
      <w:r>
        <w:rPr>
          <w:rFonts w:hint="eastAsia" w:eastAsia="仿宋_GB2312"/>
          <w:bCs/>
          <w:color w:val="000000"/>
          <w:sz w:val="32"/>
          <w:szCs w:val="32"/>
        </w:rPr>
        <w:t>）；</w:t>
      </w:r>
    </w:p>
    <w:p>
      <w:pPr>
        <w:spacing w:line="600" w:lineRule="exact"/>
        <w:ind w:firstLine="640" w:firstLineChars="200"/>
        <w:rPr>
          <w:rFonts w:eastAsia="仿宋_GB2312"/>
          <w:bCs/>
          <w:color w:val="000000"/>
          <w:sz w:val="32"/>
          <w:szCs w:val="32"/>
        </w:rPr>
      </w:pPr>
      <w:r>
        <w:rPr>
          <w:rFonts w:hint="eastAsia" w:eastAsia="仿宋_GB2312"/>
          <w:bCs/>
          <w:color w:val="000000"/>
          <w:sz w:val="32"/>
          <w:szCs w:val="32"/>
        </w:rPr>
        <w:t>2．</w:t>
      </w:r>
      <w:r>
        <w:rPr>
          <w:rFonts w:hint="eastAsia" w:eastAsia="仿宋_GB2312"/>
          <w:sz w:val="32"/>
          <w:szCs w:val="32"/>
        </w:rPr>
        <w:t>“一带一路”区域标准制定、修订</w:t>
      </w:r>
      <w:r>
        <w:rPr>
          <w:rFonts w:hint="eastAsia" w:eastAsia="仿宋_GB2312"/>
          <w:bCs/>
          <w:color w:val="000000"/>
          <w:sz w:val="32"/>
          <w:szCs w:val="32"/>
        </w:rPr>
        <w:t>项目</w:t>
      </w:r>
    </w:p>
    <w:p>
      <w:pPr>
        <w:spacing w:line="560" w:lineRule="exact"/>
        <w:ind w:firstLine="643" w:firstLineChars="200"/>
        <w:rPr>
          <w:rFonts w:eastAsia="仿宋_GB2312"/>
          <w:sz w:val="32"/>
          <w:szCs w:val="32"/>
        </w:rPr>
      </w:pPr>
      <w:r>
        <w:rPr>
          <w:rFonts w:hint="eastAsia" w:eastAsia="仿宋_GB2312"/>
          <w:b/>
          <w:bCs/>
          <w:color w:val="000000"/>
          <w:sz w:val="32"/>
          <w:szCs w:val="32"/>
        </w:rPr>
        <w:t>申报条件：</w:t>
      </w:r>
      <w:r>
        <w:rPr>
          <w:rFonts w:hint="eastAsia" w:eastAsia="仿宋_GB2312"/>
          <w:sz w:val="32"/>
          <w:szCs w:val="32"/>
        </w:rPr>
        <w:t>“一带一路”区域标准制定、修订</w:t>
      </w:r>
      <w:r>
        <w:rPr>
          <w:rFonts w:hint="eastAsia" w:eastAsia="仿宋_GB2312"/>
          <w:bCs/>
          <w:color w:val="000000"/>
          <w:sz w:val="32"/>
          <w:szCs w:val="32"/>
        </w:rPr>
        <w:t>项目</w:t>
      </w:r>
      <w:r>
        <w:rPr>
          <w:rFonts w:hint="eastAsia" w:eastAsia="仿宋_GB2312"/>
          <w:bCs/>
          <w:sz w:val="32"/>
          <w:szCs w:val="32"/>
        </w:rPr>
        <w:t>须是在20</w:t>
      </w:r>
      <w:r>
        <w:rPr>
          <w:rFonts w:hint="eastAsia" w:eastAsia="仿宋_GB2312"/>
          <w:bCs/>
          <w:sz w:val="32"/>
          <w:szCs w:val="32"/>
          <w:lang w:val="en-US" w:eastAsia="zh-CN"/>
        </w:rPr>
        <w:t>17</w:t>
      </w:r>
      <w:r>
        <w:rPr>
          <w:rFonts w:hint="eastAsia" w:eastAsia="仿宋_GB2312"/>
          <w:bCs/>
          <w:sz w:val="32"/>
          <w:szCs w:val="32"/>
        </w:rPr>
        <w:t>年1月1日至</w:t>
      </w:r>
      <w:r>
        <w:rPr>
          <w:rFonts w:hint="eastAsia" w:eastAsia="仿宋_GB2312"/>
          <w:bCs/>
          <w:sz w:val="32"/>
          <w:szCs w:val="32"/>
          <w:lang w:eastAsia="zh-CN"/>
        </w:rPr>
        <w:t>2020年11月15日</w:t>
      </w:r>
      <w:r>
        <w:rPr>
          <w:rFonts w:hint="eastAsia" w:eastAsia="仿宋_GB2312"/>
          <w:bCs/>
          <w:sz w:val="32"/>
          <w:szCs w:val="32"/>
        </w:rPr>
        <w:t>期间</w:t>
      </w:r>
      <w:r>
        <w:rPr>
          <w:rFonts w:hint="eastAsia" w:eastAsia="仿宋_GB2312"/>
          <w:sz w:val="32"/>
          <w:szCs w:val="32"/>
        </w:rPr>
        <w:t>经“一带一路”区域标准化组织批准发布的“一带一路”区域标准。</w:t>
      </w:r>
    </w:p>
    <w:p>
      <w:pPr>
        <w:spacing w:line="560" w:lineRule="exact"/>
        <w:ind w:firstLine="643" w:firstLineChars="200"/>
        <w:rPr>
          <w:rFonts w:eastAsia="仿宋_GB2312"/>
          <w:sz w:val="32"/>
          <w:szCs w:val="32"/>
        </w:rPr>
      </w:pPr>
      <w:r>
        <w:rPr>
          <w:rFonts w:hint="eastAsia" w:eastAsia="仿宋_GB2312"/>
          <w:b/>
          <w:bCs/>
          <w:color w:val="000000"/>
          <w:sz w:val="32"/>
          <w:szCs w:val="32"/>
        </w:rPr>
        <w:t>申报要求：</w:t>
      </w:r>
      <w:r>
        <w:rPr>
          <w:rFonts w:hint="eastAsia" w:eastAsia="仿宋_GB2312"/>
          <w:sz w:val="32"/>
          <w:szCs w:val="32"/>
        </w:rPr>
        <w:t>申请“一带一路”区域标准制定、修订项目，应提交标准发布公告、已发布的标准文本和该区域标准化组织的组织结构说明、标准制定发布程序、国内省级以上主管部门或“一带一路”合作国家标准机构出具的申请单位参与程度的证明、标准在经贸活动中实际应用等相关证明材料。</w:t>
      </w:r>
    </w:p>
    <w:p>
      <w:pPr>
        <w:spacing w:line="560" w:lineRule="exact"/>
        <w:ind w:firstLine="640" w:firstLineChars="200"/>
        <w:rPr>
          <w:rFonts w:eastAsia="仿宋_GB2312"/>
          <w:bCs/>
          <w:color w:val="000000"/>
          <w:sz w:val="32"/>
          <w:szCs w:val="32"/>
        </w:rPr>
      </w:pPr>
      <w:r>
        <w:rPr>
          <w:rFonts w:hint="eastAsia" w:eastAsia="仿宋_GB2312"/>
          <w:bCs/>
          <w:color w:val="000000"/>
          <w:sz w:val="32"/>
          <w:szCs w:val="32"/>
        </w:rPr>
        <w:t>3．</w:t>
      </w:r>
      <w:r>
        <w:rPr>
          <w:rFonts w:hint="eastAsia" w:eastAsia="仿宋_GB2312"/>
          <w:sz w:val="32"/>
          <w:szCs w:val="32"/>
        </w:rPr>
        <w:t>国家标准制定、修订</w:t>
      </w:r>
      <w:r>
        <w:rPr>
          <w:rFonts w:hint="eastAsia" w:eastAsia="仿宋_GB2312"/>
          <w:bCs/>
          <w:color w:val="000000"/>
          <w:sz w:val="32"/>
          <w:szCs w:val="32"/>
        </w:rPr>
        <w:t>项目</w:t>
      </w:r>
    </w:p>
    <w:p>
      <w:pPr>
        <w:spacing w:line="560" w:lineRule="exact"/>
        <w:ind w:firstLine="643" w:firstLineChars="200"/>
        <w:rPr>
          <w:rFonts w:eastAsia="仿宋_GB2312"/>
          <w:sz w:val="32"/>
          <w:szCs w:val="32"/>
        </w:rPr>
      </w:pPr>
      <w:r>
        <w:rPr>
          <w:rFonts w:hint="eastAsia" w:eastAsia="仿宋_GB2312"/>
          <w:b/>
          <w:bCs/>
          <w:color w:val="000000"/>
          <w:sz w:val="32"/>
          <w:szCs w:val="32"/>
        </w:rPr>
        <w:t>申报条件：</w:t>
      </w:r>
      <w:r>
        <w:rPr>
          <w:rFonts w:hint="eastAsia" w:eastAsia="仿宋_GB2312"/>
          <w:sz w:val="32"/>
          <w:szCs w:val="32"/>
        </w:rPr>
        <w:t>国家标准制定、修订</w:t>
      </w:r>
      <w:r>
        <w:rPr>
          <w:rFonts w:hint="eastAsia" w:eastAsia="仿宋_GB2312"/>
          <w:bCs/>
          <w:color w:val="000000"/>
          <w:sz w:val="32"/>
          <w:szCs w:val="32"/>
        </w:rPr>
        <w:t>项目</w:t>
      </w:r>
      <w:r>
        <w:rPr>
          <w:rFonts w:hint="eastAsia" w:eastAsia="仿宋_GB2312"/>
          <w:bCs/>
          <w:sz w:val="32"/>
          <w:szCs w:val="32"/>
        </w:rPr>
        <w:t>须是在</w:t>
      </w:r>
      <w:r>
        <w:rPr>
          <w:rFonts w:hint="eastAsia" w:eastAsia="仿宋_GB2312"/>
          <w:bCs/>
          <w:sz w:val="32"/>
          <w:szCs w:val="32"/>
          <w:lang w:eastAsia="zh-CN"/>
        </w:rPr>
        <w:t>2017年1月1日至2020年11月15日</w:t>
      </w:r>
      <w:r>
        <w:rPr>
          <w:rFonts w:hint="eastAsia" w:eastAsia="仿宋_GB2312"/>
          <w:bCs/>
          <w:sz w:val="32"/>
          <w:szCs w:val="32"/>
        </w:rPr>
        <w:t>期间经</w:t>
      </w:r>
      <w:r>
        <w:rPr>
          <w:rFonts w:hint="eastAsia" w:eastAsia="仿宋_GB2312"/>
          <w:sz w:val="32"/>
          <w:szCs w:val="32"/>
        </w:rPr>
        <w:t>国务院批准发布或者授权批准发布的强制性国家标准，以及国务院标准化行政主管部门制定的推荐性国家标准，申请单位排名在标准文本“前言”中排名前八名。</w:t>
      </w:r>
    </w:p>
    <w:p>
      <w:pPr>
        <w:spacing w:line="560" w:lineRule="exact"/>
        <w:ind w:firstLine="643" w:firstLineChars="200"/>
        <w:rPr>
          <w:rFonts w:eastAsia="仿宋_GB2312"/>
          <w:sz w:val="32"/>
          <w:szCs w:val="32"/>
        </w:rPr>
      </w:pPr>
      <w:r>
        <w:rPr>
          <w:rFonts w:hint="eastAsia" w:eastAsia="仿宋_GB2312"/>
          <w:b/>
          <w:bCs/>
          <w:color w:val="000000"/>
          <w:sz w:val="32"/>
          <w:szCs w:val="32"/>
        </w:rPr>
        <w:t>申报要求：</w:t>
      </w:r>
      <w:r>
        <w:rPr>
          <w:rFonts w:hint="eastAsia" w:eastAsia="仿宋_GB2312"/>
          <w:sz w:val="32"/>
          <w:szCs w:val="32"/>
        </w:rPr>
        <w:t>申请国家标准制定、修订项目，应提交相关行政主管部门批准发布该标准的公告及已发布的标准文本、标准编制说明等相关材料；同一个标准分成不同部分按系列标准形式发布，且标准前言未注明的，申请单位须在申报材料中自我声明并提交标准对口技术委员会（TC）或分技术委员会（SC）出具的系列标准证明。</w:t>
      </w:r>
    </w:p>
    <w:p>
      <w:pPr>
        <w:spacing w:line="560" w:lineRule="exact"/>
        <w:ind w:firstLine="640" w:firstLineChars="200"/>
        <w:rPr>
          <w:rFonts w:eastAsia="仿宋_GB2312"/>
          <w:sz w:val="32"/>
          <w:szCs w:val="32"/>
        </w:rPr>
      </w:pPr>
      <w:r>
        <w:rPr>
          <w:rFonts w:hint="eastAsia" w:eastAsia="仿宋_GB2312"/>
          <w:color w:val="000000"/>
          <w:sz w:val="32"/>
          <w:szCs w:val="32"/>
        </w:rPr>
        <w:t>4．</w:t>
      </w:r>
      <w:r>
        <w:rPr>
          <w:rFonts w:hint="eastAsia" w:eastAsia="仿宋_GB2312"/>
          <w:sz w:val="32"/>
          <w:szCs w:val="32"/>
        </w:rPr>
        <w:t>行业标准制定、修订项目</w:t>
      </w:r>
    </w:p>
    <w:p>
      <w:pPr>
        <w:spacing w:line="560" w:lineRule="exact"/>
        <w:ind w:firstLine="643" w:firstLineChars="200"/>
        <w:rPr>
          <w:rFonts w:eastAsia="仿宋_GB2312"/>
          <w:sz w:val="32"/>
          <w:szCs w:val="32"/>
        </w:rPr>
      </w:pPr>
      <w:r>
        <w:rPr>
          <w:rFonts w:hint="eastAsia" w:eastAsia="仿宋_GB2312"/>
          <w:b/>
          <w:bCs/>
          <w:color w:val="000000"/>
          <w:sz w:val="32"/>
          <w:szCs w:val="32"/>
        </w:rPr>
        <w:t>申报条件：</w:t>
      </w:r>
      <w:r>
        <w:rPr>
          <w:rFonts w:hint="eastAsia" w:eastAsia="仿宋_GB2312"/>
          <w:sz w:val="32"/>
          <w:szCs w:val="32"/>
        </w:rPr>
        <w:t>行业标准制定、修订项目</w:t>
      </w:r>
      <w:r>
        <w:rPr>
          <w:rFonts w:hint="eastAsia" w:eastAsia="仿宋_GB2312"/>
          <w:bCs/>
          <w:sz w:val="32"/>
          <w:szCs w:val="32"/>
        </w:rPr>
        <w:t>须是在</w:t>
      </w:r>
      <w:r>
        <w:rPr>
          <w:rFonts w:hint="eastAsia" w:eastAsia="仿宋_GB2312"/>
          <w:bCs/>
          <w:sz w:val="32"/>
          <w:szCs w:val="32"/>
          <w:lang w:eastAsia="zh-CN"/>
        </w:rPr>
        <w:t>2017年1月1日至</w:t>
      </w:r>
      <w:r>
        <w:rPr>
          <w:rFonts w:hint="eastAsia" w:eastAsia="仿宋_GB2312"/>
          <w:bCs/>
          <w:sz w:val="32"/>
          <w:szCs w:val="32"/>
        </w:rPr>
        <w:t>20</w:t>
      </w:r>
      <w:r>
        <w:rPr>
          <w:rFonts w:hint="eastAsia" w:eastAsia="仿宋_GB2312"/>
          <w:bCs/>
          <w:sz w:val="32"/>
          <w:szCs w:val="32"/>
          <w:lang w:val="en-US" w:eastAsia="zh-CN"/>
        </w:rPr>
        <w:t>20</w:t>
      </w:r>
      <w:r>
        <w:rPr>
          <w:rFonts w:hint="eastAsia" w:eastAsia="仿宋_GB2312"/>
          <w:bCs/>
          <w:sz w:val="32"/>
          <w:szCs w:val="32"/>
        </w:rPr>
        <w:t>年</w:t>
      </w:r>
      <w:r>
        <w:rPr>
          <w:rFonts w:hint="eastAsia" w:eastAsia="仿宋_GB2312"/>
          <w:bCs/>
          <w:sz w:val="32"/>
          <w:szCs w:val="32"/>
          <w:lang w:val="en-US" w:eastAsia="zh-CN"/>
        </w:rPr>
        <w:t>11</w:t>
      </w:r>
      <w:r>
        <w:rPr>
          <w:rFonts w:hint="eastAsia" w:eastAsia="仿宋_GB2312"/>
          <w:bCs/>
          <w:sz w:val="32"/>
          <w:szCs w:val="32"/>
        </w:rPr>
        <w:t>月</w:t>
      </w:r>
      <w:r>
        <w:rPr>
          <w:rFonts w:hint="eastAsia" w:eastAsia="仿宋_GB2312"/>
          <w:bCs/>
          <w:sz w:val="32"/>
          <w:szCs w:val="32"/>
          <w:lang w:val="en-US" w:eastAsia="zh-CN"/>
        </w:rPr>
        <w:t>15</w:t>
      </w:r>
      <w:r>
        <w:rPr>
          <w:rFonts w:hint="eastAsia" w:eastAsia="仿宋_GB2312"/>
          <w:bCs/>
          <w:sz w:val="32"/>
          <w:szCs w:val="32"/>
        </w:rPr>
        <w:t>日期间经</w:t>
      </w:r>
      <w:r>
        <w:rPr>
          <w:rFonts w:hint="eastAsia" w:eastAsia="仿宋_GB2312"/>
          <w:sz w:val="32"/>
          <w:szCs w:val="32"/>
        </w:rPr>
        <w:t>国务院有关行政主管部门制定并报国务院标准化行政主管部门备案的行业标准，申请单位排名在标准文本“前言”中排名前八名。</w:t>
      </w:r>
    </w:p>
    <w:p>
      <w:pPr>
        <w:spacing w:line="560" w:lineRule="exact"/>
        <w:ind w:firstLine="643" w:firstLineChars="200"/>
        <w:rPr>
          <w:rFonts w:eastAsia="仿宋_GB2312"/>
          <w:sz w:val="32"/>
          <w:szCs w:val="32"/>
        </w:rPr>
      </w:pPr>
      <w:r>
        <w:rPr>
          <w:rFonts w:hint="eastAsia" w:eastAsia="仿宋_GB2312"/>
          <w:b/>
          <w:bCs/>
          <w:color w:val="000000"/>
          <w:sz w:val="32"/>
          <w:szCs w:val="32"/>
        </w:rPr>
        <w:t>申报要求：</w:t>
      </w:r>
      <w:r>
        <w:rPr>
          <w:rFonts w:hint="eastAsia" w:eastAsia="仿宋_GB2312"/>
          <w:sz w:val="32"/>
          <w:szCs w:val="32"/>
        </w:rPr>
        <w:t>申请行业标准制定、修订项目，应提交相关行政主管部门批准发布该标准的公告及已发布的标准文本、标准编制说明等相关材料；同一个标准分成不同部分按系列标准形式发布，且标准前言未注明的，申请单位须在申报材料中自我声明并提交标准对口技术委员会（TC）或分技术委员会（SC）出具的系列标准证明。</w:t>
      </w:r>
    </w:p>
    <w:p>
      <w:pPr>
        <w:spacing w:line="560" w:lineRule="exact"/>
        <w:ind w:firstLine="640" w:firstLineChars="200"/>
        <w:rPr>
          <w:rFonts w:eastAsia="仿宋_GB2312"/>
          <w:sz w:val="32"/>
          <w:szCs w:val="32"/>
        </w:rPr>
      </w:pPr>
      <w:r>
        <w:rPr>
          <w:rFonts w:hint="eastAsia" w:eastAsia="仿宋_GB2312"/>
          <w:color w:val="000000"/>
          <w:sz w:val="32"/>
          <w:szCs w:val="32"/>
        </w:rPr>
        <w:t>5.</w:t>
      </w:r>
      <w:r>
        <w:rPr>
          <w:rFonts w:hint="eastAsia" w:eastAsia="仿宋_GB2312"/>
          <w:sz w:val="32"/>
          <w:szCs w:val="32"/>
        </w:rPr>
        <w:t xml:space="preserve"> 深圳市技术标准文件、深圳市地方标准制定项目</w:t>
      </w:r>
    </w:p>
    <w:p>
      <w:pPr>
        <w:spacing w:line="560" w:lineRule="exact"/>
        <w:ind w:firstLine="643" w:firstLineChars="200"/>
        <w:rPr>
          <w:rFonts w:eastAsia="仿宋_GB2312"/>
          <w:sz w:val="32"/>
          <w:szCs w:val="32"/>
        </w:rPr>
      </w:pPr>
      <w:r>
        <w:rPr>
          <w:rFonts w:hint="eastAsia" w:eastAsia="仿宋_GB2312"/>
          <w:b/>
          <w:bCs/>
          <w:color w:val="000000"/>
          <w:sz w:val="32"/>
          <w:szCs w:val="32"/>
        </w:rPr>
        <w:t>申报条件：</w:t>
      </w:r>
      <w:r>
        <w:rPr>
          <w:rFonts w:hint="eastAsia" w:eastAsia="仿宋_GB2312"/>
          <w:sz w:val="32"/>
          <w:szCs w:val="32"/>
        </w:rPr>
        <w:t>深圳市技术标准文件（含深圳经济特区技术规范、深圳市标准化指导性技术文件和深圳市农业地方标准）、深圳市地方标准制定项目</w:t>
      </w:r>
      <w:r>
        <w:rPr>
          <w:rFonts w:hint="eastAsia" w:eastAsia="仿宋_GB2312"/>
          <w:bCs/>
          <w:sz w:val="32"/>
          <w:szCs w:val="32"/>
        </w:rPr>
        <w:t>须是在</w:t>
      </w:r>
      <w:r>
        <w:rPr>
          <w:rFonts w:hint="eastAsia" w:eastAsia="仿宋_GB2312"/>
          <w:bCs/>
          <w:sz w:val="32"/>
          <w:szCs w:val="32"/>
          <w:lang w:eastAsia="zh-CN"/>
        </w:rPr>
        <w:t>2017年1月1日至2020年11月15日</w:t>
      </w:r>
      <w:r>
        <w:rPr>
          <w:rFonts w:hint="eastAsia" w:eastAsia="仿宋_GB2312"/>
          <w:bCs/>
          <w:spacing w:val="-6"/>
          <w:sz w:val="32"/>
          <w:szCs w:val="32"/>
        </w:rPr>
        <w:t>期间</w:t>
      </w:r>
      <w:r>
        <w:rPr>
          <w:rFonts w:hint="eastAsia" w:eastAsia="仿宋_GB2312"/>
          <w:spacing w:val="-6"/>
          <w:sz w:val="32"/>
          <w:szCs w:val="32"/>
        </w:rPr>
        <w:t>获批发布，</w:t>
      </w:r>
      <w:bookmarkStart w:id="5" w:name="OLE_LINK4"/>
      <w:r>
        <w:rPr>
          <w:rFonts w:hint="eastAsia" w:eastAsia="仿宋_GB2312"/>
          <w:spacing w:val="-6"/>
          <w:sz w:val="32"/>
          <w:szCs w:val="32"/>
          <w:lang w:eastAsia="zh-CN"/>
        </w:rPr>
        <w:t>现行有效的，且</w:t>
      </w:r>
      <w:r>
        <w:rPr>
          <w:rFonts w:hint="eastAsia" w:eastAsia="仿宋_GB2312"/>
          <w:spacing w:val="-6"/>
          <w:sz w:val="32"/>
          <w:szCs w:val="32"/>
        </w:rPr>
        <w:t>申请单位排名在标准文本“前言”中排名前三名。</w:t>
      </w:r>
      <w:bookmarkEnd w:id="5"/>
    </w:p>
    <w:p>
      <w:pPr>
        <w:spacing w:line="560" w:lineRule="exact"/>
        <w:ind w:firstLine="643" w:firstLineChars="200"/>
        <w:rPr>
          <w:rFonts w:eastAsia="仿宋_GB2312"/>
          <w:sz w:val="32"/>
          <w:szCs w:val="32"/>
        </w:rPr>
      </w:pPr>
      <w:r>
        <w:rPr>
          <w:rFonts w:hint="eastAsia" w:eastAsia="仿宋_GB2312"/>
          <w:b/>
          <w:bCs/>
          <w:color w:val="000000"/>
          <w:sz w:val="32"/>
          <w:szCs w:val="32"/>
        </w:rPr>
        <w:t>申报要求：</w:t>
      </w:r>
      <w:r>
        <w:rPr>
          <w:rFonts w:hint="eastAsia" w:eastAsia="仿宋_GB2312"/>
          <w:sz w:val="32"/>
          <w:szCs w:val="32"/>
        </w:rPr>
        <w:t>申请深圳市技术标准文件（含深圳经济特区技术规范、深圳市标准化指导性技术文件和深圳市农业地方标准）、深圳市地方标准项目，应提交批准发布该标准的文件、已发布的标准文本；同一个标准分成不同部分按系列标准形式发布，且标准前言未注明的，申请单位在申报材料中须自我声明。</w:t>
      </w:r>
    </w:p>
    <w:p>
      <w:pPr>
        <w:spacing w:line="560" w:lineRule="exact"/>
        <w:ind w:firstLine="640" w:firstLineChars="200"/>
        <w:rPr>
          <w:rFonts w:eastAsia="仿宋_GB2312"/>
          <w:sz w:val="32"/>
          <w:szCs w:val="32"/>
        </w:rPr>
      </w:pPr>
      <w:r>
        <w:rPr>
          <w:rFonts w:hint="eastAsia" w:eastAsia="仿宋_GB2312"/>
          <w:color w:val="000000"/>
          <w:sz w:val="32"/>
          <w:szCs w:val="32"/>
        </w:rPr>
        <w:t>6.</w:t>
      </w:r>
      <w:r>
        <w:rPr>
          <w:rFonts w:hint="eastAsia" w:eastAsia="仿宋_GB2312"/>
          <w:sz w:val="32"/>
          <w:szCs w:val="32"/>
        </w:rPr>
        <w:t xml:space="preserve"> 深圳团体标准制定项目</w:t>
      </w:r>
    </w:p>
    <w:p>
      <w:pPr>
        <w:spacing w:line="560" w:lineRule="exact"/>
        <w:ind w:firstLine="643" w:firstLineChars="200"/>
        <w:rPr>
          <w:rFonts w:eastAsia="仿宋_GB2312"/>
          <w:sz w:val="32"/>
          <w:szCs w:val="32"/>
        </w:rPr>
      </w:pPr>
      <w:r>
        <w:rPr>
          <w:rFonts w:hint="eastAsia" w:eastAsia="仿宋_GB2312"/>
          <w:b/>
          <w:bCs/>
          <w:color w:val="000000"/>
          <w:sz w:val="32"/>
          <w:szCs w:val="32"/>
        </w:rPr>
        <w:t>申报条件：</w:t>
      </w:r>
      <w:r>
        <w:rPr>
          <w:rFonts w:hint="eastAsia" w:eastAsia="仿宋_GB2312"/>
          <w:sz w:val="32"/>
          <w:szCs w:val="32"/>
        </w:rPr>
        <w:t>深圳团体标准制定项目</w:t>
      </w:r>
      <w:r>
        <w:rPr>
          <w:rFonts w:hint="eastAsia" w:eastAsia="仿宋_GB2312"/>
          <w:bCs/>
          <w:sz w:val="32"/>
          <w:szCs w:val="32"/>
        </w:rPr>
        <w:t>须是在201</w:t>
      </w:r>
      <w:r>
        <w:rPr>
          <w:rFonts w:hint="eastAsia" w:eastAsia="仿宋_GB2312"/>
          <w:bCs/>
          <w:sz w:val="32"/>
          <w:szCs w:val="32"/>
          <w:lang w:val="en-US" w:eastAsia="zh-CN"/>
        </w:rPr>
        <w:t>7</w:t>
      </w:r>
      <w:r>
        <w:rPr>
          <w:rFonts w:hint="eastAsia" w:eastAsia="仿宋_GB2312"/>
          <w:bCs/>
          <w:sz w:val="32"/>
          <w:szCs w:val="32"/>
        </w:rPr>
        <w:t>年1月1日至20</w:t>
      </w:r>
      <w:r>
        <w:rPr>
          <w:rFonts w:hint="eastAsia" w:eastAsia="仿宋_GB2312"/>
          <w:bCs/>
          <w:sz w:val="32"/>
          <w:szCs w:val="32"/>
          <w:lang w:val="en-US" w:eastAsia="zh-CN"/>
        </w:rPr>
        <w:t>19</w:t>
      </w:r>
      <w:r>
        <w:rPr>
          <w:rFonts w:hint="eastAsia" w:eastAsia="仿宋_GB2312"/>
          <w:bCs/>
          <w:sz w:val="32"/>
          <w:szCs w:val="32"/>
        </w:rPr>
        <w:t>年</w:t>
      </w:r>
      <w:r>
        <w:rPr>
          <w:rFonts w:hint="eastAsia" w:eastAsia="仿宋_GB2312"/>
          <w:bCs/>
          <w:sz w:val="32"/>
          <w:szCs w:val="32"/>
          <w:lang w:val="en-US" w:eastAsia="zh-CN"/>
        </w:rPr>
        <w:t>11</w:t>
      </w:r>
      <w:r>
        <w:rPr>
          <w:rFonts w:hint="eastAsia" w:eastAsia="仿宋_GB2312"/>
          <w:bCs/>
          <w:sz w:val="32"/>
          <w:szCs w:val="32"/>
        </w:rPr>
        <w:t>月</w:t>
      </w:r>
      <w:r>
        <w:rPr>
          <w:rFonts w:hint="eastAsia" w:eastAsia="仿宋_GB2312"/>
          <w:bCs/>
          <w:sz w:val="32"/>
          <w:szCs w:val="32"/>
          <w:lang w:val="en-US" w:eastAsia="zh-CN"/>
        </w:rPr>
        <w:t>15</w:t>
      </w:r>
      <w:r>
        <w:rPr>
          <w:rFonts w:hint="eastAsia" w:eastAsia="仿宋_GB2312"/>
          <w:bCs/>
          <w:sz w:val="32"/>
          <w:szCs w:val="32"/>
        </w:rPr>
        <w:t>日期间经</w:t>
      </w:r>
      <w:r>
        <w:rPr>
          <w:rFonts w:hint="eastAsia" w:eastAsia="仿宋_GB2312"/>
          <w:sz w:val="32"/>
          <w:szCs w:val="32"/>
        </w:rPr>
        <w:t>社会团体发布的团体标准，在深圳市标准信息平台上自我声明公开，有两家以上企业采用并有效实施一年以上。</w:t>
      </w:r>
    </w:p>
    <w:p>
      <w:pPr>
        <w:spacing w:line="560" w:lineRule="exact"/>
        <w:ind w:firstLine="643" w:firstLineChars="200"/>
        <w:rPr>
          <w:rFonts w:eastAsia="仿宋_GB2312"/>
          <w:sz w:val="32"/>
          <w:szCs w:val="32"/>
        </w:rPr>
      </w:pPr>
      <w:r>
        <w:rPr>
          <w:rFonts w:hint="eastAsia" w:eastAsia="仿宋_GB2312"/>
          <w:b/>
          <w:bCs/>
          <w:color w:val="000000"/>
          <w:sz w:val="32"/>
          <w:szCs w:val="32"/>
        </w:rPr>
        <w:t>申报要求：</w:t>
      </w:r>
      <w:r>
        <w:rPr>
          <w:rFonts w:hint="eastAsia" w:eastAsia="仿宋_GB2312"/>
          <w:sz w:val="32"/>
          <w:szCs w:val="32"/>
        </w:rPr>
        <w:t>申请团体标准制定项目，应提交团体标准编制说明、团体标准通过审查的有关文件、团体标准发布通知公告、已发布的团体标准文本、标准查新报告、团体标准先进性说明和在深圳市标准信息平台上自我声明公开1年以上的证明，以及2家以上企业采用并自我声明公开，或在产品、服务上对外明示的证明材料。</w:t>
      </w:r>
      <w:bookmarkStart w:id="6" w:name="OLE_LINK64"/>
      <w:r>
        <w:rPr>
          <w:rFonts w:hint="eastAsia" w:eastAsia="仿宋_GB2312"/>
          <w:sz w:val="32"/>
          <w:szCs w:val="32"/>
        </w:rPr>
        <w:t>每家社会团体当年申报的同一行业内的标准项目不超过5项。</w:t>
      </w:r>
      <w:bookmarkEnd w:id="6"/>
    </w:p>
    <w:p>
      <w:pPr>
        <w:spacing w:line="560" w:lineRule="exact"/>
        <w:ind w:firstLine="640" w:firstLineChars="200"/>
        <w:rPr>
          <w:rFonts w:eastAsia="仿宋_GB2312"/>
          <w:sz w:val="32"/>
          <w:szCs w:val="32"/>
        </w:rPr>
      </w:pPr>
      <w:r>
        <w:rPr>
          <w:rFonts w:hint="eastAsia" w:eastAsia="仿宋_GB2312"/>
          <w:bCs/>
          <w:color w:val="000000"/>
          <w:sz w:val="32"/>
          <w:szCs w:val="32"/>
        </w:rPr>
        <w:t>7．</w:t>
      </w:r>
      <w:r>
        <w:rPr>
          <w:rFonts w:hint="eastAsia" w:eastAsia="仿宋_GB2312"/>
          <w:sz w:val="32"/>
          <w:szCs w:val="32"/>
        </w:rPr>
        <w:t>符合下列条件之一的，为主导制定、修订标准的单位：</w:t>
      </w:r>
    </w:p>
    <w:p>
      <w:pPr>
        <w:spacing w:line="560" w:lineRule="exact"/>
        <w:ind w:firstLine="640" w:firstLineChars="200"/>
        <w:rPr>
          <w:rFonts w:eastAsia="仿宋_GB2312"/>
          <w:sz w:val="32"/>
          <w:szCs w:val="32"/>
        </w:rPr>
      </w:pPr>
      <w:r>
        <w:rPr>
          <w:rFonts w:hint="eastAsia" w:eastAsia="仿宋_GB2312"/>
          <w:color w:val="000000"/>
          <w:sz w:val="32"/>
          <w:szCs w:val="32"/>
        </w:rPr>
        <w:t>（1）</w:t>
      </w:r>
      <w:r>
        <w:rPr>
          <w:rFonts w:hint="eastAsia" w:eastAsia="仿宋_GB2312"/>
          <w:sz w:val="32"/>
          <w:szCs w:val="32"/>
        </w:rPr>
        <w:t>国际标准制定、修订项目：申请单位在国际标准制定、修订工作中发挥了关键作用，且其提案为该国际标准核心内容的。</w:t>
      </w:r>
    </w:p>
    <w:p>
      <w:pPr>
        <w:spacing w:line="560" w:lineRule="exact"/>
        <w:ind w:firstLine="640" w:firstLineChars="200"/>
        <w:rPr>
          <w:rFonts w:eastAsia="仿宋_GB2312"/>
          <w:sz w:val="32"/>
          <w:szCs w:val="32"/>
        </w:rPr>
      </w:pPr>
      <w:r>
        <w:rPr>
          <w:rFonts w:hint="eastAsia" w:eastAsia="仿宋_GB2312"/>
          <w:color w:val="000000"/>
          <w:sz w:val="32"/>
          <w:szCs w:val="32"/>
        </w:rPr>
        <w:t>（2）</w:t>
      </w:r>
      <w:r>
        <w:rPr>
          <w:rFonts w:hint="eastAsia" w:eastAsia="仿宋_GB2312"/>
          <w:sz w:val="32"/>
          <w:szCs w:val="32"/>
        </w:rPr>
        <w:t>其他标准制定、修订项目：申请单位属于在标准文本的“前言”中排名前三的起草单位。</w:t>
      </w:r>
    </w:p>
    <w:p>
      <w:pPr>
        <w:spacing w:line="560" w:lineRule="exact"/>
        <w:ind w:firstLine="640" w:firstLineChars="200"/>
        <w:rPr>
          <w:rFonts w:eastAsia="仿宋_GB2312"/>
          <w:sz w:val="32"/>
          <w:szCs w:val="32"/>
        </w:rPr>
      </w:pPr>
      <w:r>
        <w:rPr>
          <w:rFonts w:hint="eastAsia" w:eastAsia="仿宋_GB2312"/>
          <w:sz w:val="32"/>
          <w:szCs w:val="32"/>
        </w:rPr>
        <w:t>标准文本中没有列出起草单位的，由标准的发布或归口单位出具“主导制定、修订标准”的证明。</w:t>
      </w:r>
    </w:p>
    <w:p>
      <w:pPr>
        <w:spacing w:line="560" w:lineRule="exact"/>
        <w:ind w:firstLine="640" w:firstLineChars="200"/>
        <w:rPr>
          <w:rFonts w:eastAsia="仿宋_GB2312"/>
          <w:color w:val="000000"/>
          <w:sz w:val="32"/>
          <w:szCs w:val="32"/>
        </w:rPr>
      </w:pPr>
      <w:r>
        <w:rPr>
          <w:rFonts w:hint="eastAsia" w:eastAsia="仿宋_GB2312"/>
          <w:color w:val="000000"/>
          <w:sz w:val="32"/>
          <w:szCs w:val="32"/>
        </w:rPr>
        <w:t>不符合上述条件的，视为参与制定、修订。</w:t>
      </w:r>
    </w:p>
    <w:p>
      <w:pPr>
        <w:spacing w:line="560" w:lineRule="exact"/>
        <w:ind w:firstLine="640" w:firstLineChars="200"/>
        <w:rPr>
          <w:rFonts w:eastAsia="仿宋_GB2312"/>
          <w:sz w:val="32"/>
          <w:szCs w:val="32"/>
        </w:rPr>
      </w:pPr>
      <w:r>
        <w:rPr>
          <w:rFonts w:hint="eastAsia" w:eastAsia="仿宋_GB2312"/>
          <w:sz w:val="32"/>
          <w:szCs w:val="32"/>
        </w:rPr>
        <w:t xml:space="preserve">8．同一个项目涉及深圳市多个单位的，由各单位协商确定牵头申请单位共同提出申请，资助资金由各单位协商分配并提交分配协议。 </w:t>
      </w:r>
    </w:p>
    <w:p>
      <w:pPr>
        <w:spacing w:line="560" w:lineRule="exact"/>
        <w:ind w:firstLine="640" w:firstLineChars="200"/>
        <w:rPr>
          <w:rFonts w:eastAsia="仿宋_GB2312"/>
          <w:sz w:val="32"/>
          <w:szCs w:val="32"/>
        </w:rPr>
      </w:pPr>
      <w:r>
        <w:rPr>
          <w:rFonts w:hint="eastAsia" w:eastAsia="仿宋_GB2312"/>
          <w:sz w:val="32"/>
          <w:szCs w:val="32"/>
        </w:rPr>
        <w:t>国家、</w:t>
      </w:r>
      <w:r>
        <w:rPr>
          <w:rFonts w:eastAsia="仿宋_GB2312"/>
          <w:sz w:val="32"/>
          <w:szCs w:val="32"/>
        </w:rPr>
        <w:t>行业</w:t>
      </w:r>
      <w:bookmarkStart w:id="7" w:name="OLE_LINK7"/>
      <w:r>
        <w:rPr>
          <w:rFonts w:hint="eastAsia" w:eastAsia="仿宋_GB2312"/>
          <w:sz w:val="32"/>
          <w:szCs w:val="32"/>
        </w:rPr>
        <w:t>标准制定、修订项目和</w:t>
      </w:r>
      <w:bookmarkEnd w:id="7"/>
      <w:r>
        <w:rPr>
          <w:rFonts w:hint="eastAsia" w:eastAsia="仿宋_GB2312"/>
          <w:sz w:val="32"/>
          <w:szCs w:val="32"/>
        </w:rPr>
        <w:t>深圳市技术标准文件、深圳市地方标准制定项目，同一项目有多个本市单位共同参与编制且未能协商一致</w:t>
      </w:r>
      <w:r>
        <w:rPr>
          <w:rFonts w:eastAsia="仿宋_GB2312"/>
          <w:sz w:val="32"/>
          <w:szCs w:val="32"/>
        </w:rPr>
        <w:t>的</w:t>
      </w:r>
      <w:r>
        <w:rPr>
          <w:rFonts w:hint="eastAsia" w:eastAsia="仿宋_GB2312"/>
          <w:sz w:val="32"/>
          <w:szCs w:val="32"/>
        </w:rPr>
        <w:t>，由各单位独立</w:t>
      </w:r>
      <w:r>
        <w:rPr>
          <w:rFonts w:eastAsia="仿宋_GB2312"/>
          <w:sz w:val="32"/>
          <w:szCs w:val="32"/>
        </w:rPr>
        <w:t>申报</w:t>
      </w:r>
      <w:r>
        <w:rPr>
          <w:rFonts w:hint="eastAsia" w:eastAsia="仿宋_GB2312"/>
          <w:sz w:val="32"/>
          <w:szCs w:val="32"/>
        </w:rPr>
        <w:t>，按以下权数分配比例：</w:t>
      </w:r>
      <w:r>
        <w:rPr>
          <w:rFonts w:hint="eastAsia" w:eastAsia="仿宋" w:cs="仿宋"/>
          <w:sz w:val="32"/>
          <w:szCs w:val="32"/>
        </w:rPr>
        <w:t xml:space="preserve">                         </w:t>
      </w:r>
    </w:p>
    <w:tbl>
      <w:tblPr>
        <w:tblStyle w:val="5"/>
        <w:tblW w:w="74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936"/>
        <w:gridCol w:w="936"/>
        <w:gridCol w:w="936"/>
        <w:gridCol w:w="936"/>
        <w:gridCol w:w="936"/>
        <w:gridCol w:w="93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6" w:type="dxa"/>
            <w:vAlign w:val="center"/>
          </w:tcPr>
          <w:p>
            <w:pPr>
              <w:spacing w:line="580" w:lineRule="exact"/>
              <w:jc w:val="center"/>
              <w:rPr>
                <w:rFonts w:eastAsia="仿宋_GB2312"/>
                <w:sz w:val="24"/>
                <w:szCs w:val="32"/>
              </w:rPr>
            </w:pPr>
            <w:r>
              <w:rPr>
                <w:rFonts w:hint="eastAsia" w:eastAsia="仿宋_GB2312"/>
                <w:sz w:val="24"/>
                <w:szCs w:val="32"/>
              </w:rPr>
              <w:t>第一名</w:t>
            </w:r>
          </w:p>
        </w:tc>
        <w:tc>
          <w:tcPr>
            <w:tcW w:w="936" w:type="dxa"/>
            <w:vAlign w:val="center"/>
          </w:tcPr>
          <w:p>
            <w:pPr>
              <w:spacing w:line="580" w:lineRule="exact"/>
              <w:jc w:val="center"/>
              <w:rPr>
                <w:rFonts w:eastAsia="仿宋_GB2312"/>
                <w:sz w:val="24"/>
                <w:szCs w:val="32"/>
              </w:rPr>
            </w:pPr>
            <w:r>
              <w:rPr>
                <w:rFonts w:hint="eastAsia" w:eastAsia="仿宋_GB2312"/>
                <w:sz w:val="24"/>
                <w:szCs w:val="32"/>
              </w:rPr>
              <w:t>第二名</w:t>
            </w:r>
          </w:p>
        </w:tc>
        <w:tc>
          <w:tcPr>
            <w:tcW w:w="936" w:type="dxa"/>
            <w:vAlign w:val="center"/>
          </w:tcPr>
          <w:p>
            <w:pPr>
              <w:spacing w:line="580" w:lineRule="exact"/>
              <w:jc w:val="center"/>
              <w:rPr>
                <w:rFonts w:eastAsia="仿宋_GB2312"/>
                <w:sz w:val="24"/>
                <w:szCs w:val="32"/>
              </w:rPr>
            </w:pPr>
            <w:r>
              <w:rPr>
                <w:rFonts w:hint="eastAsia" w:eastAsia="仿宋_GB2312"/>
                <w:sz w:val="24"/>
                <w:szCs w:val="32"/>
              </w:rPr>
              <w:t>第三名</w:t>
            </w:r>
          </w:p>
        </w:tc>
        <w:tc>
          <w:tcPr>
            <w:tcW w:w="936" w:type="dxa"/>
            <w:vAlign w:val="center"/>
          </w:tcPr>
          <w:p>
            <w:pPr>
              <w:spacing w:line="580" w:lineRule="exact"/>
              <w:jc w:val="center"/>
              <w:rPr>
                <w:rFonts w:eastAsia="仿宋_GB2312"/>
                <w:sz w:val="24"/>
                <w:szCs w:val="32"/>
              </w:rPr>
            </w:pPr>
            <w:r>
              <w:rPr>
                <w:rFonts w:hint="eastAsia" w:eastAsia="仿宋_GB2312"/>
                <w:sz w:val="24"/>
                <w:szCs w:val="32"/>
              </w:rPr>
              <w:t>第四名</w:t>
            </w:r>
          </w:p>
        </w:tc>
        <w:tc>
          <w:tcPr>
            <w:tcW w:w="936" w:type="dxa"/>
            <w:vAlign w:val="center"/>
          </w:tcPr>
          <w:p>
            <w:pPr>
              <w:spacing w:line="580" w:lineRule="exact"/>
              <w:jc w:val="center"/>
              <w:rPr>
                <w:rFonts w:eastAsia="仿宋_GB2312"/>
                <w:sz w:val="24"/>
                <w:szCs w:val="32"/>
              </w:rPr>
            </w:pPr>
            <w:r>
              <w:rPr>
                <w:rFonts w:hint="eastAsia" w:eastAsia="仿宋_GB2312"/>
                <w:sz w:val="24"/>
                <w:szCs w:val="32"/>
              </w:rPr>
              <w:t>第五名</w:t>
            </w:r>
          </w:p>
        </w:tc>
        <w:tc>
          <w:tcPr>
            <w:tcW w:w="936" w:type="dxa"/>
            <w:vAlign w:val="center"/>
          </w:tcPr>
          <w:p>
            <w:pPr>
              <w:spacing w:line="580" w:lineRule="exact"/>
              <w:jc w:val="center"/>
              <w:rPr>
                <w:rFonts w:eastAsia="仿宋_GB2312"/>
                <w:sz w:val="24"/>
                <w:szCs w:val="32"/>
              </w:rPr>
            </w:pPr>
            <w:r>
              <w:rPr>
                <w:rFonts w:hint="eastAsia" w:eastAsia="仿宋_GB2312"/>
                <w:sz w:val="24"/>
                <w:szCs w:val="32"/>
              </w:rPr>
              <w:t>第六名</w:t>
            </w:r>
          </w:p>
        </w:tc>
        <w:tc>
          <w:tcPr>
            <w:tcW w:w="936" w:type="dxa"/>
            <w:vAlign w:val="center"/>
          </w:tcPr>
          <w:p>
            <w:pPr>
              <w:spacing w:line="580" w:lineRule="exact"/>
              <w:jc w:val="center"/>
              <w:rPr>
                <w:rFonts w:eastAsia="仿宋_GB2312"/>
                <w:sz w:val="24"/>
                <w:szCs w:val="32"/>
              </w:rPr>
            </w:pPr>
            <w:r>
              <w:rPr>
                <w:rFonts w:hint="eastAsia" w:eastAsia="仿宋_GB2312"/>
                <w:sz w:val="24"/>
                <w:szCs w:val="32"/>
              </w:rPr>
              <w:t>第七名</w:t>
            </w:r>
          </w:p>
        </w:tc>
        <w:tc>
          <w:tcPr>
            <w:tcW w:w="936" w:type="dxa"/>
            <w:vAlign w:val="center"/>
          </w:tcPr>
          <w:p>
            <w:pPr>
              <w:spacing w:line="580" w:lineRule="exact"/>
              <w:jc w:val="center"/>
              <w:rPr>
                <w:rFonts w:eastAsia="仿宋_GB2312"/>
                <w:sz w:val="24"/>
                <w:szCs w:val="32"/>
              </w:rPr>
            </w:pPr>
            <w:r>
              <w:rPr>
                <w:rFonts w:hint="eastAsia" w:eastAsia="仿宋_GB2312"/>
                <w:sz w:val="24"/>
                <w:szCs w:val="32"/>
              </w:rPr>
              <w:t>第八名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936" w:type="dxa"/>
            <w:vAlign w:val="center"/>
          </w:tcPr>
          <w:p>
            <w:pPr>
              <w:spacing w:line="580" w:lineRule="exact"/>
              <w:jc w:val="center"/>
              <w:rPr>
                <w:rFonts w:eastAsia="仿宋_GB2312"/>
                <w:sz w:val="24"/>
                <w:szCs w:val="32"/>
              </w:rPr>
            </w:pPr>
            <w:r>
              <w:rPr>
                <w:rFonts w:hint="eastAsia" w:eastAsia="仿宋_GB2312"/>
                <w:sz w:val="24"/>
                <w:szCs w:val="32"/>
              </w:rPr>
              <w:t>25</w:t>
            </w:r>
            <w:r>
              <w:rPr>
                <w:rFonts w:eastAsia="仿宋_GB2312"/>
                <w:sz w:val="24"/>
                <w:szCs w:val="32"/>
              </w:rPr>
              <w:t>%</w:t>
            </w:r>
          </w:p>
        </w:tc>
        <w:tc>
          <w:tcPr>
            <w:tcW w:w="936" w:type="dxa"/>
            <w:vAlign w:val="center"/>
          </w:tcPr>
          <w:p>
            <w:pPr>
              <w:spacing w:line="580" w:lineRule="exact"/>
              <w:jc w:val="center"/>
              <w:rPr>
                <w:rFonts w:eastAsia="仿宋_GB2312"/>
                <w:sz w:val="24"/>
                <w:szCs w:val="32"/>
              </w:rPr>
            </w:pPr>
            <w:r>
              <w:rPr>
                <w:rFonts w:hint="eastAsia" w:eastAsia="仿宋_GB2312"/>
                <w:sz w:val="24"/>
                <w:szCs w:val="32"/>
              </w:rPr>
              <w:t>20</w:t>
            </w:r>
            <w:r>
              <w:rPr>
                <w:rFonts w:eastAsia="仿宋_GB2312"/>
                <w:sz w:val="24"/>
                <w:szCs w:val="32"/>
              </w:rPr>
              <w:t>%</w:t>
            </w:r>
          </w:p>
        </w:tc>
        <w:tc>
          <w:tcPr>
            <w:tcW w:w="936" w:type="dxa"/>
            <w:vAlign w:val="center"/>
          </w:tcPr>
          <w:p>
            <w:pPr>
              <w:spacing w:line="580" w:lineRule="exact"/>
              <w:jc w:val="center"/>
              <w:rPr>
                <w:rFonts w:eastAsia="仿宋_GB2312"/>
                <w:sz w:val="24"/>
                <w:szCs w:val="32"/>
              </w:rPr>
            </w:pPr>
            <w:r>
              <w:rPr>
                <w:rFonts w:hint="eastAsia" w:eastAsia="仿宋_GB2312"/>
                <w:sz w:val="24"/>
                <w:szCs w:val="32"/>
              </w:rPr>
              <w:t>15</w:t>
            </w:r>
            <w:r>
              <w:rPr>
                <w:rFonts w:eastAsia="仿宋_GB2312"/>
                <w:sz w:val="24"/>
                <w:szCs w:val="32"/>
              </w:rPr>
              <w:t>%</w:t>
            </w:r>
          </w:p>
        </w:tc>
        <w:tc>
          <w:tcPr>
            <w:tcW w:w="936" w:type="dxa"/>
            <w:vAlign w:val="center"/>
          </w:tcPr>
          <w:p>
            <w:pPr>
              <w:spacing w:line="580" w:lineRule="exact"/>
              <w:jc w:val="center"/>
              <w:rPr>
                <w:rFonts w:eastAsia="仿宋_GB2312"/>
                <w:sz w:val="24"/>
                <w:szCs w:val="32"/>
              </w:rPr>
            </w:pPr>
            <w:r>
              <w:rPr>
                <w:rFonts w:hint="eastAsia" w:eastAsia="仿宋_GB2312"/>
                <w:sz w:val="24"/>
                <w:szCs w:val="32"/>
              </w:rPr>
              <w:t>10</w:t>
            </w:r>
            <w:r>
              <w:rPr>
                <w:rFonts w:eastAsia="仿宋_GB2312"/>
                <w:sz w:val="24"/>
                <w:szCs w:val="32"/>
              </w:rPr>
              <w:t>%</w:t>
            </w:r>
          </w:p>
        </w:tc>
        <w:tc>
          <w:tcPr>
            <w:tcW w:w="936" w:type="dxa"/>
            <w:vAlign w:val="center"/>
          </w:tcPr>
          <w:p>
            <w:pPr>
              <w:spacing w:line="580" w:lineRule="exact"/>
              <w:jc w:val="center"/>
              <w:rPr>
                <w:rFonts w:eastAsia="仿宋_GB2312"/>
                <w:sz w:val="24"/>
                <w:szCs w:val="32"/>
              </w:rPr>
            </w:pPr>
            <w:r>
              <w:rPr>
                <w:rFonts w:hint="eastAsia" w:eastAsia="仿宋_GB2312"/>
                <w:sz w:val="24"/>
                <w:szCs w:val="32"/>
              </w:rPr>
              <w:t>9</w:t>
            </w:r>
            <w:r>
              <w:rPr>
                <w:rFonts w:eastAsia="仿宋_GB2312"/>
                <w:sz w:val="24"/>
                <w:szCs w:val="32"/>
              </w:rPr>
              <w:t>%</w:t>
            </w:r>
          </w:p>
        </w:tc>
        <w:tc>
          <w:tcPr>
            <w:tcW w:w="936" w:type="dxa"/>
            <w:vAlign w:val="center"/>
          </w:tcPr>
          <w:p>
            <w:pPr>
              <w:spacing w:line="580" w:lineRule="exact"/>
              <w:jc w:val="center"/>
              <w:rPr>
                <w:rFonts w:eastAsia="仿宋_GB2312"/>
                <w:sz w:val="24"/>
                <w:szCs w:val="32"/>
              </w:rPr>
            </w:pPr>
            <w:r>
              <w:rPr>
                <w:rFonts w:hint="eastAsia" w:eastAsia="仿宋_GB2312"/>
                <w:sz w:val="24"/>
                <w:szCs w:val="32"/>
              </w:rPr>
              <w:t>8</w:t>
            </w:r>
            <w:r>
              <w:rPr>
                <w:rFonts w:eastAsia="仿宋_GB2312"/>
                <w:sz w:val="24"/>
                <w:szCs w:val="32"/>
              </w:rPr>
              <w:t>%</w:t>
            </w:r>
          </w:p>
        </w:tc>
        <w:tc>
          <w:tcPr>
            <w:tcW w:w="936" w:type="dxa"/>
            <w:vAlign w:val="center"/>
          </w:tcPr>
          <w:p>
            <w:pPr>
              <w:spacing w:line="580" w:lineRule="exact"/>
              <w:jc w:val="center"/>
              <w:rPr>
                <w:rFonts w:eastAsia="仿宋_GB2312"/>
                <w:sz w:val="24"/>
                <w:szCs w:val="32"/>
              </w:rPr>
            </w:pPr>
            <w:r>
              <w:rPr>
                <w:rFonts w:hint="eastAsia" w:eastAsia="仿宋_GB2312"/>
                <w:sz w:val="24"/>
                <w:szCs w:val="32"/>
              </w:rPr>
              <w:t>7</w:t>
            </w:r>
            <w:r>
              <w:rPr>
                <w:rFonts w:eastAsia="仿宋_GB2312"/>
                <w:sz w:val="24"/>
                <w:szCs w:val="32"/>
              </w:rPr>
              <w:t>%</w:t>
            </w:r>
          </w:p>
        </w:tc>
        <w:tc>
          <w:tcPr>
            <w:tcW w:w="936" w:type="dxa"/>
            <w:vAlign w:val="center"/>
          </w:tcPr>
          <w:p>
            <w:pPr>
              <w:spacing w:line="580" w:lineRule="exact"/>
              <w:jc w:val="center"/>
              <w:rPr>
                <w:rFonts w:eastAsia="仿宋_GB2312"/>
                <w:sz w:val="24"/>
                <w:szCs w:val="32"/>
              </w:rPr>
            </w:pPr>
            <w:r>
              <w:rPr>
                <w:rFonts w:hint="eastAsia" w:eastAsia="仿宋_GB2312"/>
                <w:sz w:val="24"/>
                <w:szCs w:val="32"/>
              </w:rPr>
              <w:t>6</w:t>
            </w:r>
            <w:r>
              <w:rPr>
                <w:rFonts w:eastAsia="仿宋_GB2312"/>
                <w:sz w:val="24"/>
                <w:szCs w:val="32"/>
              </w:rPr>
              <w:t>%</w:t>
            </w:r>
          </w:p>
        </w:tc>
      </w:tr>
    </w:tbl>
    <w:p>
      <w:pPr>
        <w:spacing w:line="560" w:lineRule="exact"/>
        <w:ind w:firstLine="640" w:firstLineChars="200"/>
        <w:rPr>
          <w:rFonts w:eastAsia="仿宋_GB2312"/>
          <w:sz w:val="32"/>
          <w:szCs w:val="32"/>
        </w:rPr>
      </w:pPr>
      <w:r>
        <w:rPr>
          <w:rFonts w:hint="eastAsia" w:eastAsia="仿宋_GB2312"/>
          <w:sz w:val="32"/>
          <w:szCs w:val="32"/>
        </w:rPr>
        <w:t>申请单位资助权重为该单位</w:t>
      </w:r>
      <w:r>
        <w:rPr>
          <w:rFonts w:eastAsia="仿宋_GB2312"/>
          <w:sz w:val="32"/>
          <w:szCs w:val="32"/>
        </w:rPr>
        <w:t>的</w:t>
      </w:r>
      <w:r>
        <w:rPr>
          <w:rFonts w:hint="eastAsia" w:eastAsia="仿宋_GB2312"/>
          <w:sz w:val="32"/>
          <w:szCs w:val="32"/>
        </w:rPr>
        <w:t>权数分配比例除以该申报项目中所有深圳市申请单位的权数分配比例之和。</w:t>
      </w:r>
    </w:p>
    <w:p>
      <w:pPr>
        <w:ind w:firstLine="640"/>
        <w:jc w:val="left"/>
        <w:rPr>
          <w:rFonts w:eastAsia="仿宋_GB2312"/>
          <w:sz w:val="32"/>
          <w:szCs w:val="32"/>
        </w:rPr>
      </w:pPr>
      <w:r>
        <w:rPr>
          <w:rFonts w:hint="eastAsia" w:eastAsia="仿宋_GB2312"/>
          <w:sz w:val="32"/>
          <w:szCs w:val="32"/>
        </w:rPr>
        <w:t>9</w:t>
      </w:r>
      <w:r>
        <w:rPr>
          <w:rFonts w:eastAsia="仿宋_GB2312"/>
          <w:sz w:val="32"/>
          <w:szCs w:val="32"/>
        </w:rPr>
        <w:t>.</w:t>
      </w:r>
      <w:r>
        <w:rPr>
          <w:rFonts w:hint="eastAsia" w:eastAsia="仿宋_GB2312"/>
          <w:sz w:val="32"/>
          <w:szCs w:val="32"/>
        </w:rPr>
        <w:t xml:space="preserve"> 国家、行业标准制定、修订项目和深圳市技术标准文件、深圳市地方标准制定项目中，同一个标准分成不同部分按系列标准形式发布的，依据该种项目相应的资助标准，按标准前言注明的系列标准数量平均分配资助金额。标准前言未注明的，申请单位须在申报材料中自我声明并提交标准对口技术委员会（TC）或分技术委员会（SC）出具的系列标准证明。</w:t>
      </w:r>
    </w:p>
    <w:p>
      <w:pPr>
        <w:numPr>
          <w:ilvl w:val="0"/>
          <w:numId w:val="7"/>
        </w:numPr>
        <w:snapToGrid w:val="0"/>
        <w:spacing w:line="600" w:lineRule="exact"/>
        <w:ind w:firstLine="643" w:firstLineChars="200"/>
        <w:rPr>
          <w:rFonts w:eastAsia="楷体" w:cs="楷体"/>
          <w:b/>
          <w:color w:val="000000"/>
          <w:sz w:val="32"/>
          <w:szCs w:val="32"/>
        </w:rPr>
      </w:pPr>
      <w:r>
        <w:rPr>
          <w:rFonts w:hint="eastAsia" w:eastAsia="楷体" w:cs="楷体"/>
          <w:b/>
          <w:color w:val="000000"/>
          <w:sz w:val="32"/>
          <w:szCs w:val="32"/>
        </w:rPr>
        <w:t>标准试点或示范项目</w:t>
      </w:r>
    </w:p>
    <w:p>
      <w:pPr>
        <w:ind w:firstLine="640"/>
        <w:jc w:val="left"/>
        <w:rPr>
          <w:rFonts w:eastAsia="仿宋_GB2312"/>
          <w:sz w:val="32"/>
          <w:szCs w:val="32"/>
        </w:rPr>
      </w:pPr>
      <w:r>
        <w:rPr>
          <w:rFonts w:hint="eastAsia" w:eastAsia="仿宋_GB2312"/>
          <w:sz w:val="32"/>
          <w:szCs w:val="32"/>
        </w:rPr>
        <w:t>申请深圳标准试点或示范项目，应为近三年通过验收或被公示确认的项目。</w:t>
      </w:r>
    </w:p>
    <w:p>
      <w:pPr>
        <w:snapToGrid w:val="0"/>
        <w:spacing w:line="600" w:lineRule="exact"/>
        <w:ind w:firstLine="643" w:firstLineChars="200"/>
        <w:rPr>
          <w:rFonts w:eastAsia="仿宋_GB2312"/>
          <w:sz w:val="32"/>
          <w:szCs w:val="32"/>
        </w:rPr>
      </w:pPr>
      <w:r>
        <w:rPr>
          <w:rFonts w:hint="eastAsia" w:eastAsia="仿宋_GB2312"/>
          <w:b/>
          <w:bCs/>
          <w:color w:val="000000"/>
          <w:sz w:val="32"/>
          <w:szCs w:val="32"/>
        </w:rPr>
        <w:t>申报条件：</w:t>
      </w:r>
      <w:r>
        <w:rPr>
          <w:rFonts w:hint="eastAsia" w:eastAsia="仿宋_GB2312"/>
          <w:sz w:val="32"/>
          <w:szCs w:val="32"/>
        </w:rPr>
        <w:t>标准试点或示范项目</w:t>
      </w:r>
      <w:r>
        <w:rPr>
          <w:rFonts w:hint="eastAsia" w:eastAsia="仿宋_GB2312"/>
          <w:bCs/>
          <w:sz w:val="32"/>
          <w:szCs w:val="32"/>
        </w:rPr>
        <w:t>须是在</w:t>
      </w:r>
      <w:r>
        <w:rPr>
          <w:rFonts w:hint="eastAsia" w:eastAsia="仿宋_GB2312"/>
          <w:bCs/>
          <w:sz w:val="32"/>
          <w:szCs w:val="32"/>
          <w:lang w:eastAsia="zh-CN"/>
        </w:rPr>
        <w:t>2017年1月1日至2020年11月15日</w:t>
      </w:r>
      <w:r>
        <w:rPr>
          <w:rFonts w:hint="eastAsia" w:eastAsia="仿宋_GB2312"/>
          <w:bCs/>
          <w:sz w:val="32"/>
          <w:szCs w:val="32"/>
        </w:rPr>
        <w:t>期间</w:t>
      </w:r>
      <w:r>
        <w:rPr>
          <w:rFonts w:hint="eastAsia" w:eastAsia="仿宋_GB2312"/>
          <w:sz w:val="32"/>
          <w:szCs w:val="32"/>
        </w:rPr>
        <w:t>承担市级及以上标准化行政主管部门下达并通过验收的标准试点或示范项目建设任务，或被认定为深圳市“研发与标准化同步示范企业”、“深圳标准创新示范基地”的项目。</w:t>
      </w:r>
    </w:p>
    <w:p>
      <w:pPr>
        <w:snapToGrid w:val="0"/>
        <w:spacing w:line="600" w:lineRule="exact"/>
        <w:ind w:firstLine="643" w:firstLineChars="200"/>
        <w:rPr>
          <w:rFonts w:eastAsia="仿宋_GB2312"/>
          <w:color w:val="000000"/>
          <w:sz w:val="32"/>
          <w:szCs w:val="32"/>
        </w:rPr>
      </w:pPr>
      <w:r>
        <w:rPr>
          <w:rFonts w:hint="eastAsia" w:eastAsia="仿宋_GB2312"/>
          <w:b/>
          <w:bCs/>
          <w:color w:val="000000"/>
          <w:sz w:val="32"/>
          <w:szCs w:val="32"/>
        </w:rPr>
        <w:t>申报要求：</w:t>
      </w:r>
      <w:r>
        <w:rPr>
          <w:rFonts w:hint="eastAsia" w:eastAsia="仿宋_GB2312"/>
          <w:sz w:val="32"/>
          <w:szCs w:val="32"/>
        </w:rPr>
        <w:t>申请标准试点或示范项目，应提交市级及以上标准化行政主管部门下达的标准试点或示范项目建设任务批准文件、工作总结和通过验收的证明；被认定为“研发与标准化同步示范企业”、“深圳标准创新示范基地”的企业应提交评价申请材料、被认定为“研发与标准化同步示范企业”、“深圳标准创新示范基地”的文件。</w:t>
      </w:r>
    </w:p>
    <w:p>
      <w:pPr>
        <w:numPr>
          <w:ilvl w:val="0"/>
          <w:numId w:val="7"/>
        </w:numPr>
        <w:snapToGrid w:val="0"/>
        <w:spacing w:line="600" w:lineRule="exact"/>
        <w:ind w:firstLine="643" w:firstLineChars="200"/>
        <w:rPr>
          <w:rFonts w:eastAsia="楷体" w:cs="楷体"/>
          <w:b/>
          <w:color w:val="000000"/>
          <w:sz w:val="32"/>
          <w:szCs w:val="32"/>
        </w:rPr>
      </w:pPr>
      <w:r>
        <w:rPr>
          <w:rFonts w:hint="eastAsia" w:eastAsia="楷体" w:cs="楷体"/>
          <w:b/>
          <w:color w:val="000000"/>
          <w:sz w:val="32"/>
          <w:szCs w:val="32"/>
        </w:rPr>
        <w:t>标准化技术支撑机构项目</w:t>
      </w:r>
    </w:p>
    <w:p>
      <w:pPr>
        <w:snapToGrid w:val="0"/>
        <w:spacing w:line="600" w:lineRule="exact"/>
        <w:ind w:firstLine="640" w:firstLineChars="200"/>
        <w:rPr>
          <w:rFonts w:eastAsia="仿宋_GB2312"/>
          <w:sz w:val="32"/>
          <w:szCs w:val="32"/>
        </w:rPr>
      </w:pPr>
      <w:r>
        <w:rPr>
          <w:rFonts w:hint="eastAsia" w:eastAsia="仿宋_GB2312"/>
          <w:sz w:val="32"/>
          <w:szCs w:val="32"/>
        </w:rPr>
        <w:t>申请标准化技术支撑机构项目应为上年度至本年度申报前完成的项目。</w:t>
      </w:r>
    </w:p>
    <w:p>
      <w:pPr>
        <w:snapToGrid w:val="0"/>
        <w:spacing w:line="600" w:lineRule="exact"/>
        <w:ind w:firstLine="640" w:firstLineChars="200"/>
        <w:rPr>
          <w:rFonts w:eastAsia="仿宋_GB2312"/>
          <w:sz w:val="32"/>
          <w:szCs w:val="32"/>
        </w:rPr>
      </w:pPr>
      <w:r>
        <w:rPr>
          <w:rFonts w:hint="eastAsia" w:eastAsia="仿宋_GB2312"/>
          <w:sz w:val="32"/>
          <w:szCs w:val="32"/>
        </w:rPr>
        <w:t>1. 国家级标准验证检验检测点项目</w:t>
      </w:r>
    </w:p>
    <w:p>
      <w:pPr>
        <w:snapToGrid w:val="0"/>
        <w:spacing w:line="600" w:lineRule="exact"/>
        <w:ind w:firstLine="643" w:firstLineChars="200"/>
        <w:rPr>
          <w:rFonts w:eastAsia="仿宋_GB2312"/>
          <w:color w:val="000000"/>
          <w:sz w:val="32"/>
          <w:szCs w:val="32"/>
        </w:rPr>
      </w:pPr>
      <w:r>
        <w:rPr>
          <w:rFonts w:hint="eastAsia" w:eastAsia="仿宋_GB2312"/>
          <w:b/>
          <w:sz w:val="32"/>
          <w:szCs w:val="32"/>
        </w:rPr>
        <w:t>申报条件</w:t>
      </w:r>
      <w:r>
        <w:rPr>
          <w:rFonts w:hint="eastAsia" w:eastAsia="仿宋_GB2312"/>
          <w:sz w:val="32"/>
          <w:szCs w:val="32"/>
        </w:rPr>
        <w:t>：国家级标准验证检验检测点项目</w:t>
      </w:r>
      <w:r>
        <w:rPr>
          <w:rFonts w:hint="eastAsia" w:eastAsia="仿宋_GB2312"/>
          <w:bCs/>
          <w:sz w:val="32"/>
          <w:szCs w:val="32"/>
        </w:rPr>
        <w:t>须是</w:t>
      </w:r>
      <w:r>
        <w:rPr>
          <w:rFonts w:hint="eastAsia" w:eastAsia="仿宋_GB2312"/>
          <w:bCs/>
          <w:sz w:val="32"/>
          <w:szCs w:val="32"/>
          <w:lang w:eastAsia="zh-CN"/>
        </w:rPr>
        <w:t>经国家标准化管理委员会批准的国家级标准验证检验检测点，</w:t>
      </w:r>
      <w:r>
        <w:rPr>
          <w:rFonts w:hint="eastAsia" w:eastAsia="仿宋_GB2312"/>
          <w:bCs/>
          <w:sz w:val="32"/>
          <w:szCs w:val="32"/>
        </w:rPr>
        <w:t>在201</w:t>
      </w:r>
      <w:r>
        <w:rPr>
          <w:rFonts w:hint="eastAsia" w:eastAsia="仿宋_GB2312"/>
          <w:bCs/>
          <w:sz w:val="32"/>
          <w:szCs w:val="32"/>
          <w:lang w:val="en-US" w:eastAsia="zh-CN"/>
        </w:rPr>
        <w:t>9</w:t>
      </w:r>
      <w:r>
        <w:rPr>
          <w:rFonts w:hint="eastAsia" w:eastAsia="仿宋_GB2312"/>
          <w:bCs/>
          <w:sz w:val="32"/>
          <w:szCs w:val="32"/>
        </w:rPr>
        <w:t>年1月1日至</w:t>
      </w:r>
      <w:r>
        <w:rPr>
          <w:rFonts w:hint="eastAsia" w:eastAsia="仿宋_GB2312"/>
          <w:bCs/>
          <w:sz w:val="32"/>
          <w:szCs w:val="32"/>
          <w:lang w:eastAsia="zh-CN"/>
        </w:rPr>
        <w:t>2020年11月15日</w:t>
      </w:r>
      <w:r>
        <w:rPr>
          <w:rFonts w:hint="eastAsia" w:eastAsia="仿宋_GB2312"/>
          <w:bCs/>
          <w:sz w:val="32"/>
          <w:szCs w:val="32"/>
        </w:rPr>
        <w:t>期间</w:t>
      </w:r>
      <w:r>
        <w:rPr>
          <w:rFonts w:hint="eastAsia" w:eastAsia="仿宋_GB2312"/>
          <w:bCs/>
          <w:sz w:val="32"/>
          <w:szCs w:val="32"/>
          <w:lang w:eastAsia="zh-CN"/>
        </w:rPr>
        <w:t>完成的标准验证项目</w:t>
      </w:r>
      <w:r>
        <w:rPr>
          <w:rFonts w:hint="eastAsia" w:eastAsia="仿宋_GB2312"/>
          <w:sz w:val="32"/>
          <w:szCs w:val="32"/>
        </w:rPr>
        <w:t>。</w:t>
      </w:r>
    </w:p>
    <w:p>
      <w:pPr>
        <w:spacing w:line="560" w:lineRule="exact"/>
        <w:ind w:firstLine="643" w:firstLineChars="200"/>
        <w:rPr>
          <w:rFonts w:eastAsia="仿宋_GB2312"/>
          <w:sz w:val="32"/>
          <w:szCs w:val="32"/>
        </w:rPr>
      </w:pPr>
      <w:r>
        <w:rPr>
          <w:rFonts w:hint="eastAsia" w:eastAsia="仿宋_GB2312"/>
          <w:b/>
          <w:color w:val="000000"/>
          <w:sz w:val="32"/>
          <w:szCs w:val="32"/>
        </w:rPr>
        <w:t>申报要求</w:t>
      </w:r>
      <w:r>
        <w:rPr>
          <w:rFonts w:hint="eastAsia" w:eastAsia="仿宋_GB2312"/>
          <w:color w:val="000000"/>
          <w:sz w:val="32"/>
          <w:szCs w:val="32"/>
        </w:rPr>
        <w:t>：</w:t>
      </w:r>
      <w:r>
        <w:rPr>
          <w:rFonts w:hint="eastAsia" w:eastAsia="仿宋_GB2312"/>
          <w:sz w:val="32"/>
          <w:szCs w:val="32"/>
        </w:rPr>
        <w:t>申请国家级标准验证检验检测点项目应提交国家标准化管理委员会批准文件，标准验证工作成果总结和标准验证</w:t>
      </w:r>
      <w:r>
        <w:rPr>
          <w:rFonts w:hint="eastAsia" w:eastAsia="仿宋_GB2312"/>
          <w:spacing w:val="-6"/>
          <w:sz w:val="32"/>
          <w:szCs w:val="32"/>
        </w:rPr>
        <w:t>报告，市财政部门认可的会计师事务所出具的审计报告等相关材料。</w:t>
      </w:r>
    </w:p>
    <w:p>
      <w:pPr>
        <w:pStyle w:val="9"/>
        <w:snapToGrid w:val="0"/>
        <w:spacing w:line="600" w:lineRule="exact"/>
        <w:ind w:left="840" w:firstLine="0" w:firstLineChars="0"/>
        <w:rPr>
          <w:rFonts w:eastAsia="仿宋_GB2312"/>
          <w:sz w:val="32"/>
          <w:szCs w:val="32"/>
        </w:rPr>
      </w:pPr>
      <w:r>
        <w:rPr>
          <w:rFonts w:hint="eastAsia" w:eastAsia="仿宋_GB2312"/>
          <w:sz w:val="32"/>
          <w:szCs w:val="32"/>
        </w:rPr>
        <w:t>2．企业标准“领跑者”评估机构项目</w:t>
      </w:r>
    </w:p>
    <w:p>
      <w:pPr>
        <w:snapToGrid w:val="0"/>
        <w:spacing w:line="600" w:lineRule="exact"/>
        <w:ind w:firstLine="640"/>
        <w:rPr>
          <w:rFonts w:eastAsia="仿宋_GB2312"/>
          <w:spacing w:val="-6"/>
          <w:sz w:val="32"/>
          <w:szCs w:val="32"/>
        </w:rPr>
      </w:pPr>
      <w:r>
        <w:rPr>
          <w:rFonts w:hint="eastAsia" w:eastAsia="仿宋_GB2312"/>
          <w:b/>
          <w:sz w:val="32"/>
          <w:szCs w:val="32"/>
        </w:rPr>
        <w:t xml:space="preserve"> 申报条件</w:t>
      </w:r>
      <w:r>
        <w:rPr>
          <w:rFonts w:hint="eastAsia" w:eastAsia="仿宋_GB2312"/>
          <w:sz w:val="32"/>
          <w:szCs w:val="32"/>
        </w:rPr>
        <w:t>：国家企业标准排行榜评估机构项目</w:t>
      </w:r>
      <w:r>
        <w:rPr>
          <w:rFonts w:hint="eastAsia" w:eastAsia="仿宋_GB2312"/>
          <w:bCs/>
          <w:sz w:val="32"/>
          <w:szCs w:val="32"/>
        </w:rPr>
        <w:t>须是</w:t>
      </w:r>
      <w:r>
        <w:rPr>
          <w:rFonts w:hint="eastAsia" w:eastAsia="仿宋_GB2312"/>
          <w:sz w:val="32"/>
          <w:szCs w:val="32"/>
        </w:rPr>
        <w:t>经国家级标准化研究机构确认的国家企业标准“领跑者”评估机构，并</w:t>
      </w:r>
      <w:r>
        <w:rPr>
          <w:rFonts w:hint="eastAsia" w:eastAsia="仿宋_GB2312"/>
          <w:bCs/>
          <w:sz w:val="32"/>
          <w:szCs w:val="32"/>
        </w:rPr>
        <w:t>在20</w:t>
      </w:r>
      <w:r>
        <w:rPr>
          <w:rFonts w:hint="eastAsia" w:eastAsia="仿宋_GB2312"/>
          <w:bCs/>
          <w:sz w:val="32"/>
          <w:szCs w:val="32"/>
          <w:lang w:val="en-US" w:eastAsia="zh-CN"/>
        </w:rPr>
        <w:t>19</w:t>
      </w:r>
      <w:r>
        <w:rPr>
          <w:rFonts w:hint="eastAsia" w:eastAsia="仿宋_GB2312"/>
          <w:bCs/>
          <w:sz w:val="32"/>
          <w:szCs w:val="32"/>
        </w:rPr>
        <w:t>年1月1日至</w:t>
      </w:r>
      <w:r>
        <w:rPr>
          <w:rFonts w:hint="eastAsia" w:eastAsia="仿宋_GB2312"/>
          <w:bCs/>
          <w:sz w:val="32"/>
          <w:szCs w:val="32"/>
          <w:lang w:eastAsia="zh-CN"/>
        </w:rPr>
        <w:t>2020年11月15日</w:t>
      </w:r>
      <w:r>
        <w:rPr>
          <w:rFonts w:hint="eastAsia" w:eastAsia="仿宋_GB2312"/>
          <w:bCs/>
          <w:sz w:val="32"/>
          <w:szCs w:val="32"/>
        </w:rPr>
        <w:t>期间</w:t>
      </w:r>
      <w:r>
        <w:rPr>
          <w:rFonts w:hint="eastAsia" w:eastAsia="仿宋_GB2312"/>
          <w:sz w:val="32"/>
          <w:szCs w:val="32"/>
        </w:rPr>
        <w:t>提交评估</w:t>
      </w:r>
      <w:r>
        <w:rPr>
          <w:rFonts w:hint="eastAsia" w:eastAsia="仿宋_GB2312"/>
          <w:spacing w:val="-6"/>
          <w:sz w:val="32"/>
          <w:szCs w:val="32"/>
        </w:rPr>
        <w:t>方案，且所发布的国家企业标准排行榜能体现深圳企业标准化水平的项目。</w:t>
      </w:r>
    </w:p>
    <w:p>
      <w:pPr>
        <w:snapToGrid w:val="0"/>
        <w:spacing w:line="600" w:lineRule="exact"/>
        <w:ind w:firstLine="640"/>
        <w:rPr>
          <w:rFonts w:eastAsia="仿宋_GB2312"/>
          <w:spacing w:val="-6"/>
          <w:sz w:val="32"/>
          <w:szCs w:val="32"/>
        </w:rPr>
      </w:pPr>
      <w:r>
        <w:rPr>
          <w:rFonts w:hint="eastAsia" w:eastAsia="仿宋_GB2312"/>
          <w:b/>
          <w:color w:val="000000"/>
          <w:sz w:val="32"/>
          <w:szCs w:val="32"/>
        </w:rPr>
        <w:t>申报要求</w:t>
      </w:r>
      <w:r>
        <w:rPr>
          <w:rFonts w:hint="eastAsia" w:eastAsia="仿宋_GB2312"/>
          <w:color w:val="000000"/>
          <w:sz w:val="32"/>
          <w:szCs w:val="32"/>
        </w:rPr>
        <w:t>：</w:t>
      </w:r>
      <w:r>
        <w:rPr>
          <w:rFonts w:hint="eastAsia" w:eastAsia="仿宋_GB2312"/>
          <w:spacing w:val="-6"/>
          <w:sz w:val="32"/>
          <w:szCs w:val="32"/>
        </w:rPr>
        <w:t>申请企业标准“领跑者”评估机构项目，应提交相关标准化研究机构出具的认定文件、评估方案，及发布的含有深圳市企业的国家企业标准排行榜文件。</w:t>
      </w:r>
    </w:p>
    <w:p>
      <w:pPr>
        <w:spacing w:line="560" w:lineRule="exact"/>
        <w:ind w:firstLine="420"/>
        <w:rPr>
          <w:rFonts w:eastAsia="仿宋_GB2312"/>
          <w:sz w:val="32"/>
          <w:szCs w:val="32"/>
        </w:rPr>
      </w:pPr>
      <w:r>
        <w:rPr>
          <w:rFonts w:hint="eastAsia" w:eastAsia="仿宋_GB2312"/>
          <w:sz w:val="32"/>
          <w:szCs w:val="32"/>
        </w:rPr>
        <w:t>3．企业标准“领跑者”项目</w:t>
      </w:r>
    </w:p>
    <w:p>
      <w:pPr>
        <w:spacing w:line="560" w:lineRule="exact"/>
        <w:ind w:firstLine="643" w:firstLineChars="200"/>
        <w:rPr>
          <w:rFonts w:eastAsia="仿宋_GB2312"/>
          <w:sz w:val="32"/>
          <w:szCs w:val="32"/>
        </w:rPr>
      </w:pPr>
      <w:r>
        <w:rPr>
          <w:rFonts w:hint="eastAsia" w:eastAsia="仿宋_GB2312"/>
          <w:b/>
          <w:bCs/>
          <w:sz w:val="32"/>
          <w:szCs w:val="32"/>
        </w:rPr>
        <w:t>申报条件：</w:t>
      </w:r>
      <w:r>
        <w:rPr>
          <w:rFonts w:hint="eastAsia" w:eastAsia="仿宋_GB2312"/>
          <w:bCs/>
          <w:sz w:val="32"/>
          <w:szCs w:val="32"/>
        </w:rPr>
        <w:t>企业标准领跑者项目须是在201</w:t>
      </w:r>
      <w:r>
        <w:rPr>
          <w:rFonts w:hint="eastAsia" w:eastAsia="仿宋_GB2312"/>
          <w:bCs/>
          <w:sz w:val="32"/>
          <w:szCs w:val="32"/>
          <w:lang w:val="en-US" w:eastAsia="zh-CN"/>
        </w:rPr>
        <w:t>9</w:t>
      </w:r>
      <w:r>
        <w:rPr>
          <w:rFonts w:hint="eastAsia" w:eastAsia="仿宋_GB2312"/>
          <w:bCs/>
          <w:sz w:val="32"/>
          <w:szCs w:val="32"/>
        </w:rPr>
        <w:t>年1月1日至</w:t>
      </w:r>
      <w:r>
        <w:rPr>
          <w:rFonts w:hint="eastAsia" w:eastAsia="仿宋_GB2312"/>
          <w:bCs/>
          <w:sz w:val="32"/>
          <w:szCs w:val="32"/>
          <w:lang w:eastAsia="zh-CN"/>
        </w:rPr>
        <w:t>2020年11月15日</w:t>
      </w:r>
      <w:r>
        <w:rPr>
          <w:rFonts w:hint="eastAsia" w:eastAsia="仿宋_GB2312"/>
          <w:bCs/>
          <w:sz w:val="32"/>
          <w:szCs w:val="32"/>
        </w:rPr>
        <w:t>期间</w:t>
      </w:r>
      <w:r>
        <w:rPr>
          <w:rFonts w:hint="eastAsia" w:eastAsia="仿宋_GB2312"/>
          <w:sz w:val="32"/>
          <w:szCs w:val="32"/>
        </w:rPr>
        <w:t>经企业标准“领跑者”评估机构确认为企业标准“领跑者”的深圳市企业，且该企业标准有在实际生产销售中有所执行。</w:t>
      </w:r>
    </w:p>
    <w:p>
      <w:pPr>
        <w:spacing w:line="560" w:lineRule="exact"/>
        <w:ind w:firstLine="640"/>
        <w:rPr>
          <w:rFonts w:eastAsia="仿宋_GB2312"/>
          <w:sz w:val="32"/>
          <w:szCs w:val="32"/>
        </w:rPr>
      </w:pPr>
      <w:r>
        <w:rPr>
          <w:rFonts w:hint="eastAsia" w:eastAsia="仿宋_GB2312"/>
          <w:b/>
          <w:bCs/>
          <w:sz w:val="32"/>
          <w:szCs w:val="32"/>
        </w:rPr>
        <w:t>申报要求：</w:t>
      </w:r>
      <w:r>
        <w:rPr>
          <w:rFonts w:hint="eastAsia" w:eastAsia="仿宋_GB2312"/>
          <w:sz w:val="32"/>
          <w:szCs w:val="32"/>
        </w:rPr>
        <w:t>申请企业标准“领跑者”项目，应提交企业标准“领跑者”评估机构确认为“领跑者”的文件及标准在实际生产销售中执行的证明材料。</w:t>
      </w:r>
    </w:p>
    <w:p>
      <w:pPr>
        <w:numPr>
          <w:ilvl w:val="0"/>
          <w:numId w:val="7"/>
        </w:numPr>
        <w:snapToGrid w:val="0"/>
        <w:spacing w:line="600" w:lineRule="exact"/>
        <w:ind w:firstLine="643" w:firstLineChars="200"/>
        <w:rPr>
          <w:rFonts w:eastAsia="楷体" w:cs="楷体"/>
          <w:b/>
          <w:color w:val="000000"/>
          <w:sz w:val="32"/>
          <w:szCs w:val="32"/>
        </w:rPr>
      </w:pPr>
      <w:r>
        <w:rPr>
          <w:rFonts w:hint="eastAsia" w:eastAsia="楷体" w:cs="楷体"/>
          <w:b/>
          <w:color w:val="000000"/>
          <w:sz w:val="32"/>
          <w:szCs w:val="32"/>
        </w:rPr>
        <w:t>深圳标准认证系列项目</w:t>
      </w:r>
    </w:p>
    <w:p>
      <w:pPr>
        <w:spacing w:line="560" w:lineRule="exact"/>
        <w:ind w:firstLine="640"/>
        <w:rPr>
          <w:rFonts w:eastAsia="仿宋_GB2312"/>
          <w:sz w:val="32"/>
          <w:szCs w:val="32"/>
        </w:rPr>
      </w:pPr>
      <w:r>
        <w:rPr>
          <w:rFonts w:hint="eastAsia" w:eastAsia="仿宋_GB2312"/>
          <w:sz w:val="32"/>
          <w:szCs w:val="32"/>
        </w:rPr>
        <w:t>申请深圳标准认证系列项目应为上年度至本年度申报前完成的项目。</w:t>
      </w:r>
    </w:p>
    <w:p>
      <w:pPr>
        <w:snapToGrid w:val="0"/>
        <w:spacing w:line="600" w:lineRule="exact"/>
        <w:rPr>
          <w:rFonts w:eastAsia="仿宋_GB2312"/>
          <w:color w:val="000000"/>
          <w:sz w:val="32"/>
          <w:szCs w:val="32"/>
        </w:rPr>
      </w:pPr>
      <w:r>
        <w:rPr>
          <w:rFonts w:hint="eastAsia" w:eastAsia="仿宋_GB2312"/>
          <w:color w:val="000000"/>
          <w:sz w:val="32"/>
          <w:szCs w:val="32"/>
        </w:rPr>
        <w:t xml:space="preserve">     1．</w:t>
      </w:r>
      <w:r>
        <w:rPr>
          <w:rFonts w:hint="eastAsia" w:eastAsia="仿宋_GB2312"/>
          <w:sz w:val="32"/>
          <w:szCs w:val="32"/>
        </w:rPr>
        <w:t>深圳标准认证实施规则制定项目</w:t>
      </w:r>
    </w:p>
    <w:p>
      <w:pPr>
        <w:snapToGrid w:val="0"/>
        <w:spacing w:line="600" w:lineRule="exact"/>
        <w:ind w:firstLine="643" w:firstLineChars="200"/>
        <w:rPr>
          <w:rFonts w:eastAsia="仿宋_GB2312"/>
          <w:sz w:val="32"/>
          <w:szCs w:val="32"/>
        </w:rPr>
      </w:pPr>
      <w:r>
        <w:rPr>
          <w:rFonts w:hint="eastAsia" w:eastAsia="仿宋_GB2312"/>
          <w:b/>
          <w:color w:val="000000"/>
          <w:sz w:val="32"/>
          <w:szCs w:val="32"/>
        </w:rPr>
        <w:t>申报条件</w:t>
      </w:r>
      <w:r>
        <w:rPr>
          <w:rFonts w:hint="eastAsia" w:eastAsia="仿宋_GB2312"/>
          <w:color w:val="000000"/>
          <w:sz w:val="32"/>
          <w:szCs w:val="32"/>
        </w:rPr>
        <w:t>：</w:t>
      </w:r>
      <w:bookmarkStart w:id="8" w:name="OLE_LINK65"/>
      <w:r>
        <w:rPr>
          <w:rFonts w:hint="eastAsia" w:eastAsia="仿宋_GB2312"/>
          <w:sz w:val="32"/>
          <w:szCs w:val="32"/>
        </w:rPr>
        <w:t>深圳标准认证实施规则制定项目</w:t>
      </w:r>
      <w:r>
        <w:rPr>
          <w:rFonts w:hint="eastAsia" w:eastAsia="仿宋_GB2312"/>
          <w:bCs/>
          <w:sz w:val="32"/>
          <w:szCs w:val="32"/>
        </w:rPr>
        <w:t>须是在201</w:t>
      </w:r>
      <w:r>
        <w:rPr>
          <w:rFonts w:hint="eastAsia" w:eastAsia="仿宋_GB2312"/>
          <w:bCs/>
          <w:sz w:val="32"/>
          <w:szCs w:val="32"/>
          <w:lang w:val="en-US" w:eastAsia="zh-CN"/>
        </w:rPr>
        <w:t>9</w:t>
      </w:r>
      <w:r>
        <w:rPr>
          <w:rFonts w:hint="eastAsia" w:eastAsia="仿宋_GB2312"/>
          <w:bCs/>
          <w:sz w:val="32"/>
          <w:szCs w:val="32"/>
        </w:rPr>
        <w:t>年1月1日至</w:t>
      </w:r>
      <w:r>
        <w:rPr>
          <w:rFonts w:hint="eastAsia" w:eastAsia="仿宋_GB2312"/>
          <w:bCs/>
          <w:sz w:val="32"/>
          <w:szCs w:val="32"/>
          <w:lang w:eastAsia="zh-CN"/>
        </w:rPr>
        <w:t>2020年11月15日</w:t>
      </w:r>
      <w:r>
        <w:rPr>
          <w:rFonts w:hint="eastAsia" w:eastAsia="仿宋_GB2312"/>
          <w:bCs/>
          <w:sz w:val="32"/>
          <w:szCs w:val="32"/>
        </w:rPr>
        <w:t>期间</w:t>
      </w:r>
      <w:r>
        <w:rPr>
          <w:rFonts w:hint="eastAsia" w:eastAsia="仿宋_GB2312"/>
          <w:sz w:val="32"/>
          <w:szCs w:val="32"/>
        </w:rPr>
        <w:t>经国家认证认可监督管理委员会备案的深圳标准认证实施规则，并在深圳标准认证活动中使用的项目，申请单位在实施规则“前言”中主要起草单位排名第一名。</w:t>
      </w:r>
      <w:bookmarkEnd w:id="8"/>
    </w:p>
    <w:p>
      <w:pPr>
        <w:snapToGrid w:val="0"/>
        <w:spacing w:line="600" w:lineRule="exact"/>
        <w:ind w:firstLine="643" w:firstLineChars="200"/>
        <w:rPr>
          <w:rFonts w:eastAsia="仿宋_GB2312"/>
          <w:bCs/>
          <w:color w:val="000000"/>
          <w:sz w:val="32"/>
          <w:szCs w:val="32"/>
        </w:rPr>
      </w:pPr>
      <w:r>
        <w:rPr>
          <w:rFonts w:hint="eastAsia" w:eastAsia="仿宋_GB2312"/>
          <w:b/>
          <w:color w:val="000000"/>
          <w:sz w:val="32"/>
          <w:szCs w:val="32"/>
        </w:rPr>
        <w:t>申报要求</w:t>
      </w:r>
      <w:r>
        <w:rPr>
          <w:rFonts w:hint="eastAsia" w:eastAsia="仿宋_GB2312"/>
          <w:color w:val="000000"/>
          <w:sz w:val="32"/>
          <w:szCs w:val="32"/>
        </w:rPr>
        <w:t>：</w:t>
      </w:r>
      <w:r>
        <w:rPr>
          <w:rFonts w:hint="eastAsia" w:eastAsia="仿宋_GB2312"/>
          <w:sz w:val="32"/>
          <w:szCs w:val="32"/>
        </w:rPr>
        <w:t>申请深圳标准认证实施规则制定项目，应提交</w:t>
      </w:r>
      <w:bookmarkStart w:id="9" w:name="OLE_LINK66"/>
      <w:r>
        <w:rPr>
          <w:rFonts w:hint="eastAsia" w:eastAsia="仿宋_GB2312"/>
          <w:sz w:val="32"/>
          <w:szCs w:val="32"/>
        </w:rPr>
        <w:t>已发布的深圳标准认证实施规则文本、认证实施规则在国家认证认可监督管理委员会备案及在深圳标准认证活动中使用的证明材料。</w:t>
      </w:r>
      <w:bookmarkEnd w:id="9"/>
    </w:p>
    <w:p>
      <w:pPr>
        <w:spacing w:line="560" w:lineRule="exact"/>
        <w:ind w:firstLine="640" w:firstLineChars="200"/>
        <w:rPr>
          <w:rFonts w:eastAsia="仿宋_GB2312"/>
          <w:sz w:val="32"/>
          <w:szCs w:val="32"/>
        </w:rPr>
      </w:pPr>
      <w:r>
        <w:rPr>
          <w:rFonts w:hint="eastAsia" w:eastAsia="仿宋_GB2312"/>
          <w:sz w:val="32"/>
          <w:szCs w:val="32"/>
        </w:rPr>
        <w:t>2．深圳标准认证项目。</w:t>
      </w:r>
    </w:p>
    <w:p>
      <w:pPr>
        <w:spacing w:line="560" w:lineRule="exact"/>
        <w:ind w:firstLine="643" w:firstLineChars="200"/>
        <w:rPr>
          <w:rFonts w:eastAsia="仿宋_GB2312"/>
          <w:sz w:val="32"/>
          <w:szCs w:val="32"/>
        </w:rPr>
      </w:pPr>
      <w:r>
        <w:rPr>
          <w:rFonts w:hint="eastAsia" w:eastAsia="仿宋_GB2312"/>
          <w:b/>
          <w:bCs/>
          <w:sz w:val="32"/>
          <w:szCs w:val="32"/>
        </w:rPr>
        <w:t>申报条件</w:t>
      </w:r>
      <w:r>
        <w:rPr>
          <w:rFonts w:hint="eastAsia" w:eastAsia="仿宋_GB2312"/>
          <w:sz w:val="32"/>
          <w:szCs w:val="32"/>
        </w:rPr>
        <w:t>：</w:t>
      </w:r>
      <w:bookmarkStart w:id="10" w:name="OLE_LINK69"/>
      <w:r>
        <w:rPr>
          <w:rFonts w:hint="eastAsia" w:eastAsia="仿宋_GB2312"/>
          <w:sz w:val="32"/>
          <w:szCs w:val="32"/>
        </w:rPr>
        <w:t>深圳标准认证项目</w:t>
      </w:r>
      <w:r>
        <w:rPr>
          <w:rFonts w:hint="eastAsia" w:eastAsia="仿宋_GB2312"/>
          <w:bCs/>
          <w:sz w:val="32"/>
          <w:szCs w:val="32"/>
        </w:rPr>
        <w:t>须是在201</w:t>
      </w:r>
      <w:r>
        <w:rPr>
          <w:rFonts w:hint="eastAsia" w:eastAsia="仿宋_GB2312"/>
          <w:bCs/>
          <w:sz w:val="32"/>
          <w:szCs w:val="32"/>
          <w:lang w:val="en-US" w:eastAsia="zh-CN"/>
        </w:rPr>
        <w:t>9</w:t>
      </w:r>
      <w:r>
        <w:rPr>
          <w:rFonts w:hint="eastAsia" w:eastAsia="仿宋_GB2312"/>
          <w:bCs/>
          <w:sz w:val="32"/>
          <w:szCs w:val="32"/>
        </w:rPr>
        <w:t>年1月1日至</w:t>
      </w:r>
      <w:r>
        <w:rPr>
          <w:rFonts w:hint="eastAsia" w:eastAsia="仿宋_GB2312"/>
          <w:bCs/>
          <w:sz w:val="32"/>
          <w:szCs w:val="32"/>
          <w:lang w:eastAsia="zh-CN"/>
        </w:rPr>
        <w:t>2020年11月15日</w:t>
      </w:r>
      <w:r>
        <w:rPr>
          <w:rFonts w:hint="eastAsia" w:eastAsia="仿宋_GB2312"/>
          <w:bCs/>
          <w:sz w:val="32"/>
          <w:szCs w:val="32"/>
        </w:rPr>
        <w:t>期间</w:t>
      </w:r>
      <w:r>
        <w:rPr>
          <w:rFonts w:hint="eastAsia" w:eastAsia="仿宋_GB2312"/>
          <w:sz w:val="32"/>
          <w:szCs w:val="32"/>
        </w:rPr>
        <w:t>通过深圳标准认证，且认证产品和服务使用深圳标准标识的项目。</w:t>
      </w:r>
      <w:bookmarkEnd w:id="10"/>
    </w:p>
    <w:p>
      <w:pPr>
        <w:spacing w:line="560" w:lineRule="exact"/>
        <w:ind w:firstLine="643" w:firstLineChars="200"/>
        <w:rPr>
          <w:rFonts w:eastAsia="仿宋_GB2312"/>
          <w:sz w:val="32"/>
          <w:szCs w:val="32"/>
        </w:rPr>
      </w:pPr>
      <w:r>
        <w:rPr>
          <w:rFonts w:hint="eastAsia" w:eastAsia="仿宋_GB2312"/>
          <w:b/>
          <w:sz w:val="32"/>
          <w:szCs w:val="32"/>
        </w:rPr>
        <w:t>申报要求</w:t>
      </w:r>
      <w:r>
        <w:rPr>
          <w:rFonts w:hint="eastAsia" w:eastAsia="仿宋_GB2312"/>
          <w:sz w:val="32"/>
          <w:szCs w:val="32"/>
        </w:rPr>
        <w:t>：申请深圳标准认证项目，应提交</w:t>
      </w:r>
      <w:bookmarkStart w:id="11" w:name="OLE_LINK68"/>
      <w:r>
        <w:rPr>
          <w:rFonts w:hint="eastAsia" w:eastAsia="仿宋_GB2312"/>
          <w:sz w:val="32"/>
          <w:szCs w:val="32"/>
        </w:rPr>
        <w:t>认证证书、产品和服务使用深圳标准标识的证明材料以及生产销售推广情况报告</w:t>
      </w:r>
      <w:bookmarkEnd w:id="11"/>
      <w:r>
        <w:rPr>
          <w:rFonts w:hint="eastAsia" w:eastAsia="仿宋_GB2312"/>
          <w:sz w:val="32"/>
          <w:szCs w:val="32"/>
        </w:rPr>
        <w:t>。同一单位每年不超过3个项目。</w:t>
      </w:r>
    </w:p>
    <w:p>
      <w:pPr>
        <w:numPr>
          <w:ilvl w:val="0"/>
          <w:numId w:val="7"/>
        </w:numPr>
        <w:snapToGrid w:val="0"/>
        <w:spacing w:line="600" w:lineRule="exact"/>
        <w:ind w:firstLine="643" w:firstLineChars="200"/>
        <w:rPr>
          <w:rFonts w:eastAsia="楷体" w:cs="楷体"/>
          <w:b/>
          <w:color w:val="000000"/>
          <w:sz w:val="32"/>
          <w:szCs w:val="32"/>
        </w:rPr>
      </w:pPr>
      <w:r>
        <w:rPr>
          <w:rFonts w:hint="eastAsia" w:eastAsia="楷体" w:cs="楷体"/>
          <w:b/>
          <w:color w:val="000000"/>
          <w:sz w:val="32"/>
          <w:szCs w:val="32"/>
        </w:rPr>
        <w:t>在深圳市承办国际标准化组织年会或学术研讨会及国内重大标准活动</w:t>
      </w:r>
    </w:p>
    <w:p>
      <w:pPr>
        <w:spacing w:line="560" w:lineRule="exact"/>
        <w:ind w:firstLine="640" w:firstLineChars="200"/>
        <w:rPr>
          <w:rFonts w:eastAsia="仿宋_GB2312"/>
          <w:sz w:val="32"/>
          <w:szCs w:val="32"/>
        </w:rPr>
      </w:pPr>
      <w:r>
        <w:rPr>
          <w:rFonts w:hint="eastAsia" w:eastAsia="仿宋_GB2312"/>
          <w:sz w:val="32"/>
          <w:szCs w:val="32"/>
        </w:rPr>
        <w:t>申请在我市承办国际标准化组织年会或学术研讨会及国内重大标准活动项目应为上年度至本年度申报前完成的项目。</w:t>
      </w:r>
    </w:p>
    <w:p>
      <w:pPr>
        <w:spacing w:line="560" w:lineRule="exact"/>
        <w:ind w:firstLine="643" w:firstLineChars="200"/>
        <w:rPr>
          <w:rFonts w:eastAsia="仿宋_GB2312"/>
          <w:sz w:val="32"/>
          <w:szCs w:val="32"/>
        </w:rPr>
      </w:pPr>
      <w:r>
        <w:rPr>
          <w:rFonts w:hint="eastAsia" w:eastAsia="仿宋_GB2312"/>
          <w:b/>
          <w:color w:val="000000"/>
          <w:sz w:val="32"/>
          <w:szCs w:val="32"/>
        </w:rPr>
        <w:t>申报条件</w:t>
      </w:r>
      <w:r>
        <w:rPr>
          <w:rFonts w:hint="eastAsia" w:eastAsia="仿宋_GB2312"/>
          <w:color w:val="000000"/>
          <w:sz w:val="32"/>
          <w:szCs w:val="32"/>
        </w:rPr>
        <w:t>：</w:t>
      </w:r>
      <w:bookmarkStart w:id="12" w:name="OLE_LINK72"/>
      <w:r>
        <w:rPr>
          <w:rFonts w:hint="eastAsia" w:eastAsia="仿宋_GB2312"/>
          <w:sz w:val="32"/>
          <w:szCs w:val="32"/>
        </w:rPr>
        <w:t>在深圳市承办国际标准化组织年会或学术研讨会及国内重大标准活动</w:t>
      </w:r>
      <w:r>
        <w:rPr>
          <w:rFonts w:hint="eastAsia" w:eastAsia="仿宋_GB2312"/>
          <w:bCs/>
          <w:sz w:val="32"/>
          <w:szCs w:val="32"/>
        </w:rPr>
        <w:t>须是在201</w:t>
      </w:r>
      <w:r>
        <w:rPr>
          <w:rFonts w:hint="eastAsia" w:eastAsia="仿宋_GB2312"/>
          <w:bCs/>
          <w:sz w:val="32"/>
          <w:szCs w:val="32"/>
          <w:lang w:val="en-US" w:eastAsia="zh-CN"/>
        </w:rPr>
        <w:t>9</w:t>
      </w:r>
      <w:r>
        <w:rPr>
          <w:rFonts w:hint="eastAsia" w:eastAsia="仿宋_GB2312"/>
          <w:bCs/>
          <w:sz w:val="32"/>
          <w:szCs w:val="32"/>
        </w:rPr>
        <w:t>年1月1日至</w:t>
      </w:r>
      <w:r>
        <w:rPr>
          <w:rFonts w:hint="eastAsia" w:eastAsia="仿宋_GB2312"/>
          <w:bCs/>
          <w:sz w:val="32"/>
          <w:szCs w:val="32"/>
          <w:lang w:eastAsia="zh-CN"/>
        </w:rPr>
        <w:t>2020年11月15日</w:t>
      </w:r>
      <w:r>
        <w:rPr>
          <w:rFonts w:hint="eastAsia" w:eastAsia="仿宋_GB2312"/>
          <w:bCs/>
          <w:sz w:val="32"/>
          <w:szCs w:val="32"/>
        </w:rPr>
        <w:t>期间</w:t>
      </w:r>
      <w:r>
        <w:rPr>
          <w:rFonts w:hint="eastAsia" w:eastAsia="仿宋_GB2312"/>
          <w:sz w:val="32"/>
          <w:szCs w:val="32"/>
        </w:rPr>
        <w:t>经ISO、IEC和ITU、由《采用国际标准管理办法》确认的其他国际组织以及其他重要组织（附件1）、国家TC、技术对口单位、市级以上标准化行政主管部门批准召开，在活动开展前向市业务主管部门提交相关批文和活动方案备案，并提交市财政部门认可的会计师事务所出具的审计报告的项目。</w:t>
      </w:r>
      <w:bookmarkEnd w:id="12"/>
    </w:p>
    <w:p>
      <w:pPr>
        <w:spacing w:line="560" w:lineRule="exact"/>
        <w:ind w:firstLine="643" w:firstLineChars="200"/>
        <w:rPr>
          <w:rFonts w:eastAsia="仿宋_GB2312"/>
          <w:sz w:val="32"/>
          <w:szCs w:val="32"/>
        </w:rPr>
      </w:pPr>
      <w:r>
        <w:rPr>
          <w:rFonts w:hint="eastAsia" w:eastAsia="仿宋_GB2312"/>
          <w:b/>
          <w:color w:val="000000"/>
          <w:sz w:val="32"/>
          <w:szCs w:val="32"/>
        </w:rPr>
        <w:t>申报要求</w:t>
      </w:r>
      <w:r>
        <w:rPr>
          <w:rFonts w:hint="eastAsia" w:eastAsia="仿宋_GB2312"/>
          <w:color w:val="000000"/>
          <w:sz w:val="32"/>
          <w:szCs w:val="32"/>
        </w:rPr>
        <w:t>：</w:t>
      </w:r>
      <w:r>
        <w:rPr>
          <w:rFonts w:hint="eastAsia" w:eastAsia="仿宋_GB2312"/>
          <w:sz w:val="32"/>
          <w:szCs w:val="32"/>
        </w:rPr>
        <w:t>申请在深圳市承办国际标准化组织年会和学术研讨会及国内重大标准活动项目，应提交</w:t>
      </w:r>
      <w:bookmarkStart w:id="13" w:name="OLE_LINK73"/>
      <w:r>
        <w:rPr>
          <w:rFonts w:hint="eastAsia" w:eastAsia="仿宋_GB2312"/>
          <w:sz w:val="32"/>
          <w:szCs w:val="32"/>
        </w:rPr>
        <w:t>相关批准文件和活动方案，项目工作总结、项目输出成果（包括但不限于会议通知、会议议程、会议手册等）、项目实施相关原始资料和记录（现场照片、签到表）、资金使用情况说明、会前给市业务主管部门的函及市财政部门认可的会计师事务所出具的审计报告。</w:t>
      </w:r>
      <w:bookmarkEnd w:id="13"/>
    </w:p>
    <w:p>
      <w:pPr>
        <w:numPr>
          <w:ilvl w:val="0"/>
          <w:numId w:val="7"/>
        </w:numPr>
        <w:snapToGrid w:val="0"/>
        <w:spacing w:line="600" w:lineRule="exact"/>
        <w:ind w:firstLine="643" w:firstLineChars="200"/>
        <w:rPr>
          <w:rFonts w:eastAsia="楷体" w:cs="楷体"/>
          <w:b/>
          <w:color w:val="000000"/>
          <w:sz w:val="32"/>
          <w:szCs w:val="32"/>
        </w:rPr>
      </w:pPr>
      <w:r>
        <w:rPr>
          <w:rFonts w:hint="eastAsia" w:eastAsia="楷体" w:cs="楷体"/>
          <w:b/>
          <w:color w:val="000000"/>
          <w:sz w:val="32"/>
          <w:szCs w:val="32"/>
        </w:rPr>
        <w:t>深圳标准人才培育项目</w:t>
      </w:r>
    </w:p>
    <w:p>
      <w:pPr>
        <w:snapToGrid w:val="0"/>
        <w:spacing w:line="600" w:lineRule="exact"/>
        <w:ind w:firstLine="640" w:firstLineChars="200"/>
        <w:rPr>
          <w:rFonts w:eastAsia="仿宋_GB2312"/>
          <w:sz w:val="32"/>
          <w:szCs w:val="32"/>
        </w:rPr>
      </w:pPr>
      <w:r>
        <w:rPr>
          <w:rFonts w:hint="eastAsia" w:eastAsia="仿宋_GB2312"/>
          <w:color w:val="000000"/>
          <w:sz w:val="32"/>
          <w:szCs w:val="32"/>
        </w:rPr>
        <w:t>1.</w:t>
      </w:r>
      <w:r>
        <w:rPr>
          <w:rFonts w:hint="eastAsia" w:eastAsia="仿宋_GB2312"/>
          <w:sz w:val="32"/>
          <w:szCs w:val="32"/>
        </w:rPr>
        <w:t xml:space="preserve"> 深圳标准宣传培训项目</w:t>
      </w:r>
    </w:p>
    <w:p>
      <w:pPr>
        <w:spacing w:line="560" w:lineRule="exact"/>
        <w:ind w:firstLine="640" w:firstLineChars="200"/>
        <w:rPr>
          <w:rFonts w:eastAsia="仿宋_GB2312"/>
          <w:sz w:val="32"/>
          <w:szCs w:val="32"/>
        </w:rPr>
      </w:pPr>
      <w:r>
        <w:rPr>
          <w:rFonts w:hint="eastAsia" w:eastAsia="仿宋_GB2312"/>
          <w:bCs/>
          <w:sz w:val="32"/>
          <w:szCs w:val="32"/>
        </w:rPr>
        <w:t>深圳标准宣传培训项目属合同管理类资助项目，申请单位申报并</w:t>
      </w:r>
      <w:r>
        <w:rPr>
          <w:rFonts w:hint="eastAsia" w:eastAsia="仿宋_GB2312"/>
          <w:bCs/>
          <w:sz w:val="32"/>
          <w:szCs w:val="32"/>
          <w:lang w:eastAsia="zh-CN"/>
        </w:rPr>
        <w:t>通过专家评审</w:t>
      </w:r>
      <w:r>
        <w:rPr>
          <w:rFonts w:hint="eastAsia" w:eastAsia="仿宋_GB2312"/>
          <w:bCs/>
          <w:sz w:val="32"/>
          <w:szCs w:val="32"/>
        </w:rPr>
        <w:t>同意立项后，</w:t>
      </w:r>
      <w:r>
        <w:rPr>
          <w:rFonts w:hint="eastAsia" w:eastAsia="仿宋_GB2312"/>
          <w:sz w:val="32"/>
          <w:szCs w:val="32"/>
        </w:rPr>
        <w:t>由市业务主管部门与申请单位签订项目合同，明确项目验收要求和完成时限，待项目验收通过及专项审计完成后拨付资助资金。</w:t>
      </w:r>
    </w:p>
    <w:p>
      <w:pPr>
        <w:spacing w:line="560" w:lineRule="exact"/>
        <w:ind w:firstLine="643" w:firstLineChars="200"/>
        <w:rPr>
          <w:rFonts w:eastAsia="仿宋_GB2312"/>
          <w:sz w:val="32"/>
          <w:szCs w:val="32"/>
        </w:rPr>
      </w:pPr>
      <w:r>
        <w:rPr>
          <w:rFonts w:hint="eastAsia" w:eastAsia="仿宋_GB2312"/>
          <w:b/>
          <w:color w:val="000000"/>
          <w:sz w:val="32"/>
          <w:szCs w:val="32"/>
        </w:rPr>
        <w:t>申报条件</w:t>
      </w:r>
      <w:r>
        <w:rPr>
          <w:rFonts w:hint="eastAsia" w:eastAsia="仿宋_GB2312"/>
          <w:color w:val="000000"/>
          <w:sz w:val="32"/>
          <w:szCs w:val="32"/>
        </w:rPr>
        <w:t>：</w:t>
      </w:r>
      <w:r>
        <w:rPr>
          <w:rFonts w:hint="eastAsia" w:eastAsia="仿宋_GB2312"/>
          <w:sz w:val="32"/>
          <w:szCs w:val="32"/>
        </w:rPr>
        <w:t>深圳标准宣传培训项目须是</w:t>
      </w:r>
      <w:r>
        <w:rPr>
          <w:rFonts w:hint="eastAsia" w:eastAsia="仿宋_GB2312"/>
          <w:sz w:val="32"/>
          <w:szCs w:val="32"/>
          <w:lang w:eastAsia="zh-CN"/>
        </w:rPr>
        <w:t>计划在合同约定</w:t>
      </w:r>
      <w:r>
        <w:rPr>
          <w:rFonts w:hint="eastAsia" w:eastAsia="仿宋_GB2312"/>
          <w:sz w:val="32"/>
          <w:szCs w:val="32"/>
        </w:rPr>
        <w:t>年</w:t>
      </w:r>
      <w:r>
        <w:rPr>
          <w:rFonts w:hint="eastAsia" w:eastAsia="仿宋_GB2312"/>
          <w:sz w:val="32"/>
          <w:szCs w:val="32"/>
          <w:lang w:eastAsia="zh-CN"/>
        </w:rPr>
        <w:t>度</w:t>
      </w:r>
      <w:r>
        <w:rPr>
          <w:rFonts w:hint="eastAsia" w:eastAsia="仿宋_GB2312"/>
          <w:sz w:val="32"/>
          <w:szCs w:val="32"/>
        </w:rPr>
        <w:t>启动或开展的</w:t>
      </w:r>
      <w:r>
        <w:rPr>
          <w:rFonts w:hint="eastAsia" w:eastAsia="仿宋_GB2312"/>
          <w:sz w:val="32"/>
          <w:szCs w:val="32"/>
          <w:lang w:eastAsia="zh-CN"/>
        </w:rPr>
        <w:t>项目</w:t>
      </w:r>
      <w:r>
        <w:rPr>
          <w:rFonts w:hint="eastAsia" w:eastAsia="仿宋_GB2312"/>
          <w:sz w:val="32"/>
          <w:szCs w:val="32"/>
        </w:rPr>
        <w:t>，承担单位应具备标准相关培训经验且信誉良好，须提交活动实施方案，并通过专家评审</w:t>
      </w:r>
      <w:bookmarkStart w:id="14" w:name="OLE_LINK41"/>
      <w:r>
        <w:rPr>
          <w:rFonts w:hint="eastAsia" w:eastAsia="仿宋_GB2312"/>
          <w:sz w:val="32"/>
          <w:szCs w:val="32"/>
        </w:rPr>
        <w:t>同意立项</w:t>
      </w:r>
      <w:bookmarkEnd w:id="14"/>
      <w:r>
        <w:rPr>
          <w:rFonts w:hint="eastAsia" w:eastAsia="仿宋_GB2312"/>
          <w:sz w:val="32"/>
          <w:szCs w:val="32"/>
        </w:rPr>
        <w:t>。</w:t>
      </w:r>
    </w:p>
    <w:p>
      <w:pPr>
        <w:spacing w:line="560" w:lineRule="exact"/>
        <w:ind w:firstLine="643" w:firstLineChars="200"/>
        <w:rPr>
          <w:rFonts w:eastAsia="仿宋_GB2312"/>
          <w:sz w:val="32"/>
          <w:szCs w:val="32"/>
        </w:rPr>
      </w:pPr>
      <w:r>
        <w:rPr>
          <w:rFonts w:hint="eastAsia" w:eastAsia="仿宋_GB2312"/>
          <w:b/>
          <w:color w:val="000000"/>
          <w:sz w:val="32"/>
          <w:szCs w:val="32"/>
        </w:rPr>
        <w:t>申报要求</w:t>
      </w:r>
      <w:r>
        <w:rPr>
          <w:rFonts w:hint="eastAsia" w:eastAsia="仿宋_GB2312"/>
          <w:color w:val="000000"/>
          <w:sz w:val="32"/>
          <w:szCs w:val="32"/>
        </w:rPr>
        <w:t>：</w:t>
      </w:r>
      <w:r>
        <w:rPr>
          <w:rFonts w:hint="eastAsia" w:eastAsia="仿宋_GB2312"/>
          <w:sz w:val="32"/>
          <w:szCs w:val="32"/>
        </w:rPr>
        <w:t>申请深圳标准宣传培训项目，应提交活动实施方案。项目验收时应提交项目工作总结、项目输出成果（培训通知、培训议程、培训手册、培训视频录像、培训内容课件PPT等）、项目绩效自评报告、项目实施相关原始资料和记录（现场照片、签到表）。</w:t>
      </w:r>
    </w:p>
    <w:p>
      <w:pPr>
        <w:snapToGrid w:val="0"/>
        <w:spacing w:line="600" w:lineRule="exact"/>
        <w:ind w:firstLine="640" w:firstLineChars="200"/>
        <w:rPr>
          <w:rFonts w:eastAsia="仿宋_GB2312"/>
          <w:sz w:val="32"/>
          <w:szCs w:val="32"/>
        </w:rPr>
      </w:pPr>
      <w:r>
        <w:rPr>
          <w:rFonts w:hint="eastAsia" w:eastAsia="仿宋_GB2312"/>
          <w:bCs/>
          <w:color w:val="000000"/>
          <w:sz w:val="32"/>
          <w:szCs w:val="32"/>
        </w:rPr>
        <w:t>2.</w:t>
      </w:r>
      <w:r>
        <w:rPr>
          <w:rFonts w:hint="eastAsia" w:eastAsia="仿宋_GB2312"/>
          <w:sz w:val="32"/>
          <w:szCs w:val="32"/>
        </w:rPr>
        <w:t xml:space="preserve"> 深圳标准化教育课程设立项目</w:t>
      </w:r>
    </w:p>
    <w:p>
      <w:pPr>
        <w:spacing w:line="560" w:lineRule="exact"/>
        <w:ind w:firstLine="640" w:firstLineChars="200"/>
        <w:rPr>
          <w:rFonts w:eastAsia="仿宋_GB2312"/>
          <w:sz w:val="32"/>
          <w:szCs w:val="32"/>
        </w:rPr>
      </w:pPr>
      <w:r>
        <w:rPr>
          <w:rFonts w:hint="eastAsia" w:eastAsia="仿宋_GB2312"/>
          <w:sz w:val="32"/>
          <w:szCs w:val="32"/>
        </w:rPr>
        <w:t>申请深圳标准化教育课程设立项目应为上年度至本年度申报前完成的项目。</w:t>
      </w:r>
    </w:p>
    <w:p>
      <w:pPr>
        <w:spacing w:line="560" w:lineRule="exact"/>
        <w:ind w:firstLine="643" w:firstLineChars="200"/>
        <w:rPr>
          <w:rFonts w:eastAsia="仿宋_GB2312"/>
          <w:sz w:val="32"/>
          <w:szCs w:val="32"/>
        </w:rPr>
      </w:pPr>
      <w:r>
        <w:rPr>
          <w:rFonts w:hint="eastAsia" w:eastAsia="仿宋_GB2312"/>
          <w:b/>
          <w:sz w:val="32"/>
          <w:szCs w:val="32"/>
        </w:rPr>
        <w:t>申报条件</w:t>
      </w:r>
      <w:r>
        <w:rPr>
          <w:rFonts w:hint="eastAsia" w:eastAsia="仿宋_GB2312"/>
          <w:sz w:val="32"/>
          <w:szCs w:val="32"/>
        </w:rPr>
        <w:t>：</w:t>
      </w:r>
      <w:bookmarkStart w:id="15" w:name="OLE_LINK74"/>
      <w:r>
        <w:rPr>
          <w:rFonts w:hint="eastAsia" w:eastAsia="仿宋_GB2312"/>
          <w:sz w:val="32"/>
          <w:szCs w:val="32"/>
        </w:rPr>
        <w:t>深圳标准化教育课程设立项目须是</w:t>
      </w:r>
      <w:r>
        <w:rPr>
          <w:rFonts w:hint="eastAsia" w:eastAsia="仿宋_GB2312"/>
          <w:bCs/>
          <w:sz w:val="32"/>
          <w:szCs w:val="32"/>
        </w:rPr>
        <w:t>在201</w:t>
      </w:r>
      <w:r>
        <w:rPr>
          <w:rFonts w:hint="eastAsia" w:eastAsia="仿宋_GB2312"/>
          <w:bCs/>
          <w:sz w:val="32"/>
          <w:szCs w:val="32"/>
          <w:lang w:val="en-US" w:eastAsia="zh-CN"/>
        </w:rPr>
        <w:t>9</w:t>
      </w:r>
      <w:r>
        <w:rPr>
          <w:rFonts w:hint="eastAsia" w:eastAsia="仿宋_GB2312"/>
          <w:bCs/>
          <w:sz w:val="32"/>
          <w:szCs w:val="32"/>
        </w:rPr>
        <w:t>年1月1日至</w:t>
      </w:r>
      <w:r>
        <w:rPr>
          <w:rFonts w:hint="eastAsia" w:eastAsia="仿宋_GB2312"/>
          <w:bCs/>
          <w:sz w:val="32"/>
          <w:szCs w:val="32"/>
          <w:lang w:eastAsia="zh-CN"/>
        </w:rPr>
        <w:t>2020年11月15日</w:t>
      </w:r>
      <w:r>
        <w:rPr>
          <w:rFonts w:hint="eastAsia" w:eastAsia="仿宋_GB2312"/>
          <w:bCs/>
          <w:sz w:val="32"/>
          <w:szCs w:val="32"/>
        </w:rPr>
        <w:t>期间</w:t>
      </w:r>
      <w:r>
        <w:rPr>
          <w:rFonts w:hint="eastAsia" w:eastAsia="仿宋_GB2312"/>
          <w:sz w:val="32"/>
          <w:szCs w:val="32"/>
        </w:rPr>
        <w:t>研发了标准化的相关教育课程，并与深圳市高等院校签订合作协议将课程纳入现有教学体系中。课程有效开展，学习本课程学生30人以上。</w:t>
      </w:r>
      <w:bookmarkEnd w:id="15"/>
    </w:p>
    <w:p>
      <w:pPr>
        <w:snapToGrid w:val="0"/>
        <w:spacing w:line="600" w:lineRule="exact"/>
        <w:ind w:firstLine="643" w:firstLineChars="200"/>
        <w:rPr>
          <w:rFonts w:eastAsia="仿宋_GB2312"/>
          <w:bCs/>
          <w:color w:val="000000"/>
          <w:sz w:val="32"/>
          <w:szCs w:val="32"/>
        </w:rPr>
      </w:pPr>
      <w:r>
        <w:rPr>
          <w:rFonts w:hint="eastAsia" w:eastAsia="仿宋_GB2312"/>
          <w:b/>
          <w:bCs/>
          <w:color w:val="000000"/>
          <w:sz w:val="32"/>
          <w:szCs w:val="32"/>
        </w:rPr>
        <w:t>申报要求</w:t>
      </w:r>
      <w:r>
        <w:rPr>
          <w:rFonts w:hint="eastAsia" w:eastAsia="仿宋_GB2312"/>
          <w:bCs/>
          <w:color w:val="000000"/>
          <w:sz w:val="32"/>
          <w:szCs w:val="32"/>
        </w:rPr>
        <w:t>：</w:t>
      </w:r>
      <w:r>
        <w:rPr>
          <w:rFonts w:hint="eastAsia" w:eastAsia="仿宋_GB2312"/>
          <w:sz w:val="32"/>
          <w:szCs w:val="32"/>
        </w:rPr>
        <w:t>申请深圳标准化教育课程设立项目，应提交该单位与学校签订的标准化教育合作协议，</w:t>
      </w:r>
      <w:bookmarkStart w:id="16" w:name="OLE_LINK75"/>
      <w:r>
        <w:rPr>
          <w:rFonts w:hint="eastAsia" w:eastAsia="仿宋_GB2312"/>
          <w:sz w:val="32"/>
          <w:szCs w:val="32"/>
        </w:rPr>
        <w:t>课程大纲、课程课件和教材，学校出具的课程计划安排、学习本课程的学生人数证明。</w:t>
      </w:r>
      <w:bookmarkEnd w:id="16"/>
    </w:p>
    <w:p>
      <w:pPr>
        <w:numPr>
          <w:ilvl w:val="0"/>
          <w:numId w:val="7"/>
        </w:numPr>
        <w:snapToGrid w:val="0"/>
        <w:spacing w:line="600" w:lineRule="exact"/>
        <w:ind w:firstLine="643" w:firstLineChars="200"/>
        <w:rPr>
          <w:rFonts w:eastAsia="楷体" w:cs="楷体"/>
          <w:b/>
          <w:color w:val="000000"/>
          <w:sz w:val="32"/>
          <w:szCs w:val="32"/>
        </w:rPr>
      </w:pPr>
      <w:r>
        <w:rPr>
          <w:rFonts w:hint="eastAsia" w:eastAsia="楷体" w:cs="楷体"/>
          <w:b/>
          <w:color w:val="000000"/>
          <w:sz w:val="32"/>
          <w:szCs w:val="32"/>
        </w:rPr>
        <w:t>国外技术性贸易措施研究项目</w:t>
      </w:r>
    </w:p>
    <w:p>
      <w:pPr>
        <w:snapToGrid w:val="0"/>
        <w:spacing w:line="600" w:lineRule="exact"/>
        <w:ind w:firstLine="640" w:firstLineChars="200"/>
        <w:rPr>
          <w:rFonts w:eastAsia="仿宋_GB2312"/>
          <w:sz w:val="32"/>
          <w:szCs w:val="32"/>
        </w:rPr>
      </w:pPr>
      <w:r>
        <w:rPr>
          <w:rFonts w:hint="eastAsia" w:eastAsia="仿宋_GB2312"/>
          <w:sz w:val="32"/>
          <w:szCs w:val="32"/>
        </w:rPr>
        <w:t>国外技术性贸易措施研究项目属合同管理类资助项目，申请单位申报并</w:t>
      </w:r>
      <w:r>
        <w:rPr>
          <w:rFonts w:hint="eastAsia" w:eastAsia="仿宋_GB2312"/>
          <w:sz w:val="32"/>
          <w:szCs w:val="32"/>
          <w:lang w:eastAsia="zh-CN"/>
        </w:rPr>
        <w:t>通过专家评审</w:t>
      </w:r>
      <w:r>
        <w:rPr>
          <w:rFonts w:hint="eastAsia" w:eastAsia="仿宋_GB2312"/>
          <w:sz w:val="32"/>
          <w:szCs w:val="32"/>
        </w:rPr>
        <w:t>同意立项后，由市业务主管部门与申请单位签订项目合同，明确项目验收要求和完成时限，待项目验收通过及专项审计完成后拨付资助资金。</w:t>
      </w:r>
    </w:p>
    <w:p>
      <w:pPr>
        <w:spacing w:line="560" w:lineRule="exact"/>
        <w:ind w:firstLine="643" w:firstLineChars="200"/>
        <w:rPr>
          <w:rFonts w:eastAsia="仿宋_GB2312"/>
          <w:sz w:val="32"/>
          <w:szCs w:val="32"/>
        </w:rPr>
      </w:pPr>
      <w:r>
        <w:rPr>
          <w:rFonts w:hint="eastAsia" w:eastAsia="仿宋_GB2312"/>
          <w:b/>
          <w:color w:val="000000"/>
          <w:sz w:val="32"/>
          <w:szCs w:val="32"/>
        </w:rPr>
        <w:t>申报条件</w:t>
      </w:r>
      <w:r>
        <w:rPr>
          <w:rFonts w:hint="eastAsia" w:eastAsia="仿宋_GB2312"/>
          <w:color w:val="000000"/>
          <w:sz w:val="32"/>
          <w:szCs w:val="32"/>
        </w:rPr>
        <w:t>：</w:t>
      </w:r>
      <w:r>
        <w:rPr>
          <w:rFonts w:hint="eastAsia" w:eastAsia="仿宋_GB2312"/>
          <w:sz w:val="32"/>
          <w:szCs w:val="32"/>
        </w:rPr>
        <w:t>国外技术性贸易措施研究项目应是</w:t>
      </w:r>
      <w:r>
        <w:rPr>
          <w:rFonts w:hint="eastAsia" w:eastAsia="仿宋_GB2312"/>
          <w:sz w:val="32"/>
          <w:szCs w:val="32"/>
          <w:lang w:eastAsia="zh-CN"/>
        </w:rPr>
        <w:t>计划在合同约定年度</w:t>
      </w:r>
      <w:r>
        <w:rPr>
          <w:rFonts w:hint="eastAsia" w:eastAsia="仿宋_GB2312"/>
          <w:sz w:val="32"/>
          <w:szCs w:val="32"/>
        </w:rPr>
        <w:t>启动或开展的项目，须提交查新机构出具的立项查新报告，且承诺将研究成果通过一定渠道免费进行推广，且通过专家评审同意立项。</w:t>
      </w:r>
    </w:p>
    <w:p>
      <w:pPr>
        <w:spacing w:line="560" w:lineRule="exact"/>
        <w:ind w:firstLine="643" w:firstLineChars="200"/>
        <w:rPr>
          <w:rFonts w:eastAsia="仿宋_GB2312"/>
          <w:sz w:val="32"/>
          <w:szCs w:val="32"/>
        </w:rPr>
      </w:pPr>
      <w:r>
        <w:rPr>
          <w:rFonts w:hint="eastAsia" w:eastAsia="仿宋_GB2312"/>
          <w:b/>
          <w:color w:val="000000"/>
          <w:sz w:val="32"/>
          <w:szCs w:val="32"/>
        </w:rPr>
        <w:t>申报要求</w:t>
      </w:r>
      <w:r>
        <w:rPr>
          <w:rFonts w:hint="eastAsia" w:eastAsia="仿宋_GB2312"/>
          <w:color w:val="000000"/>
          <w:sz w:val="32"/>
          <w:szCs w:val="32"/>
        </w:rPr>
        <w:t>：</w:t>
      </w:r>
      <w:r>
        <w:rPr>
          <w:rFonts w:hint="eastAsia" w:eastAsia="仿宋_GB2312"/>
          <w:sz w:val="32"/>
          <w:szCs w:val="32"/>
        </w:rPr>
        <w:t>申请国外技术性贸易措施研究项目，应提交必要性分析报告、工作计划、计划研究成果、研究成果的推广计划、相关成果免费推广承诺书以及查新机构出具的立项查新报告。计划研究成果应包含研究报告、论文或模型及可供政府部门决策和标准研制参考的报告等。</w:t>
      </w:r>
    </w:p>
    <w:p>
      <w:pPr>
        <w:numPr>
          <w:ilvl w:val="0"/>
          <w:numId w:val="7"/>
        </w:numPr>
        <w:snapToGrid w:val="0"/>
        <w:spacing w:line="600" w:lineRule="exact"/>
        <w:ind w:firstLine="643" w:firstLineChars="200"/>
        <w:rPr>
          <w:rFonts w:eastAsia="楷体" w:cs="楷体"/>
          <w:b/>
          <w:color w:val="000000"/>
          <w:sz w:val="32"/>
          <w:szCs w:val="32"/>
        </w:rPr>
      </w:pPr>
      <w:r>
        <w:rPr>
          <w:rFonts w:hint="eastAsia" w:eastAsia="楷体" w:cs="楷体"/>
          <w:b/>
          <w:color w:val="000000"/>
          <w:sz w:val="32"/>
          <w:szCs w:val="32"/>
        </w:rPr>
        <w:t>承担国际国内专业标准化技术委员会机构工作项目</w:t>
      </w:r>
    </w:p>
    <w:p>
      <w:pPr>
        <w:spacing w:line="560" w:lineRule="exact"/>
        <w:ind w:firstLine="640" w:firstLineChars="200"/>
        <w:rPr>
          <w:rFonts w:eastAsia="仿宋_GB2312"/>
          <w:sz w:val="32"/>
          <w:szCs w:val="32"/>
        </w:rPr>
      </w:pPr>
      <w:r>
        <w:rPr>
          <w:rFonts w:hint="eastAsia" w:eastAsia="仿宋_GB2312"/>
          <w:sz w:val="32"/>
          <w:szCs w:val="32"/>
        </w:rPr>
        <w:t>申请承担国际国内专业标准化技术委员会机构项目属合同管理类资助项目，应为近三年批准成立，申请单位申报并</w:t>
      </w:r>
      <w:r>
        <w:rPr>
          <w:rFonts w:hint="eastAsia" w:eastAsia="仿宋_GB2312"/>
          <w:sz w:val="32"/>
          <w:szCs w:val="32"/>
          <w:lang w:eastAsia="zh-CN"/>
        </w:rPr>
        <w:t>通过专家评审</w:t>
      </w:r>
      <w:r>
        <w:rPr>
          <w:rFonts w:hint="eastAsia" w:eastAsia="仿宋_GB2312"/>
          <w:sz w:val="32"/>
          <w:szCs w:val="32"/>
        </w:rPr>
        <w:t>同意立项后，由市业务主管部门与申请单位签订项目合同，明确项目验收要求和完成时限，待项目验收通过及专项审计完成后拨付资助资金。</w:t>
      </w:r>
    </w:p>
    <w:p>
      <w:pPr>
        <w:snapToGrid w:val="0"/>
        <w:spacing w:line="600" w:lineRule="exact"/>
        <w:ind w:firstLine="643" w:firstLineChars="200"/>
        <w:rPr>
          <w:rFonts w:eastAsia="仿宋_GB2312"/>
          <w:color w:val="000000"/>
          <w:sz w:val="32"/>
          <w:szCs w:val="32"/>
        </w:rPr>
      </w:pPr>
      <w:r>
        <w:rPr>
          <w:rFonts w:hint="eastAsia" w:eastAsia="仿宋_GB2312"/>
          <w:b/>
          <w:sz w:val="32"/>
          <w:szCs w:val="32"/>
        </w:rPr>
        <w:t>申报条件</w:t>
      </w:r>
      <w:r>
        <w:rPr>
          <w:rFonts w:hint="eastAsia" w:eastAsia="仿宋_GB2312"/>
          <w:sz w:val="32"/>
          <w:szCs w:val="32"/>
        </w:rPr>
        <w:t>：承担国际国内专业标准化技术委员会机构工作</w:t>
      </w:r>
      <w:r>
        <w:rPr>
          <w:rFonts w:hint="eastAsia" w:eastAsia="仿宋_GB2312"/>
          <w:color w:val="000000"/>
          <w:sz w:val="32"/>
          <w:szCs w:val="32"/>
        </w:rPr>
        <w:t>项目须是</w:t>
      </w:r>
      <w:r>
        <w:rPr>
          <w:rFonts w:hint="eastAsia" w:eastAsia="仿宋_GB2312"/>
          <w:color w:val="000000"/>
          <w:sz w:val="32"/>
          <w:szCs w:val="32"/>
          <w:lang w:eastAsia="zh-CN"/>
        </w:rPr>
        <w:t>2017年1月1日至2020年11月15日</w:t>
      </w:r>
      <w:r>
        <w:rPr>
          <w:rFonts w:hint="eastAsia" w:eastAsia="仿宋_GB2312"/>
          <w:color w:val="000000"/>
          <w:sz w:val="32"/>
          <w:szCs w:val="32"/>
        </w:rPr>
        <w:t>期间</w:t>
      </w:r>
      <w:r>
        <w:rPr>
          <w:rFonts w:hint="eastAsia" w:eastAsia="仿宋_GB2312"/>
          <w:sz w:val="32"/>
          <w:szCs w:val="32"/>
        </w:rPr>
        <w:t>获得由国际标准化组织（ISO）、国际电工委员会（IEC）、国际电信联盟（ITU）或市级及以上标准化行政主管部门、相关专业技术委员会正式批准，承担国际国内专业标准化技术机构的项目。</w:t>
      </w:r>
    </w:p>
    <w:p>
      <w:pPr>
        <w:spacing w:line="600" w:lineRule="exact"/>
        <w:ind w:firstLine="565" w:firstLineChars="176"/>
        <w:rPr>
          <w:rFonts w:eastAsia="仿宋_GB2312"/>
          <w:color w:val="000000"/>
          <w:sz w:val="32"/>
          <w:szCs w:val="32"/>
        </w:rPr>
      </w:pPr>
      <w:r>
        <w:rPr>
          <w:rFonts w:hint="eastAsia" w:eastAsia="仿宋_GB2312"/>
          <w:b/>
          <w:color w:val="000000"/>
          <w:sz w:val="32"/>
          <w:szCs w:val="32"/>
        </w:rPr>
        <w:t>申报要求</w:t>
      </w:r>
      <w:r>
        <w:rPr>
          <w:rFonts w:hint="eastAsia" w:eastAsia="仿宋_GB2312"/>
          <w:color w:val="000000"/>
          <w:sz w:val="32"/>
          <w:szCs w:val="32"/>
        </w:rPr>
        <w:t>：</w:t>
      </w:r>
      <w:r>
        <w:rPr>
          <w:rFonts w:hint="eastAsia" w:eastAsia="仿宋_GB2312"/>
          <w:sz w:val="32"/>
          <w:szCs w:val="32"/>
        </w:rPr>
        <w:t>申请承担国际国内专业标准化技术委员会机构工作项目，应提交市级及以上标准化行政主管部门或行业主管部门、相关专业技术委员会或国际标准化组织(ISO)、国际电工委员会（IEC）、国际电信联盟（ITU）、其他重要组织等机构下达的正式批准文件，工作进展情况报告和年度工作计划，以及该机构的专家委员名单等。</w:t>
      </w:r>
    </w:p>
    <w:p>
      <w:pPr>
        <w:numPr>
          <w:ilvl w:val="0"/>
          <w:numId w:val="7"/>
        </w:numPr>
        <w:snapToGrid w:val="0"/>
        <w:spacing w:line="600" w:lineRule="exact"/>
        <w:ind w:firstLine="643" w:firstLineChars="200"/>
        <w:rPr>
          <w:rFonts w:eastAsia="楷体" w:cs="楷体"/>
          <w:b/>
          <w:color w:val="000000"/>
          <w:sz w:val="32"/>
          <w:szCs w:val="32"/>
        </w:rPr>
      </w:pPr>
      <w:r>
        <w:rPr>
          <w:rFonts w:hint="eastAsia" w:eastAsia="楷体" w:cs="楷体"/>
          <w:b/>
          <w:color w:val="000000"/>
          <w:sz w:val="32"/>
          <w:szCs w:val="32"/>
        </w:rPr>
        <w:t>深圳标准理论研究项目</w:t>
      </w:r>
    </w:p>
    <w:p>
      <w:pPr>
        <w:spacing w:line="600" w:lineRule="exact"/>
        <w:ind w:firstLine="563" w:firstLineChars="176"/>
        <w:rPr>
          <w:rFonts w:eastAsia="仿宋_GB2312"/>
          <w:sz w:val="32"/>
          <w:szCs w:val="32"/>
        </w:rPr>
      </w:pPr>
      <w:r>
        <w:rPr>
          <w:rFonts w:hint="eastAsia" w:eastAsia="仿宋_GB2312"/>
          <w:sz w:val="32"/>
          <w:szCs w:val="32"/>
        </w:rPr>
        <w:t>申请深圳标准理论研究项目属合同管理类资助项目，申请单位申报并</w:t>
      </w:r>
      <w:r>
        <w:rPr>
          <w:rFonts w:hint="eastAsia" w:eastAsia="仿宋_GB2312"/>
          <w:sz w:val="32"/>
          <w:szCs w:val="32"/>
          <w:lang w:eastAsia="zh-CN"/>
        </w:rPr>
        <w:t>通过专家评审</w:t>
      </w:r>
      <w:r>
        <w:rPr>
          <w:rFonts w:hint="eastAsia" w:eastAsia="仿宋_GB2312"/>
          <w:sz w:val="32"/>
          <w:szCs w:val="32"/>
        </w:rPr>
        <w:t>同意立项后，由市业务主管部门与申请单位签订项目合同，明确项目验收要求和完成时限，待项目验收通过及专项审计完成后拨付资助资金。</w:t>
      </w:r>
    </w:p>
    <w:p>
      <w:pPr>
        <w:snapToGrid w:val="0"/>
        <w:spacing w:line="600" w:lineRule="exact"/>
        <w:ind w:firstLine="643" w:firstLineChars="200"/>
        <w:rPr>
          <w:rFonts w:eastAsia="仿宋_GB2312"/>
          <w:color w:val="000000"/>
          <w:sz w:val="32"/>
          <w:szCs w:val="32"/>
        </w:rPr>
      </w:pPr>
      <w:r>
        <w:rPr>
          <w:rFonts w:hint="eastAsia" w:eastAsia="仿宋_GB2312"/>
          <w:b/>
          <w:color w:val="000000"/>
          <w:sz w:val="32"/>
          <w:szCs w:val="32"/>
        </w:rPr>
        <w:t>申报条件</w:t>
      </w:r>
      <w:r>
        <w:rPr>
          <w:rFonts w:hint="eastAsia" w:eastAsia="仿宋_GB2312"/>
          <w:color w:val="000000"/>
          <w:sz w:val="32"/>
          <w:szCs w:val="32"/>
        </w:rPr>
        <w:t>：</w:t>
      </w:r>
      <w:r>
        <w:rPr>
          <w:rFonts w:hint="eastAsia" w:eastAsia="仿宋_GB2312"/>
          <w:sz w:val="32"/>
          <w:szCs w:val="32"/>
        </w:rPr>
        <w:t>深圳标准理论研究项目须提交</w:t>
      </w:r>
      <w:r>
        <w:rPr>
          <w:rFonts w:hint="eastAsia" w:eastAsia="仿宋_GB2312"/>
          <w:sz w:val="32"/>
          <w:szCs w:val="32"/>
          <w:lang w:eastAsia="zh-CN"/>
        </w:rPr>
        <w:t>计划在</w:t>
      </w:r>
      <w:r>
        <w:rPr>
          <w:rFonts w:hint="eastAsia" w:eastAsia="仿宋_GB2312"/>
          <w:sz w:val="32"/>
          <w:szCs w:val="32"/>
          <w:lang w:val="en-US" w:eastAsia="zh-CN"/>
        </w:rPr>
        <w:t>合同约定年度</w:t>
      </w:r>
      <w:r>
        <w:rPr>
          <w:rFonts w:hint="eastAsia" w:eastAsia="仿宋_GB2312"/>
          <w:sz w:val="32"/>
          <w:szCs w:val="32"/>
        </w:rPr>
        <w:t>启动或开展的深圳标准相关研究计划报告以及查新机构出具的立项查新报告，并通过专家评审同意立项。</w:t>
      </w:r>
    </w:p>
    <w:p>
      <w:pPr>
        <w:spacing w:line="560" w:lineRule="exact"/>
        <w:ind w:firstLine="643" w:firstLineChars="200"/>
        <w:rPr>
          <w:rFonts w:eastAsia="仿宋_GB2312"/>
          <w:sz w:val="32"/>
          <w:szCs w:val="32"/>
        </w:rPr>
      </w:pPr>
      <w:r>
        <w:rPr>
          <w:rFonts w:hint="eastAsia" w:eastAsia="仿宋_GB2312"/>
          <w:b/>
          <w:color w:val="000000"/>
          <w:sz w:val="32"/>
          <w:szCs w:val="32"/>
        </w:rPr>
        <w:t>申报要求</w:t>
      </w:r>
      <w:r>
        <w:rPr>
          <w:rFonts w:hint="eastAsia" w:eastAsia="仿宋_GB2312"/>
          <w:color w:val="000000"/>
          <w:sz w:val="32"/>
          <w:szCs w:val="32"/>
        </w:rPr>
        <w:t>：</w:t>
      </w:r>
      <w:r>
        <w:rPr>
          <w:rFonts w:hint="eastAsia" w:eastAsia="仿宋_GB2312"/>
          <w:sz w:val="32"/>
          <w:szCs w:val="32"/>
        </w:rPr>
        <w:t xml:space="preserve">申请深圳标准理论研究项目，应提交计划研究成果、推广计划以及查新机构出具的立项查新报告。计划研究成果应包含理论研究报告、论文或模型及可供政府决策和标准研制参考的报告等。 </w:t>
      </w:r>
    </w:p>
    <w:p>
      <w:pPr>
        <w:numPr>
          <w:ilvl w:val="0"/>
          <w:numId w:val="7"/>
        </w:numPr>
        <w:snapToGrid w:val="0"/>
        <w:spacing w:line="600" w:lineRule="exact"/>
        <w:ind w:firstLine="643" w:firstLineChars="200"/>
        <w:rPr>
          <w:rFonts w:eastAsia="楷体" w:cs="楷体"/>
          <w:b/>
          <w:color w:val="000000"/>
          <w:sz w:val="32"/>
          <w:szCs w:val="32"/>
        </w:rPr>
      </w:pPr>
      <w:r>
        <w:rPr>
          <w:rFonts w:hint="eastAsia" w:eastAsia="楷体" w:cs="楷体"/>
          <w:b/>
          <w:color w:val="000000"/>
          <w:sz w:val="32"/>
          <w:szCs w:val="32"/>
        </w:rPr>
        <w:t>其他根据深圳市标准工作实际情况需要，经市业务主管部门批准，同意纳入深圳标准领域专项资金列支的事项</w:t>
      </w:r>
    </w:p>
    <w:p>
      <w:pPr>
        <w:spacing w:line="560" w:lineRule="exact"/>
        <w:ind w:firstLine="640" w:firstLineChars="200"/>
        <w:rPr>
          <w:rFonts w:eastAsia="仿宋_GB2312"/>
          <w:sz w:val="32"/>
          <w:szCs w:val="32"/>
        </w:rPr>
      </w:pPr>
      <w:r>
        <w:rPr>
          <w:rFonts w:hint="eastAsia" w:eastAsia="仿宋_GB2312"/>
          <w:sz w:val="32"/>
          <w:szCs w:val="32"/>
        </w:rPr>
        <w:t>申请其他经批准纳入深圳标准专项资金列支的事项应为本年度启动或开展的项目（本项目不列入专家评审）。</w:t>
      </w:r>
    </w:p>
    <w:p>
      <w:pPr>
        <w:spacing w:line="560" w:lineRule="exact"/>
        <w:ind w:firstLine="643" w:firstLineChars="200"/>
        <w:rPr>
          <w:rFonts w:eastAsia="仿宋_GB2312"/>
          <w:sz w:val="32"/>
          <w:szCs w:val="32"/>
        </w:rPr>
      </w:pPr>
      <w:r>
        <w:rPr>
          <w:rFonts w:hint="eastAsia" w:eastAsia="仿宋_GB2312"/>
          <w:b/>
          <w:sz w:val="32"/>
          <w:szCs w:val="32"/>
        </w:rPr>
        <w:t>申报条件</w:t>
      </w:r>
      <w:r>
        <w:rPr>
          <w:rFonts w:hint="eastAsia" w:eastAsia="仿宋_GB2312"/>
          <w:sz w:val="32"/>
          <w:szCs w:val="32"/>
        </w:rPr>
        <w:t>：其他根据深圳市标准工作实际情况需要，经市业务主管部门批准，同意纳入深圳标准领域专项资金列支的事项须是</w:t>
      </w:r>
      <w:r>
        <w:rPr>
          <w:rFonts w:hint="eastAsia" w:eastAsia="仿宋_GB2312"/>
          <w:sz w:val="32"/>
          <w:szCs w:val="32"/>
          <w:lang w:val="en-US" w:eastAsia="zh-CN"/>
        </w:rPr>
        <w:t>2020</w:t>
      </w:r>
      <w:r>
        <w:rPr>
          <w:rFonts w:hint="eastAsia" w:eastAsia="仿宋_GB2312"/>
          <w:sz w:val="32"/>
          <w:szCs w:val="32"/>
        </w:rPr>
        <w:t>年启动或开展的属于其他按照国家、省上级部门明确要求由地方安排的项目，以及根据市委、市政府决策部署，经市业务主管部门批准，报专项资金管理部门同意纳入深圳标准领域专项资金列支的事项。</w:t>
      </w:r>
    </w:p>
    <w:p>
      <w:pPr>
        <w:spacing w:line="560" w:lineRule="exact"/>
        <w:ind w:firstLine="643" w:firstLineChars="200"/>
        <w:rPr>
          <w:rFonts w:eastAsia="仿宋_GB2312"/>
          <w:sz w:val="32"/>
          <w:szCs w:val="32"/>
        </w:rPr>
      </w:pPr>
      <w:r>
        <w:rPr>
          <w:rFonts w:hint="eastAsia" w:eastAsia="仿宋_GB2312"/>
          <w:b/>
          <w:color w:val="000000"/>
          <w:sz w:val="32"/>
          <w:szCs w:val="32"/>
        </w:rPr>
        <w:t>申报要求</w:t>
      </w:r>
      <w:r>
        <w:rPr>
          <w:rFonts w:hint="eastAsia" w:eastAsia="仿宋_GB2312"/>
          <w:color w:val="000000"/>
          <w:sz w:val="32"/>
          <w:szCs w:val="32"/>
        </w:rPr>
        <w:t>：</w:t>
      </w:r>
      <w:r>
        <w:rPr>
          <w:rFonts w:hint="eastAsia" w:eastAsia="仿宋_GB2312"/>
          <w:sz w:val="32"/>
          <w:szCs w:val="32"/>
        </w:rPr>
        <w:t>其他根据深圳市标准工作实际情况需要，经市业务主管部门批准，同意纳入深圳标准领域专项资金列支的事项，应提交</w:t>
      </w:r>
      <w:r>
        <w:rPr>
          <w:rFonts w:hint="eastAsia" w:eastAsia="仿宋_GB2312"/>
          <w:sz w:val="32"/>
          <w:szCs w:val="32"/>
          <w:lang w:val="en-US" w:eastAsia="zh-CN"/>
        </w:rPr>
        <w:t>2020</w:t>
      </w:r>
      <w:r>
        <w:rPr>
          <w:rFonts w:hint="eastAsia" w:eastAsia="仿宋_GB2312"/>
          <w:sz w:val="32"/>
          <w:szCs w:val="32"/>
        </w:rPr>
        <w:t>年经市委、市政府决策部署文件、市业务主管部门批准文件、工作计划及总结、经费预算表和实际使用情况、绩效自评等相关材料。</w:t>
      </w:r>
    </w:p>
    <w:p>
      <w:pPr>
        <w:spacing w:line="560" w:lineRule="exact"/>
        <w:ind w:firstLine="640" w:firstLineChars="200"/>
        <w:rPr>
          <w:rFonts w:eastAsia="仿宋_GB2312"/>
          <w:sz w:val="32"/>
          <w:szCs w:val="32"/>
        </w:rPr>
      </w:pPr>
      <w:r>
        <w:rPr>
          <w:rFonts w:hint="eastAsia" w:eastAsia="仿宋_GB2312"/>
          <w:sz w:val="32"/>
          <w:szCs w:val="32"/>
        </w:rPr>
        <w:t>以上项目，已经获得市级财政资金支持开展的，不得申请资助，已获得深圳市科学技术奖（标准奖）、中国标准创新贡献奖标准项目奖的标准项目除外。</w:t>
      </w:r>
    </w:p>
    <w:p>
      <w:pPr>
        <w:numPr>
          <w:ilvl w:val="0"/>
          <w:numId w:val="7"/>
        </w:numPr>
        <w:snapToGrid w:val="0"/>
        <w:spacing w:line="600" w:lineRule="exact"/>
        <w:ind w:firstLine="643" w:firstLineChars="200"/>
        <w:rPr>
          <w:rFonts w:eastAsia="楷体" w:cs="楷体"/>
          <w:b/>
          <w:color w:val="000000"/>
          <w:sz w:val="32"/>
          <w:szCs w:val="32"/>
        </w:rPr>
      </w:pPr>
      <w:r>
        <w:rPr>
          <w:rFonts w:hint="eastAsia" w:eastAsia="楷体" w:cs="楷体"/>
          <w:b/>
          <w:color w:val="000000"/>
          <w:sz w:val="32"/>
          <w:szCs w:val="32"/>
        </w:rPr>
        <w:t>中国标准创新贡献奖配套奖励</w:t>
      </w:r>
    </w:p>
    <w:p>
      <w:pPr>
        <w:snapToGrid w:val="0"/>
        <w:spacing w:line="600" w:lineRule="exact"/>
        <w:ind w:firstLine="643" w:firstLineChars="200"/>
        <w:rPr>
          <w:rFonts w:eastAsia="仿宋_GB2312"/>
          <w:b/>
          <w:sz w:val="32"/>
          <w:szCs w:val="32"/>
        </w:rPr>
      </w:pPr>
      <w:r>
        <w:rPr>
          <w:rFonts w:hint="eastAsia" w:eastAsia="仿宋_GB2312"/>
          <w:b/>
          <w:sz w:val="32"/>
          <w:szCs w:val="32"/>
        </w:rPr>
        <w:t>申报条件：</w:t>
      </w:r>
      <w:r>
        <w:rPr>
          <w:rFonts w:hint="eastAsia" w:eastAsia="仿宋_GB2312"/>
          <w:sz w:val="32"/>
          <w:szCs w:val="32"/>
        </w:rPr>
        <w:t>须在</w:t>
      </w:r>
      <w:r>
        <w:rPr>
          <w:rFonts w:hint="eastAsia" w:eastAsia="仿宋_GB2312"/>
          <w:sz w:val="32"/>
          <w:szCs w:val="32"/>
          <w:lang w:eastAsia="zh-CN"/>
        </w:rPr>
        <w:t>2017年1月1日至2020年11月15日</w:t>
      </w:r>
      <w:r>
        <w:rPr>
          <w:rFonts w:hint="eastAsia" w:eastAsia="仿宋_GB2312"/>
          <w:sz w:val="32"/>
          <w:szCs w:val="32"/>
        </w:rPr>
        <w:t>期间获得中国标准创新贡献奖标准项目奖、组织奖等。</w:t>
      </w:r>
    </w:p>
    <w:p>
      <w:pPr>
        <w:snapToGrid w:val="0"/>
        <w:spacing w:line="600" w:lineRule="exact"/>
        <w:ind w:firstLine="643" w:firstLineChars="200"/>
        <w:rPr>
          <w:rFonts w:eastAsia="仿宋_GB2312"/>
          <w:sz w:val="32"/>
          <w:szCs w:val="32"/>
        </w:rPr>
      </w:pPr>
      <w:r>
        <w:rPr>
          <w:rFonts w:hint="eastAsia" w:eastAsia="仿宋_GB2312"/>
          <w:b/>
          <w:sz w:val="32"/>
          <w:szCs w:val="32"/>
        </w:rPr>
        <w:t>申报要求</w:t>
      </w:r>
      <w:r>
        <w:rPr>
          <w:rFonts w:hint="eastAsia" w:eastAsia="仿宋_GB2312"/>
          <w:sz w:val="32"/>
          <w:szCs w:val="32"/>
        </w:rPr>
        <w:t>：申请中国标准创新贡献奖配套奖励项目，应提交</w:t>
      </w:r>
      <w:bookmarkStart w:id="17" w:name="OLE_LINK78"/>
      <w:r>
        <w:rPr>
          <w:rFonts w:hint="eastAsia" w:eastAsia="仿宋_GB2312"/>
          <w:sz w:val="32"/>
          <w:szCs w:val="32"/>
        </w:rPr>
        <w:t>获奖标准文本、获奖证明材料</w:t>
      </w:r>
      <w:bookmarkEnd w:id="17"/>
      <w:r>
        <w:rPr>
          <w:rFonts w:hint="eastAsia" w:eastAsia="仿宋_GB2312"/>
          <w:sz w:val="32"/>
          <w:szCs w:val="32"/>
        </w:rPr>
        <w:t>等。</w:t>
      </w:r>
    </w:p>
    <w:p>
      <w:pPr>
        <w:numPr>
          <w:ilvl w:val="0"/>
          <w:numId w:val="7"/>
        </w:numPr>
        <w:snapToGrid w:val="0"/>
        <w:spacing w:line="600" w:lineRule="exact"/>
        <w:ind w:firstLine="643" w:firstLineChars="200"/>
        <w:rPr>
          <w:rFonts w:eastAsia="楷体" w:cs="楷体"/>
          <w:b/>
          <w:color w:val="000000"/>
          <w:sz w:val="32"/>
          <w:szCs w:val="32"/>
        </w:rPr>
      </w:pPr>
      <w:r>
        <w:rPr>
          <w:rFonts w:hint="eastAsia" w:eastAsia="楷体" w:cs="楷体"/>
          <w:b/>
          <w:color w:val="000000"/>
          <w:sz w:val="32"/>
          <w:szCs w:val="32"/>
        </w:rPr>
        <w:t>深圳标准人才奖励项目</w:t>
      </w:r>
    </w:p>
    <w:p>
      <w:pPr>
        <w:snapToGrid w:val="0"/>
        <w:spacing w:line="600" w:lineRule="exact"/>
        <w:ind w:firstLine="640" w:firstLineChars="200"/>
        <w:rPr>
          <w:rFonts w:eastAsia="仿宋_GB2312"/>
          <w:sz w:val="32"/>
          <w:szCs w:val="32"/>
        </w:rPr>
      </w:pPr>
      <w:r>
        <w:rPr>
          <w:rFonts w:hint="eastAsia" w:eastAsia="仿宋_GB2312"/>
          <w:sz w:val="32"/>
          <w:szCs w:val="32"/>
        </w:rPr>
        <w:t>1.</w:t>
      </w:r>
      <w:bookmarkStart w:id="18" w:name="OLE_LINK23"/>
      <w:r>
        <w:rPr>
          <w:rFonts w:hint="eastAsia" w:eastAsia="仿宋_GB2312"/>
          <w:sz w:val="32"/>
          <w:szCs w:val="32"/>
        </w:rPr>
        <w:t>国际标准化人才奖励项目</w:t>
      </w:r>
      <w:bookmarkEnd w:id="18"/>
    </w:p>
    <w:p>
      <w:pPr>
        <w:spacing w:line="560" w:lineRule="exact"/>
        <w:ind w:firstLine="643" w:firstLineChars="200"/>
        <w:rPr>
          <w:rFonts w:eastAsia="仿宋_GB2312"/>
          <w:sz w:val="32"/>
          <w:szCs w:val="32"/>
        </w:rPr>
      </w:pPr>
      <w:bookmarkStart w:id="19" w:name="OLE_LINK24"/>
      <w:r>
        <w:rPr>
          <w:rFonts w:hint="eastAsia" w:eastAsia="仿宋_GB2312"/>
          <w:b/>
          <w:sz w:val="32"/>
          <w:szCs w:val="32"/>
        </w:rPr>
        <w:t>申报条件</w:t>
      </w:r>
      <w:r>
        <w:rPr>
          <w:rFonts w:hint="eastAsia" w:eastAsia="仿宋_GB2312"/>
          <w:sz w:val="32"/>
          <w:szCs w:val="32"/>
        </w:rPr>
        <w:t>：须在</w:t>
      </w:r>
      <w:r>
        <w:rPr>
          <w:rFonts w:hint="eastAsia" w:eastAsia="仿宋_GB2312"/>
          <w:sz w:val="32"/>
          <w:szCs w:val="32"/>
          <w:lang w:eastAsia="zh-CN"/>
        </w:rPr>
        <w:t>2017年1月1日至2020年11月15日</w:t>
      </w:r>
      <w:r>
        <w:rPr>
          <w:rFonts w:hint="eastAsia" w:eastAsia="仿宋_GB2312"/>
          <w:sz w:val="32"/>
          <w:szCs w:val="32"/>
        </w:rPr>
        <w:t>期间担任国际标准化组织主席或副主席、秘书长或副秘书长、国际专业标准化技术委员会（TC）或分技术委员会（SC）主席或副主席、国际电工委员会（IEC）青年专家（Young Professional）；或者获得国际标准化组织标准化高等教育奖（ISO Award For Higher Education）、；国际标准化组织杰出成就奖（ISO Excellence Award）、国际电工委员会开尔文勋爵奖（IEC Lord Kelvin Award)、获得国际电工委员会托马斯爱迪生奖（IEC Thomas A.Edison Award）、国际标准化组织劳伦斯奖或者国际电工委员会1906奖（IEC 1906 Award）</w:t>
      </w:r>
      <w:bookmarkEnd w:id="19"/>
      <w:r>
        <w:rPr>
          <w:rFonts w:hint="eastAsia" w:eastAsia="仿宋_GB2312"/>
          <w:sz w:val="32"/>
          <w:szCs w:val="32"/>
        </w:rPr>
        <w:t>。</w:t>
      </w:r>
    </w:p>
    <w:p>
      <w:pPr>
        <w:snapToGrid w:val="0"/>
        <w:spacing w:line="600" w:lineRule="exact"/>
        <w:ind w:firstLine="643" w:firstLineChars="200"/>
        <w:rPr>
          <w:rFonts w:eastAsia="仿宋_GB2312"/>
          <w:sz w:val="32"/>
          <w:szCs w:val="32"/>
        </w:rPr>
      </w:pPr>
      <w:r>
        <w:rPr>
          <w:rFonts w:hint="eastAsia" w:eastAsia="仿宋_GB2312"/>
          <w:b/>
          <w:sz w:val="32"/>
          <w:szCs w:val="32"/>
        </w:rPr>
        <w:t>申报要求</w:t>
      </w:r>
      <w:r>
        <w:rPr>
          <w:rFonts w:hint="eastAsia" w:eastAsia="仿宋_GB2312"/>
          <w:sz w:val="32"/>
          <w:szCs w:val="32"/>
        </w:rPr>
        <w:t>：申请国际标准化人才奖励项目，应提交</w:t>
      </w:r>
      <w:bookmarkStart w:id="20" w:name="OLE_LINK79"/>
      <w:r>
        <w:rPr>
          <w:rFonts w:hint="eastAsia" w:eastAsia="仿宋_GB2312"/>
          <w:sz w:val="32"/>
          <w:szCs w:val="32"/>
        </w:rPr>
        <w:t>相关人才任职证明材料或获奖证书及其为申请单位全职员工的证明（包括劳动合同及缴纳一年以上社保证明等）。</w:t>
      </w:r>
      <w:bookmarkEnd w:id="20"/>
    </w:p>
    <w:p>
      <w:pPr>
        <w:snapToGrid w:val="0"/>
        <w:spacing w:line="600" w:lineRule="exact"/>
        <w:ind w:firstLine="640" w:firstLineChars="200"/>
        <w:rPr>
          <w:rFonts w:eastAsia="仿宋_GB2312"/>
          <w:sz w:val="32"/>
          <w:szCs w:val="32"/>
        </w:rPr>
      </w:pPr>
      <w:r>
        <w:rPr>
          <w:rFonts w:hint="eastAsia" w:eastAsia="仿宋_GB2312"/>
          <w:sz w:val="32"/>
          <w:szCs w:val="32"/>
        </w:rPr>
        <w:t>2.</w:t>
      </w:r>
      <w:bookmarkStart w:id="21" w:name="OLE_LINK25"/>
      <w:r>
        <w:rPr>
          <w:rFonts w:hint="eastAsia" w:eastAsia="仿宋_GB2312"/>
          <w:sz w:val="32"/>
          <w:szCs w:val="32"/>
        </w:rPr>
        <w:t>国内标准化人才奖励项目</w:t>
      </w:r>
      <w:bookmarkEnd w:id="21"/>
    </w:p>
    <w:p>
      <w:pPr>
        <w:spacing w:line="560" w:lineRule="exact"/>
        <w:ind w:firstLine="643" w:firstLineChars="200"/>
        <w:rPr>
          <w:rFonts w:eastAsia="仿宋_GB2312"/>
          <w:sz w:val="32"/>
          <w:szCs w:val="32"/>
        </w:rPr>
      </w:pPr>
      <w:r>
        <w:rPr>
          <w:rFonts w:hint="eastAsia" w:eastAsia="仿宋_GB2312"/>
          <w:b/>
          <w:sz w:val="32"/>
          <w:szCs w:val="32"/>
        </w:rPr>
        <w:t>申报条件：</w:t>
      </w:r>
      <w:bookmarkStart w:id="22" w:name="OLE_LINK26"/>
      <w:r>
        <w:rPr>
          <w:rFonts w:hint="eastAsia" w:eastAsia="仿宋_GB2312"/>
          <w:sz w:val="32"/>
          <w:szCs w:val="32"/>
        </w:rPr>
        <w:t>须在</w:t>
      </w:r>
      <w:r>
        <w:rPr>
          <w:rFonts w:hint="eastAsia" w:eastAsia="仿宋_GB2312"/>
          <w:sz w:val="32"/>
          <w:szCs w:val="32"/>
          <w:lang w:eastAsia="zh-CN"/>
        </w:rPr>
        <w:t>2017年1月1日至2020年11月15日</w:t>
      </w:r>
      <w:r>
        <w:rPr>
          <w:rFonts w:hint="eastAsia" w:eastAsia="仿宋_GB2312"/>
          <w:sz w:val="32"/>
          <w:szCs w:val="32"/>
        </w:rPr>
        <w:t>期间担任全国专业标准化技术委员会（TC）主任委员或副主任委员、全国专业标准化技术委员会分技术委员会（SC）主任委员；或者获得中国标准创新贡献奖（个人）终身成就奖、突出贡献奖、优秀青年奖。</w:t>
      </w:r>
      <w:bookmarkEnd w:id="22"/>
    </w:p>
    <w:p>
      <w:pPr>
        <w:spacing w:line="560" w:lineRule="exact"/>
        <w:ind w:firstLine="643" w:firstLineChars="200"/>
        <w:rPr>
          <w:rFonts w:eastAsia="仿宋_GB2312"/>
          <w:sz w:val="32"/>
          <w:szCs w:val="32"/>
        </w:rPr>
      </w:pPr>
      <w:r>
        <w:rPr>
          <w:rFonts w:hint="eastAsia" w:eastAsia="仿宋_GB2312"/>
          <w:b/>
          <w:sz w:val="32"/>
          <w:szCs w:val="32"/>
        </w:rPr>
        <w:t>申报要求</w:t>
      </w:r>
      <w:r>
        <w:rPr>
          <w:rFonts w:hint="eastAsia" w:eastAsia="仿宋_GB2312"/>
          <w:sz w:val="32"/>
          <w:szCs w:val="32"/>
        </w:rPr>
        <w:t>：申请国内标准化人才奖励项目，应提交相关人才任职证明材料或获奖证书及其为申请单位全职员工的证明（包括劳动合同及缴纳一年以上社保证明等）。</w:t>
      </w:r>
    </w:p>
    <w:p>
      <w:pPr>
        <w:snapToGrid w:val="0"/>
        <w:spacing w:line="600" w:lineRule="exact"/>
        <w:ind w:firstLine="640" w:firstLineChars="200"/>
        <w:rPr>
          <w:rFonts w:eastAsia="黑体" w:cs="黑体"/>
          <w:bCs/>
          <w:color w:val="000000"/>
          <w:sz w:val="32"/>
          <w:szCs w:val="32"/>
        </w:rPr>
      </w:pPr>
      <w:r>
        <w:rPr>
          <w:rFonts w:hint="eastAsia" w:eastAsia="黑体" w:cs="黑体"/>
          <w:bCs/>
          <w:color w:val="000000"/>
          <w:sz w:val="32"/>
          <w:szCs w:val="32"/>
        </w:rPr>
        <w:t>五、申报方式</w:t>
      </w:r>
    </w:p>
    <w:p>
      <w:pPr>
        <w:snapToGrid w:val="0"/>
        <w:spacing w:line="600" w:lineRule="exact"/>
        <w:ind w:firstLine="640" w:firstLineChars="200"/>
        <w:rPr>
          <w:rFonts w:eastAsia="仿宋_GB2312"/>
          <w:color w:val="000000"/>
          <w:sz w:val="32"/>
          <w:szCs w:val="32"/>
        </w:rPr>
      </w:pPr>
      <w:r>
        <w:rPr>
          <w:rFonts w:hint="eastAsia" w:eastAsia="仿宋_GB2312"/>
          <w:color w:val="000000"/>
          <w:sz w:val="32"/>
          <w:szCs w:val="32"/>
        </w:rPr>
        <w:t>本年度深圳标准领域专项资金资助奖励申报采用网上申报方式，请各单位进行网上申报。</w:t>
      </w:r>
    </w:p>
    <w:p>
      <w:pPr>
        <w:numPr>
          <w:ilvl w:val="0"/>
          <w:numId w:val="9"/>
        </w:numPr>
        <w:snapToGrid w:val="0"/>
        <w:spacing w:line="600" w:lineRule="exact"/>
        <w:ind w:firstLine="640" w:firstLineChars="200"/>
        <w:rPr>
          <w:rFonts w:eastAsia="黑体" w:cs="黑体"/>
          <w:bCs/>
          <w:color w:val="000000"/>
          <w:sz w:val="32"/>
          <w:szCs w:val="32"/>
          <w:highlight w:val="none"/>
        </w:rPr>
      </w:pPr>
      <w:r>
        <w:rPr>
          <w:rFonts w:hint="eastAsia" w:eastAsia="黑体" w:cs="黑体"/>
          <w:bCs/>
          <w:color w:val="000000"/>
          <w:sz w:val="32"/>
          <w:szCs w:val="32"/>
          <w:highlight w:val="none"/>
        </w:rPr>
        <w:t>申报地址</w:t>
      </w:r>
    </w:p>
    <w:p>
      <w:pPr>
        <w:snapToGrid w:val="0"/>
        <w:spacing w:line="600" w:lineRule="exact"/>
        <w:ind w:firstLine="640" w:firstLineChars="200"/>
        <w:rPr>
          <w:rFonts w:hint="eastAsia" w:eastAsia="楷体" w:cs="楷体"/>
          <w:b w:val="0"/>
          <w:bCs/>
          <w:color w:val="000000"/>
          <w:sz w:val="32"/>
          <w:szCs w:val="32"/>
          <w:highlight w:val="none"/>
        </w:rPr>
      </w:pPr>
      <w:r>
        <w:rPr>
          <w:rFonts w:hint="eastAsia" w:eastAsia="楷体" w:cs="楷体"/>
          <w:b w:val="0"/>
          <w:bCs/>
          <w:color w:val="000000"/>
          <w:sz w:val="32"/>
          <w:szCs w:val="32"/>
          <w:highlight w:val="none"/>
        </w:rPr>
        <w:t>（一）网上申报地址。广东省网上办事大厅深圳分厅/政务公开/办事信息公开/市市场监督管理局/深圳标准领域专项资金资助奖励/在线申办（网址：</w:t>
      </w:r>
      <w:r>
        <w:rPr>
          <w:rFonts w:hint="eastAsia" w:ascii="Times New Roman" w:hAnsi="Times New Roman" w:eastAsia="仿宋_GB2312"/>
          <w:color w:val="000000"/>
          <w:sz w:val="32"/>
          <w:szCs w:val="32"/>
        </w:rPr>
        <w:t>https://amr.sz.gov.cn/mrasgas/sfc-company/#/apply/check-info?itemId=MB2C927393442125110001440300</w:t>
      </w:r>
      <w:r>
        <w:rPr>
          <w:rFonts w:hint="eastAsia" w:eastAsia="楷体" w:cs="楷体"/>
          <w:b w:val="0"/>
          <w:bCs/>
          <w:color w:val="000000"/>
          <w:sz w:val="32"/>
          <w:szCs w:val="32"/>
          <w:highlight w:val="none"/>
        </w:rPr>
        <w:t>）。</w:t>
      </w:r>
    </w:p>
    <w:p>
      <w:pPr>
        <w:snapToGrid w:val="0"/>
        <w:spacing w:line="600" w:lineRule="exact"/>
        <w:ind w:firstLine="640" w:firstLineChars="200"/>
        <w:rPr>
          <w:rFonts w:hint="eastAsia" w:eastAsia="楷体" w:cs="楷体"/>
          <w:b w:val="0"/>
          <w:bCs/>
          <w:color w:val="000000"/>
          <w:sz w:val="32"/>
          <w:szCs w:val="32"/>
          <w:highlight w:val="none"/>
        </w:rPr>
      </w:pPr>
      <w:r>
        <w:rPr>
          <w:rFonts w:hint="eastAsia" w:eastAsia="楷体" w:cs="楷体"/>
          <w:b w:val="0"/>
          <w:bCs/>
          <w:color w:val="000000"/>
          <w:sz w:val="32"/>
          <w:szCs w:val="32"/>
          <w:highlight w:val="none"/>
        </w:rPr>
        <w:t>（二）网上申报咨询窗口。深圳市福田区莲花街道福中三路市民中心B区南侧首层 深圳市行政服务大厅西厅综合窗口。咨询电话：0755-83070636</w:t>
      </w:r>
    </w:p>
    <w:p>
      <w:pPr>
        <w:snapToGrid w:val="0"/>
        <w:spacing w:line="600" w:lineRule="exact"/>
        <w:ind w:firstLine="643" w:firstLineChars="200"/>
        <w:rPr>
          <w:rFonts w:eastAsia="楷体" w:cs="楷体"/>
          <w:b/>
          <w:color w:val="000000"/>
          <w:sz w:val="32"/>
          <w:szCs w:val="32"/>
        </w:rPr>
      </w:pPr>
      <w:r>
        <w:rPr>
          <w:rFonts w:hint="eastAsia" w:eastAsia="楷体" w:cs="楷体"/>
          <w:b/>
          <w:color w:val="000000"/>
          <w:sz w:val="32"/>
          <w:szCs w:val="32"/>
        </w:rPr>
        <w:t>（三）申请单位均应向市业务主管部门提交下列申报材料：</w:t>
      </w:r>
    </w:p>
    <w:p>
      <w:pPr>
        <w:pStyle w:val="9"/>
        <w:snapToGrid w:val="0"/>
        <w:spacing w:line="600" w:lineRule="exact"/>
        <w:ind w:firstLine="640"/>
        <w:rPr>
          <w:rFonts w:eastAsia="仿宋_GB2312"/>
          <w:sz w:val="32"/>
          <w:szCs w:val="32"/>
        </w:rPr>
      </w:pPr>
      <w:r>
        <w:rPr>
          <w:rFonts w:hint="eastAsia" w:eastAsia="仿宋_GB2312"/>
          <w:sz w:val="32"/>
          <w:szCs w:val="32"/>
        </w:rPr>
        <w:t>（1）《深圳市市场监督管理局深圳标准领域专项资金资助奖励申请表》；</w:t>
      </w:r>
    </w:p>
    <w:p>
      <w:pPr>
        <w:pStyle w:val="9"/>
        <w:snapToGrid w:val="0"/>
        <w:spacing w:line="600" w:lineRule="exact"/>
        <w:ind w:firstLine="640"/>
        <w:rPr>
          <w:rFonts w:eastAsia="仿宋_GB2312"/>
          <w:sz w:val="32"/>
          <w:szCs w:val="32"/>
        </w:rPr>
      </w:pPr>
      <w:r>
        <w:rPr>
          <w:rFonts w:hint="eastAsia" w:eastAsia="仿宋_GB2312"/>
          <w:sz w:val="32"/>
          <w:szCs w:val="32"/>
        </w:rPr>
        <w:t>（2）法定代表人身份证或法人委托书及代理人身份证复印件并加盖公章；</w:t>
      </w:r>
    </w:p>
    <w:p>
      <w:pPr>
        <w:pStyle w:val="9"/>
        <w:snapToGrid w:val="0"/>
        <w:spacing w:line="600" w:lineRule="exact"/>
        <w:ind w:firstLine="640"/>
        <w:rPr>
          <w:rFonts w:eastAsia="仿宋_GB2312"/>
          <w:sz w:val="32"/>
          <w:szCs w:val="32"/>
        </w:rPr>
      </w:pPr>
      <w:r>
        <w:rPr>
          <w:rFonts w:hint="eastAsia" w:eastAsia="仿宋_GB2312"/>
          <w:sz w:val="32"/>
          <w:szCs w:val="32"/>
        </w:rPr>
        <w:t>（3）事业单位和社会团体应提交法人证书复印件并加盖公章；</w:t>
      </w:r>
    </w:p>
    <w:p>
      <w:pPr>
        <w:pStyle w:val="9"/>
        <w:snapToGrid w:val="0"/>
        <w:spacing w:line="600" w:lineRule="exact"/>
        <w:ind w:firstLine="640"/>
        <w:rPr>
          <w:rFonts w:eastAsia="仿宋_GB2312"/>
          <w:sz w:val="32"/>
          <w:szCs w:val="32"/>
        </w:rPr>
      </w:pPr>
      <w:r>
        <w:rPr>
          <w:rFonts w:hint="eastAsia" w:eastAsia="仿宋_GB2312"/>
          <w:sz w:val="32"/>
          <w:szCs w:val="32"/>
        </w:rPr>
        <w:t>（4）市业务主管部门认为有必要提交的其他证明材料（资金分配协议书、承诺书等）。</w:t>
      </w:r>
    </w:p>
    <w:p>
      <w:pPr>
        <w:numPr>
          <w:ilvl w:val="0"/>
          <w:numId w:val="10"/>
        </w:numPr>
        <w:snapToGrid w:val="0"/>
        <w:spacing w:line="600" w:lineRule="exact"/>
        <w:ind w:firstLine="640" w:firstLineChars="200"/>
        <w:rPr>
          <w:rFonts w:eastAsia="黑体" w:cs="黑体"/>
          <w:bCs/>
          <w:color w:val="000000"/>
          <w:sz w:val="32"/>
          <w:szCs w:val="32"/>
        </w:rPr>
      </w:pPr>
      <w:r>
        <w:rPr>
          <w:rFonts w:hint="eastAsia" w:eastAsia="黑体" w:cs="黑体"/>
          <w:bCs/>
          <w:color w:val="000000"/>
          <w:sz w:val="32"/>
          <w:szCs w:val="32"/>
        </w:rPr>
        <w:t>其他事项</w:t>
      </w:r>
    </w:p>
    <w:p>
      <w:pPr>
        <w:numPr>
          <w:ilvl w:val="0"/>
          <w:numId w:val="11"/>
        </w:numPr>
        <w:snapToGrid w:val="0"/>
        <w:spacing w:line="600" w:lineRule="exact"/>
        <w:ind w:firstLine="616" w:firstLineChars="200"/>
        <w:rPr>
          <w:rFonts w:eastAsia="仿宋_GB2312"/>
          <w:color w:val="000000"/>
          <w:spacing w:val="-6"/>
          <w:sz w:val="32"/>
          <w:szCs w:val="32"/>
        </w:rPr>
      </w:pPr>
      <w:r>
        <w:rPr>
          <w:rFonts w:hint="eastAsia" w:eastAsia="仿宋_GB2312"/>
          <w:color w:val="000000"/>
          <w:spacing w:val="-6"/>
          <w:sz w:val="32"/>
          <w:szCs w:val="32"/>
        </w:rPr>
        <w:t>申报深圳标准领域专项资金资助奖励不需要缴纳任何费用；</w:t>
      </w:r>
    </w:p>
    <w:p>
      <w:pPr>
        <w:numPr>
          <w:ilvl w:val="0"/>
          <w:numId w:val="11"/>
        </w:numPr>
        <w:snapToGrid w:val="0"/>
        <w:spacing w:line="600" w:lineRule="exact"/>
        <w:ind w:firstLine="640" w:firstLineChars="200"/>
        <w:rPr>
          <w:rFonts w:eastAsia="仿宋_GB2312"/>
          <w:color w:val="000000"/>
          <w:spacing w:val="-6"/>
          <w:sz w:val="32"/>
          <w:szCs w:val="32"/>
        </w:rPr>
      </w:pPr>
      <w:r>
        <w:rPr>
          <w:rFonts w:hint="eastAsia" w:eastAsia="仿宋_GB2312"/>
          <w:sz w:val="32"/>
          <w:szCs w:val="32"/>
        </w:rPr>
        <w:t>申请单位应当按照相关专项资金管理规定、本操作规程和申报指南的要求提交申报材料，并对提交的申报材料的真实性、合法性、有效性和完整性负责，按要求配合市业务主管部门、财政部门和受委托的社会审计机构完成相关项目绩效自评、统计、监督、检查工作及参加培训会议等活动，不得弄虚作假、套取或者骗取专项资金</w:t>
      </w:r>
      <w:r>
        <w:rPr>
          <w:rFonts w:hint="eastAsia" w:eastAsia="仿宋_GB2312"/>
          <w:color w:val="000000"/>
          <w:spacing w:val="-6"/>
          <w:sz w:val="32"/>
          <w:szCs w:val="32"/>
        </w:rPr>
        <w:t>；</w:t>
      </w:r>
    </w:p>
    <w:p>
      <w:pPr>
        <w:numPr>
          <w:ilvl w:val="0"/>
          <w:numId w:val="11"/>
        </w:numPr>
        <w:snapToGrid w:val="0"/>
        <w:spacing w:line="600" w:lineRule="exact"/>
        <w:ind w:firstLine="616" w:firstLineChars="200"/>
        <w:rPr>
          <w:rFonts w:eastAsia="仿宋_GB2312"/>
          <w:color w:val="000000"/>
          <w:spacing w:val="-6"/>
          <w:sz w:val="32"/>
          <w:szCs w:val="32"/>
        </w:rPr>
      </w:pPr>
      <w:r>
        <w:rPr>
          <w:rFonts w:hint="eastAsia" w:eastAsia="仿宋_GB2312"/>
          <w:color w:val="000000"/>
          <w:spacing w:val="-6"/>
          <w:sz w:val="32"/>
          <w:szCs w:val="32"/>
        </w:rPr>
        <w:t>只受理申请单位的直接申报，不接收第三方代理申报；</w:t>
      </w:r>
    </w:p>
    <w:p>
      <w:pPr>
        <w:numPr>
          <w:ilvl w:val="0"/>
          <w:numId w:val="11"/>
        </w:numPr>
        <w:snapToGrid w:val="0"/>
        <w:spacing w:line="600" w:lineRule="exact"/>
        <w:ind w:firstLine="616" w:firstLineChars="200"/>
        <w:rPr>
          <w:rFonts w:eastAsia="仿宋_GB2312"/>
          <w:color w:val="000000"/>
          <w:spacing w:val="-6"/>
          <w:sz w:val="32"/>
          <w:szCs w:val="32"/>
        </w:rPr>
      </w:pPr>
      <w:r>
        <w:rPr>
          <w:rFonts w:hint="eastAsia" w:eastAsia="仿宋_GB2312"/>
          <w:color w:val="000000"/>
          <w:spacing w:val="-6"/>
          <w:sz w:val="32"/>
          <w:szCs w:val="32"/>
        </w:rPr>
        <w:t>市业务主管部门对接收到的申报材料进行形式审查，符合申报条件且提交的申报材料齐全的，予以受理；符合申报条件但材料不齐全的，申报人需在申报受理截止日期前补齐材料，逾期未补齐的，视为放弃申报；不符合申报条件的，不予受理。</w:t>
      </w:r>
    </w:p>
    <w:p>
      <w:pPr>
        <w:numPr>
          <w:ilvl w:val="0"/>
          <w:numId w:val="11"/>
        </w:numPr>
        <w:snapToGrid w:val="0"/>
        <w:spacing w:line="600" w:lineRule="exact"/>
        <w:ind w:firstLine="616" w:firstLineChars="200"/>
        <w:rPr>
          <w:rFonts w:eastAsia="仿宋_GB2312"/>
          <w:sz w:val="32"/>
          <w:szCs w:val="32"/>
        </w:rPr>
      </w:pPr>
      <w:r>
        <w:rPr>
          <w:rFonts w:hint="eastAsia" w:eastAsia="仿宋_GB2312"/>
          <w:color w:val="000000"/>
          <w:spacing w:val="-6"/>
          <w:sz w:val="32"/>
          <w:szCs w:val="32"/>
        </w:rPr>
        <w:t>有以下情形之一的，不予资助奖励：</w:t>
      </w:r>
    </w:p>
    <w:p>
      <w:pPr>
        <w:numPr>
          <w:ilvl w:val="0"/>
          <w:numId w:val="12"/>
        </w:numPr>
        <w:snapToGrid w:val="0"/>
        <w:spacing w:line="600" w:lineRule="exact"/>
        <w:ind w:firstLine="640" w:firstLineChars="200"/>
        <w:rPr>
          <w:rFonts w:eastAsia="仿宋_GB2312"/>
          <w:sz w:val="32"/>
          <w:szCs w:val="32"/>
        </w:rPr>
      </w:pPr>
      <w:r>
        <w:rPr>
          <w:rFonts w:hint="eastAsia" w:eastAsia="仿宋_GB2312"/>
          <w:sz w:val="32"/>
          <w:szCs w:val="32"/>
        </w:rPr>
        <w:t>不满足专项资金管理办法、操作规程和申报指南的有关要求的；</w:t>
      </w:r>
    </w:p>
    <w:p>
      <w:pPr>
        <w:numPr>
          <w:ilvl w:val="0"/>
          <w:numId w:val="12"/>
        </w:numPr>
        <w:snapToGrid w:val="0"/>
        <w:spacing w:line="600" w:lineRule="exact"/>
        <w:ind w:firstLine="640" w:firstLineChars="200"/>
        <w:rPr>
          <w:rFonts w:eastAsia="仿宋_GB2312"/>
          <w:sz w:val="32"/>
          <w:szCs w:val="32"/>
        </w:rPr>
      </w:pPr>
      <w:r>
        <w:rPr>
          <w:rFonts w:hint="eastAsia" w:eastAsia="仿宋_GB2312"/>
          <w:sz w:val="32"/>
          <w:szCs w:val="32"/>
        </w:rPr>
        <w:t>同一项目多头或重复申请市财政性资金资助的（已获得深圳市科学技术奖（标准奖）、中国标准创新贡献奖标准项目奖的标准项目除外）；</w:t>
      </w:r>
    </w:p>
    <w:p>
      <w:pPr>
        <w:numPr>
          <w:ilvl w:val="0"/>
          <w:numId w:val="12"/>
        </w:numPr>
        <w:snapToGrid w:val="0"/>
        <w:spacing w:line="600" w:lineRule="exact"/>
        <w:ind w:firstLine="640" w:firstLineChars="200"/>
        <w:rPr>
          <w:rFonts w:eastAsia="仿宋_GB2312"/>
          <w:sz w:val="32"/>
          <w:szCs w:val="32"/>
        </w:rPr>
      </w:pPr>
      <w:r>
        <w:rPr>
          <w:rFonts w:hint="eastAsia" w:eastAsia="仿宋_GB2312"/>
          <w:sz w:val="32"/>
          <w:szCs w:val="32"/>
        </w:rPr>
        <w:t>申请单位在申报前3年内被列入财政专项资金违规、失信信息名单等情形的；</w:t>
      </w:r>
    </w:p>
    <w:p>
      <w:pPr>
        <w:numPr>
          <w:ilvl w:val="0"/>
          <w:numId w:val="12"/>
        </w:numPr>
        <w:snapToGrid w:val="0"/>
        <w:spacing w:line="600" w:lineRule="exact"/>
        <w:ind w:firstLine="640" w:firstLineChars="200"/>
        <w:rPr>
          <w:rFonts w:eastAsia="仿宋_GB2312"/>
          <w:sz w:val="32"/>
          <w:szCs w:val="32"/>
        </w:rPr>
      </w:pPr>
      <w:r>
        <w:rPr>
          <w:rFonts w:hint="eastAsia" w:eastAsia="仿宋_GB2312"/>
          <w:sz w:val="32"/>
          <w:szCs w:val="32"/>
        </w:rPr>
        <w:t>经查询深圳市信用网，</w:t>
      </w:r>
      <w:r>
        <w:rPr>
          <w:rFonts w:hint="eastAsia" w:eastAsia="仿宋_GB2312"/>
          <w:color w:val="000000"/>
          <w:sz w:val="32"/>
          <w:szCs w:val="32"/>
        </w:rPr>
        <w:t>发现有严重违法失信信息的</w:t>
      </w:r>
      <w:r>
        <w:rPr>
          <w:rFonts w:hint="eastAsia" w:eastAsia="仿宋_GB2312"/>
          <w:sz w:val="32"/>
          <w:szCs w:val="32"/>
        </w:rPr>
        <w:t>；</w:t>
      </w:r>
    </w:p>
    <w:p>
      <w:pPr>
        <w:numPr>
          <w:ilvl w:val="0"/>
          <w:numId w:val="12"/>
        </w:numPr>
        <w:snapToGrid w:val="0"/>
        <w:spacing w:line="600" w:lineRule="exact"/>
        <w:ind w:firstLine="640" w:firstLineChars="200"/>
        <w:rPr>
          <w:rFonts w:eastAsia="仿宋_GB2312"/>
          <w:sz w:val="32"/>
          <w:szCs w:val="32"/>
        </w:rPr>
      </w:pPr>
      <w:r>
        <w:rPr>
          <w:rFonts w:hint="eastAsia" w:eastAsia="仿宋_GB2312"/>
          <w:sz w:val="32"/>
          <w:szCs w:val="32"/>
        </w:rPr>
        <w:t>经查询人民法院公告网，发现已进入破产清算程序等情形的；</w:t>
      </w:r>
    </w:p>
    <w:p>
      <w:pPr>
        <w:numPr>
          <w:ilvl w:val="0"/>
          <w:numId w:val="12"/>
        </w:numPr>
        <w:snapToGrid w:val="0"/>
        <w:spacing w:line="600" w:lineRule="exact"/>
        <w:ind w:firstLine="640" w:firstLineChars="200"/>
        <w:rPr>
          <w:rFonts w:eastAsia="仿宋_GB2312"/>
          <w:sz w:val="32"/>
          <w:szCs w:val="32"/>
        </w:rPr>
      </w:pPr>
      <w:r>
        <w:rPr>
          <w:rFonts w:hint="eastAsia" w:eastAsia="仿宋_GB2312"/>
          <w:sz w:val="32"/>
          <w:szCs w:val="32"/>
        </w:rPr>
        <w:t>不符合法律法规规定的其他情形。</w:t>
      </w:r>
    </w:p>
    <w:p>
      <w:pPr>
        <w:numPr>
          <w:ilvl w:val="0"/>
          <w:numId w:val="10"/>
        </w:numPr>
        <w:snapToGrid w:val="0"/>
        <w:spacing w:line="600" w:lineRule="exact"/>
        <w:ind w:firstLine="640" w:firstLineChars="200"/>
        <w:rPr>
          <w:rFonts w:eastAsia="黑体" w:cs="黑体"/>
          <w:bCs/>
          <w:color w:val="000000"/>
          <w:sz w:val="32"/>
          <w:szCs w:val="32"/>
        </w:rPr>
      </w:pPr>
      <w:r>
        <w:rPr>
          <w:rFonts w:hint="eastAsia" w:eastAsia="黑体" w:cs="黑体"/>
          <w:bCs/>
          <w:color w:val="000000"/>
          <w:sz w:val="32"/>
          <w:szCs w:val="32"/>
        </w:rPr>
        <w:t>监督管理</w:t>
      </w:r>
    </w:p>
    <w:p>
      <w:pPr>
        <w:snapToGrid w:val="0"/>
        <w:spacing w:line="600" w:lineRule="exact"/>
        <w:ind w:firstLine="640" w:firstLineChars="200"/>
        <w:rPr>
          <w:rFonts w:hint="eastAsia" w:eastAsia="仿宋_GB2312"/>
          <w:sz w:val="32"/>
          <w:szCs w:val="32"/>
        </w:rPr>
      </w:pPr>
      <w:r>
        <w:rPr>
          <w:rFonts w:hint="eastAsia" w:eastAsia="仿宋_GB2312"/>
          <w:sz w:val="32"/>
          <w:szCs w:val="32"/>
        </w:rPr>
        <w:t>对虚报、冒领、截留、挪用专项资金或者违反其他财经纪律法规的申请单位，依照有关规定处理。情节严重的，依照国家相关法律、法规移交有关部门处理。</w:t>
      </w:r>
    </w:p>
    <w:p>
      <w:pPr>
        <w:snapToGrid w:val="0"/>
        <w:spacing w:line="600" w:lineRule="exact"/>
        <w:ind w:firstLine="640" w:firstLineChars="200"/>
        <w:rPr>
          <w:rFonts w:hint="eastAsia" w:eastAsia="仿宋_GB2312"/>
          <w:sz w:val="32"/>
          <w:szCs w:val="32"/>
        </w:rPr>
      </w:pPr>
    </w:p>
    <w:p>
      <w:pPr>
        <w:snapToGrid w:val="0"/>
        <w:spacing w:line="600" w:lineRule="exact"/>
        <w:ind w:firstLine="640" w:firstLineChars="200"/>
        <w:rPr>
          <w:rFonts w:hint="eastAsia" w:eastAsia="仿宋_GB2312"/>
          <w:sz w:val="32"/>
          <w:szCs w:val="32"/>
        </w:rPr>
      </w:pPr>
    </w:p>
    <w:p>
      <w:pPr>
        <w:snapToGrid w:val="0"/>
        <w:spacing w:line="600" w:lineRule="exact"/>
        <w:ind w:firstLine="640" w:firstLineChars="200"/>
        <w:rPr>
          <w:rFonts w:hint="eastAsia" w:eastAsia="仿宋_GB2312"/>
          <w:sz w:val="32"/>
          <w:szCs w:val="32"/>
        </w:rPr>
      </w:pPr>
    </w:p>
    <w:p>
      <w:pPr>
        <w:snapToGrid w:val="0"/>
        <w:spacing w:line="600" w:lineRule="exact"/>
        <w:ind w:firstLine="640" w:firstLineChars="200"/>
        <w:rPr>
          <w:rFonts w:eastAsia="黑体" w:cs="黑体"/>
          <w:bCs/>
          <w:color w:val="000000"/>
          <w:sz w:val="32"/>
          <w:szCs w:val="32"/>
        </w:rPr>
      </w:pPr>
      <w:r>
        <w:rPr>
          <w:rFonts w:hint="eastAsia" w:eastAsia="黑体" w:cs="黑体"/>
          <w:bCs/>
          <w:color w:val="000000"/>
          <w:sz w:val="32"/>
          <w:szCs w:val="32"/>
        </w:rPr>
        <w:t>十、承诺书</w:t>
      </w:r>
    </w:p>
    <w:tbl>
      <w:tblPr>
        <w:tblStyle w:val="5"/>
        <w:tblW w:w="8680" w:type="dxa"/>
        <w:tblInd w:w="93" w:type="dxa"/>
        <w:tblLayout w:type="fixed"/>
        <w:tblCellMar>
          <w:top w:w="0" w:type="dxa"/>
          <w:left w:w="108" w:type="dxa"/>
          <w:bottom w:w="0" w:type="dxa"/>
          <w:right w:w="108" w:type="dxa"/>
        </w:tblCellMar>
      </w:tblPr>
      <w:tblGrid>
        <w:gridCol w:w="8680"/>
      </w:tblGrid>
      <w:tr>
        <w:tblPrEx>
          <w:tblLayout w:type="fixed"/>
          <w:tblCellMar>
            <w:top w:w="0" w:type="dxa"/>
            <w:left w:w="108" w:type="dxa"/>
            <w:bottom w:w="0" w:type="dxa"/>
            <w:right w:w="108" w:type="dxa"/>
          </w:tblCellMar>
        </w:tblPrEx>
        <w:trPr>
          <w:trHeight w:val="375" w:hRule="atLeast"/>
        </w:trPr>
        <w:tc>
          <w:tcPr>
            <w:tcW w:w="86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cs="宋体"/>
                <w:b/>
                <w:bCs/>
                <w:color w:val="000000"/>
                <w:kern w:val="0"/>
                <w:sz w:val="28"/>
                <w:szCs w:val="28"/>
              </w:rPr>
            </w:pPr>
            <w:r>
              <w:rPr>
                <w:rFonts w:hint="eastAsia" w:eastAsia="仿宋_GB2312" w:cs="宋体"/>
                <w:b/>
                <w:bCs/>
                <w:color w:val="000000"/>
                <w:kern w:val="0"/>
                <w:sz w:val="28"/>
                <w:szCs w:val="28"/>
              </w:rPr>
              <w:t>承诺书</w:t>
            </w:r>
          </w:p>
        </w:tc>
      </w:tr>
      <w:tr>
        <w:tblPrEx>
          <w:tblLayout w:type="fixed"/>
          <w:tblCellMar>
            <w:top w:w="0" w:type="dxa"/>
            <w:left w:w="108" w:type="dxa"/>
            <w:bottom w:w="0" w:type="dxa"/>
            <w:right w:w="108" w:type="dxa"/>
          </w:tblCellMar>
        </w:tblPrEx>
        <w:trPr>
          <w:trHeight w:val="7069" w:hRule="atLeast"/>
        </w:trPr>
        <w:tc>
          <w:tcPr>
            <w:tcW w:w="8680" w:type="dxa"/>
            <w:tcBorders>
              <w:top w:val="nil"/>
              <w:left w:val="single" w:color="auto" w:sz="8" w:space="0"/>
              <w:bottom w:val="single" w:color="auto" w:sz="8" w:space="0"/>
              <w:right w:val="single" w:color="auto" w:sz="8" w:space="0"/>
            </w:tcBorders>
            <w:vAlign w:val="center"/>
          </w:tcPr>
          <w:p>
            <w:pPr>
              <w:widowControl/>
              <w:ind w:firstLine="435"/>
              <w:jc w:val="left"/>
              <w:rPr>
                <w:rFonts w:cs="宋体"/>
                <w:b/>
                <w:bCs/>
                <w:color w:val="000000"/>
                <w:kern w:val="0"/>
                <w:sz w:val="22"/>
                <w:szCs w:val="22"/>
              </w:rPr>
            </w:pPr>
            <w:r>
              <w:rPr>
                <w:rFonts w:hint="eastAsia" w:cs="宋体"/>
                <w:color w:val="000000"/>
                <w:kern w:val="0"/>
                <w:sz w:val="22"/>
                <w:szCs w:val="22"/>
              </w:rPr>
              <w:t>本单位承诺遵守《</w:t>
            </w:r>
            <w:r>
              <w:rPr>
                <w:rFonts w:hint="eastAsia" w:cs="宋体"/>
                <w:bCs/>
                <w:color w:val="000000"/>
                <w:kern w:val="0"/>
                <w:sz w:val="22"/>
                <w:szCs w:val="22"/>
              </w:rPr>
              <w:t>深圳市市场监督管理局专项资金管理办法</w:t>
            </w:r>
            <w:r>
              <w:rPr>
                <w:rFonts w:hint="eastAsia" w:cs="宋体"/>
                <w:color w:val="000000"/>
                <w:kern w:val="0"/>
                <w:sz w:val="22"/>
                <w:szCs w:val="22"/>
              </w:rPr>
              <w:t>》（深市监规〔2019〕 2号）、操作规程以及填表说明等相关文件规定，并自愿作出以下声明：</w:t>
            </w:r>
            <w:r>
              <w:rPr>
                <w:rFonts w:hint="eastAsia" w:cs="宋体"/>
                <w:color w:val="000000"/>
                <w:kern w:val="0"/>
                <w:sz w:val="22"/>
                <w:szCs w:val="22"/>
              </w:rPr>
              <w:br w:type="textWrapping"/>
            </w:r>
            <w:r>
              <w:rPr>
                <w:rFonts w:hint="eastAsia" w:cs="宋体"/>
                <w:color w:val="000000"/>
                <w:kern w:val="0"/>
                <w:sz w:val="22"/>
                <w:szCs w:val="22"/>
              </w:rPr>
              <w:t xml:space="preserve">    1.我单位对提交的申报材料准确性、完整性和真实性负责，按要求配合市业务主管部门、财政部门和受委托的社会审计机构完成相关项目绩效自评、统计、监督、检查工作及参加培训会议等活动；</w:t>
            </w:r>
            <w:r>
              <w:rPr>
                <w:rFonts w:hint="eastAsia" w:cs="宋体"/>
                <w:color w:val="000000"/>
                <w:kern w:val="0"/>
                <w:sz w:val="22"/>
                <w:szCs w:val="22"/>
              </w:rPr>
              <w:br w:type="textWrapping"/>
            </w:r>
            <w:r>
              <w:rPr>
                <w:rFonts w:hint="eastAsia" w:cs="宋体"/>
                <w:color w:val="000000"/>
                <w:kern w:val="0"/>
                <w:sz w:val="22"/>
                <w:szCs w:val="22"/>
              </w:rPr>
              <w:t xml:space="preserve">    2.我单位为自行申报，无第三方代理；</w:t>
            </w:r>
            <w:r>
              <w:rPr>
                <w:rFonts w:hint="eastAsia" w:cs="宋体"/>
                <w:color w:val="000000"/>
                <w:kern w:val="0"/>
                <w:sz w:val="22"/>
                <w:szCs w:val="22"/>
              </w:rPr>
              <w:br w:type="textWrapping"/>
            </w:r>
            <w:r>
              <w:rPr>
                <w:rFonts w:hint="eastAsia" w:cs="宋体"/>
                <w:color w:val="000000"/>
                <w:kern w:val="0"/>
                <w:sz w:val="22"/>
                <w:szCs w:val="22"/>
              </w:rPr>
              <w:t xml:space="preserve">    3.我单位承诺所申报项目无下列情形之一：</w:t>
            </w:r>
          </w:p>
          <w:p>
            <w:pPr>
              <w:widowControl/>
              <w:ind w:left="550"/>
              <w:jc w:val="left"/>
              <w:rPr>
                <w:rFonts w:cs="宋体"/>
                <w:color w:val="000000"/>
                <w:kern w:val="0"/>
                <w:sz w:val="22"/>
                <w:szCs w:val="22"/>
              </w:rPr>
            </w:pPr>
            <w:r>
              <w:rPr>
                <w:rFonts w:hint="eastAsia" w:cs="宋体"/>
                <w:color w:val="000000"/>
                <w:kern w:val="0"/>
                <w:sz w:val="22"/>
                <w:szCs w:val="22"/>
              </w:rPr>
              <w:t>（1）不满足专项资金管理办法、操作规程和申报指南的有关要求；</w:t>
            </w:r>
          </w:p>
          <w:p>
            <w:pPr>
              <w:widowControl/>
              <w:ind w:left="550"/>
              <w:jc w:val="left"/>
              <w:rPr>
                <w:rFonts w:cs="宋体"/>
                <w:color w:val="000000"/>
                <w:kern w:val="0"/>
                <w:sz w:val="22"/>
                <w:szCs w:val="22"/>
              </w:rPr>
            </w:pPr>
            <w:r>
              <w:rPr>
                <w:rFonts w:hint="eastAsia" w:cs="宋体"/>
                <w:color w:val="000000"/>
                <w:kern w:val="0"/>
                <w:sz w:val="22"/>
                <w:szCs w:val="22"/>
              </w:rPr>
              <w:t>（2）同一项目多头或重复申请市财政性资金资助；</w:t>
            </w:r>
          </w:p>
          <w:p>
            <w:pPr>
              <w:widowControl/>
              <w:ind w:firstLine="550" w:firstLineChars="250"/>
              <w:jc w:val="left"/>
              <w:rPr>
                <w:rFonts w:cs="宋体"/>
                <w:color w:val="000000"/>
                <w:kern w:val="0"/>
                <w:sz w:val="22"/>
                <w:szCs w:val="22"/>
              </w:rPr>
            </w:pPr>
            <w:r>
              <w:rPr>
                <w:rFonts w:hint="eastAsia" w:cs="宋体"/>
                <w:color w:val="000000"/>
                <w:kern w:val="0"/>
                <w:sz w:val="22"/>
                <w:szCs w:val="22"/>
              </w:rPr>
              <w:t>（3）申报前3年内被列入财政专项资金违规、失信信息名单等情形；</w:t>
            </w:r>
            <w:r>
              <w:rPr>
                <w:rFonts w:hint="eastAsia" w:cs="宋体"/>
                <w:color w:val="000000"/>
                <w:kern w:val="0"/>
                <w:sz w:val="22"/>
                <w:szCs w:val="22"/>
              </w:rPr>
              <w:br w:type="textWrapping"/>
            </w:r>
            <w:r>
              <w:rPr>
                <w:rFonts w:hint="eastAsia" w:cs="宋体"/>
                <w:color w:val="000000"/>
                <w:kern w:val="0"/>
                <w:sz w:val="22"/>
                <w:szCs w:val="22"/>
              </w:rPr>
              <w:t xml:space="preserve">     （4）有严重违法失信信息；</w:t>
            </w:r>
            <w:r>
              <w:rPr>
                <w:rFonts w:hint="eastAsia" w:cs="宋体"/>
                <w:color w:val="000000"/>
                <w:kern w:val="0"/>
                <w:sz w:val="22"/>
                <w:szCs w:val="22"/>
              </w:rPr>
              <w:br w:type="textWrapping"/>
            </w:r>
            <w:r>
              <w:rPr>
                <w:rFonts w:hint="eastAsia" w:cs="宋体"/>
                <w:color w:val="000000"/>
                <w:kern w:val="0"/>
                <w:sz w:val="22"/>
                <w:szCs w:val="22"/>
              </w:rPr>
              <w:t xml:space="preserve">     （5）已进入破产清算程序等情形；</w:t>
            </w:r>
          </w:p>
          <w:p>
            <w:pPr>
              <w:widowControl/>
              <w:ind w:firstLine="550" w:firstLineChars="250"/>
              <w:jc w:val="left"/>
              <w:rPr>
                <w:rFonts w:cs="宋体"/>
                <w:color w:val="000000"/>
                <w:kern w:val="0"/>
                <w:sz w:val="22"/>
                <w:szCs w:val="22"/>
              </w:rPr>
            </w:pPr>
            <w:r>
              <w:rPr>
                <w:rFonts w:hint="eastAsia" w:cs="宋体"/>
                <w:color w:val="000000"/>
                <w:kern w:val="0"/>
                <w:sz w:val="22"/>
                <w:szCs w:val="22"/>
              </w:rPr>
              <w:t>（6）不符合法律法规规定的其他情形。</w:t>
            </w:r>
          </w:p>
          <w:p>
            <w:pPr>
              <w:widowControl/>
              <w:ind w:firstLine="550" w:firstLineChars="250"/>
              <w:jc w:val="left"/>
              <w:rPr>
                <w:rFonts w:cs="宋体"/>
                <w:color w:val="000000"/>
                <w:kern w:val="0"/>
                <w:sz w:val="22"/>
                <w:szCs w:val="22"/>
              </w:rPr>
            </w:pPr>
            <w:r>
              <w:rPr>
                <w:rFonts w:hint="eastAsia" w:cs="宋体"/>
                <w:color w:val="000000"/>
                <w:kern w:val="0"/>
                <w:sz w:val="22"/>
                <w:szCs w:val="22"/>
              </w:rPr>
              <w:t>特此承诺。</w:t>
            </w:r>
            <w:r>
              <w:rPr>
                <w:rFonts w:hint="eastAsia" w:cs="宋体"/>
                <w:color w:val="000000"/>
                <w:kern w:val="0"/>
                <w:sz w:val="22"/>
                <w:szCs w:val="22"/>
              </w:rPr>
              <w:br w:type="textWrapping"/>
            </w:r>
            <w:r>
              <w:rPr>
                <w:rFonts w:hint="eastAsia" w:cs="宋体"/>
                <w:color w:val="000000"/>
                <w:kern w:val="0"/>
                <w:sz w:val="22"/>
                <w:szCs w:val="22"/>
              </w:rPr>
              <w:br w:type="textWrapping"/>
            </w:r>
            <w:r>
              <w:rPr>
                <w:rFonts w:hint="eastAsia" w:cs="宋体"/>
                <w:color w:val="000000"/>
                <w:kern w:val="0"/>
                <w:sz w:val="22"/>
                <w:szCs w:val="22"/>
              </w:rPr>
              <w:t>承诺方：（主导申报单位）                       承诺方：（联合申报单位）</w:t>
            </w:r>
            <w:r>
              <w:rPr>
                <w:rFonts w:hint="eastAsia" w:cs="宋体"/>
                <w:color w:val="000000"/>
                <w:kern w:val="0"/>
                <w:sz w:val="22"/>
                <w:szCs w:val="22"/>
              </w:rPr>
              <w:br w:type="textWrapping"/>
            </w:r>
            <w:r>
              <w:rPr>
                <w:rFonts w:hint="eastAsia" w:cs="宋体"/>
                <w:color w:val="000000"/>
                <w:kern w:val="0"/>
                <w:sz w:val="22"/>
                <w:szCs w:val="22"/>
              </w:rPr>
              <w:br w:type="textWrapping"/>
            </w:r>
            <w:r>
              <w:rPr>
                <w:rFonts w:hint="eastAsia" w:cs="宋体"/>
                <w:color w:val="000000"/>
                <w:kern w:val="0"/>
                <w:sz w:val="22"/>
                <w:szCs w:val="22"/>
              </w:rPr>
              <w:t>时间：XXXX年XX月XX日                         时间：XXXX年XX月XX日</w:t>
            </w:r>
            <w:r>
              <w:rPr>
                <w:rFonts w:hint="eastAsia" w:cs="宋体"/>
                <w:color w:val="000000"/>
                <w:kern w:val="0"/>
                <w:sz w:val="22"/>
                <w:szCs w:val="22"/>
              </w:rPr>
              <w:br w:type="textWrapping"/>
            </w:r>
            <w:r>
              <w:rPr>
                <w:rFonts w:hint="eastAsia" w:cs="宋体"/>
                <w:color w:val="000000"/>
                <w:kern w:val="0"/>
                <w:sz w:val="22"/>
                <w:szCs w:val="22"/>
              </w:rPr>
              <w:br w:type="textWrapping"/>
            </w:r>
            <w:r>
              <w:rPr>
                <w:rFonts w:hint="eastAsia" w:cs="宋体"/>
                <w:color w:val="000000"/>
                <w:kern w:val="0"/>
                <w:sz w:val="22"/>
                <w:szCs w:val="22"/>
              </w:rPr>
              <w:t>（盖章）                                      （盖章）</w:t>
            </w:r>
          </w:p>
        </w:tc>
      </w:tr>
    </w:tbl>
    <w:p>
      <w:bookmarkStart w:id="23" w:name="_GoBack"/>
      <w:bookmarkEnd w:id="23"/>
    </w:p>
    <w:sectPr>
      <w:pgSz w:w="11906" w:h="16838"/>
      <w:pgMar w:top="1984" w:right="1474"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04960F"/>
    <w:multiLevelType w:val="singleLevel"/>
    <w:tmpl w:val="C704960F"/>
    <w:lvl w:ilvl="0" w:tentative="0">
      <w:start w:val="1"/>
      <w:numFmt w:val="decimal"/>
      <w:lvlText w:val="%1."/>
      <w:lvlJc w:val="left"/>
      <w:pPr>
        <w:tabs>
          <w:tab w:val="left" w:pos="312"/>
        </w:tabs>
      </w:pPr>
    </w:lvl>
  </w:abstractNum>
  <w:abstractNum w:abstractNumId="1">
    <w:nsid w:val="324C57D8"/>
    <w:multiLevelType w:val="multilevel"/>
    <w:tmpl w:val="324C57D8"/>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33D3547"/>
    <w:multiLevelType w:val="multilevel"/>
    <w:tmpl w:val="433D3547"/>
    <w:lvl w:ilvl="0" w:tentative="0">
      <w:start w:val="7"/>
      <w:numFmt w:val="japaneseCounting"/>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52775EFC"/>
    <w:multiLevelType w:val="multilevel"/>
    <w:tmpl w:val="52775EFC"/>
    <w:lvl w:ilvl="0" w:tentative="0">
      <w:start w:val="1"/>
      <w:numFmt w:val="decimal"/>
      <w:lvlText w:val="%1．"/>
      <w:lvlJc w:val="left"/>
      <w:pPr>
        <w:ind w:left="136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8D6E15"/>
    <w:multiLevelType w:val="singleLevel"/>
    <w:tmpl w:val="5D8D6E15"/>
    <w:lvl w:ilvl="0" w:tentative="0">
      <w:start w:val="1"/>
      <w:numFmt w:val="chineseCounting"/>
      <w:suff w:val="nothing"/>
      <w:lvlText w:val="（%1）"/>
      <w:lvlJc w:val="left"/>
    </w:lvl>
  </w:abstractNum>
  <w:abstractNum w:abstractNumId="5">
    <w:nsid w:val="5D8D6F25"/>
    <w:multiLevelType w:val="singleLevel"/>
    <w:tmpl w:val="5D8D6F25"/>
    <w:lvl w:ilvl="0" w:tentative="0">
      <w:start w:val="1"/>
      <w:numFmt w:val="decimal"/>
      <w:suff w:val="nothing"/>
      <w:lvlText w:val="（%1）"/>
      <w:lvlJc w:val="left"/>
    </w:lvl>
  </w:abstractNum>
  <w:abstractNum w:abstractNumId="6">
    <w:nsid w:val="5D8D7BF0"/>
    <w:multiLevelType w:val="singleLevel"/>
    <w:tmpl w:val="5D8D7BF0"/>
    <w:lvl w:ilvl="0" w:tentative="0">
      <w:start w:val="6"/>
      <w:numFmt w:val="chineseCounting"/>
      <w:suff w:val="nothing"/>
      <w:lvlText w:val="%1、"/>
      <w:lvlJc w:val="left"/>
    </w:lvl>
  </w:abstractNum>
  <w:abstractNum w:abstractNumId="7">
    <w:nsid w:val="5D8D7C91"/>
    <w:multiLevelType w:val="singleLevel"/>
    <w:tmpl w:val="5D8D7C91"/>
    <w:lvl w:ilvl="0" w:tentative="0">
      <w:start w:val="8"/>
      <w:numFmt w:val="chineseCounting"/>
      <w:suff w:val="nothing"/>
      <w:lvlText w:val="%1、"/>
      <w:lvlJc w:val="left"/>
    </w:lvl>
  </w:abstractNum>
  <w:abstractNum w:abstractNumId="8">
    <w:nsid w:val="5D8D7CA7"/>
    <w:multiLevelType w:val="singleLevel"/>
    <w:tmpl w:val="5D8D7CA7"/>
    <w:lvl w:ilvl="0" w:tentative="0">
      <w:start w:val="1"/>
      <w:numFmt w:val="chineseCounting"/>
      <w:suff w:val="nothing"/>
      <w:lvlText w:val="（%1）"/>
      <w:lvlJc w:val="left"/>
    </w:lvl>
  </w:abstractNum>
  <w:abstractNum w:abstractNumId="9">
    <w:nsid w:val="5D8D7E7E"/>
    <w:multiLevelType w:val="singleLevel"/>
    <w:tmpl w:val="5D8D7E7E"/>
    <w:lvl w:ilvl="0" w:tentative="0">
      <w:start w:val="1"/>
      <w:numFmt w:val="decimal"/>
      <w:suff w:val="nothing"/>
      <w:lvlText w:val="（%1）"/>
      <w:lvlJc w:val="left"/>
    </w:lvl>
  </w:abstractNum>
  <w:abstractNum w:abstractNumId="10">
    <w:nsid w:val="7E0551AC"/>
    <w:multiLevelType w:val="multilevel"/>
    <w:tmpl w:val="7E0551AC"/>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7FEA0B6A"/>
    <w:multiLevelType w:val="multilevel"/>
    <w:tmpl w:val="7FEA0B6A"/>
    <w:lvl w:ilvl="0" w:tentative="0">
      <w:start w:val="4"/>
      <w:numFmt w:val="japaneseCounting"/>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10"/>
  </w:num>
  <w:num w:numId="2">
    <w:abstractNumId w:val="3"/>
  </w:num>
  <w:num w:numId="3">
    <w:abstractNumId w:val="11"/>
  </w:num>
  <w:num w:numId="4">
    <w:abstractNumId w:val="1"/>
  </w:num>
  <w:num w:numId="5">
    <w:abstractNumId w:val="2"/>
  </w:num>
  <w:num w:numId="6">
    <w:abstractNumId w:val="0"/>
  </w:num>
  <w:num w:numId="7">
    <w:abstractNumId w:val="4"/>
  </w:num>
  <w:num w:numId="8">
    <w:abstractNumId w:val="5"/>
  </w:num>
  <w:num w:numId="9">
    <w:abstractNumId w:val="6"/>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dit="comment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812CA"/>
    <w:rsid w:val="00181091"/>
    <w:rsid w:val="0021784F"/>
    <w:rsid w:val="00224F5D"/>
    <w:rsid w:val="00261EF3"/>
    <w:rsid w:val="00274256"/>
    <w:rsid w:val="002822B7"/>
    <w:rsid w:val="002C68B0"/>
    <w:rsid w:val="00415E0C"/>
    <w:rsid w:val="00465079"/>
    <w:rsid w:val="00497422"/>
    <w:rsid w:val="0051146E"/>
    <w:rsid w:val="00540953"/>
    <w:rsid w:val="00541757"/>
    <w:rsid w:val="005C4C9A"/>
    <w:rsid w:val="005E23AF"/>
    <w:rsid w:val="00634139"/>
    <w:rsid w:val="006935E5"/>
    <w:rsid w:val="006B0B43"/>
    <w:rsid w:val="008868FD"/>
    <w:rsid w:val="008A5046"/>
    <w:rsid w:val="008A6F16"/>
    <w:rsid w:val="00922BAF"/>
    <w:rsid w:val="00AD0593"/>
    <w:rsid w:val="00B35912"/>
    <w:rsid w:val="00B67F12"/>
    <w:rsid w:val="00B84BE3"/>
    <w:rsid w:val="00C06EA2"/>
    <w:rsid w:val="00C25E85"/>
    <w:rsid w:val="00C3645D"/>
    <w:rsid w:val="00CA5BBE"/>
    <w:rsid w:val="00D72443"/>
    <w:rsid w:val="00E223D8"/>
    <w:rsid w:val="00E27A5A"/>
    <w:rsid w:val="00E812CA"/>
    <w:rsid w:val="00F15B4F"/>
    <w:rsid w:val="00F56136"/>
    <w:rsid w:val="00F66764"/>
    <w:rsid w:val="00FD65BB"/>
    <w:rsid w:val="036C2323"/>
    <w:rsid w:val="03E64181"/>
    <w:rsid w:val="044621BD"/>
    <w:rsid w:val="089501EC"/>
    <w:rsid w:val="0A435C6E"/>
    <w:rsid w:val="101C2805"/>
    <w:rsid w:val="1B9F5381"/>
    <w:rsid w:val="1EE07830"/>
    <w:rsid w:val="25D61E84"/>
    <w:rsid w:val="267F0933"/>
    <w:rsid w:val="28286458"/>
    <w:rsid w:val="347C099E"/>
    <w:rsid w:val="36C054E0"/>
    <w:rsid w:val="3F820C43"/>
    <w:rsid w:val="464C41C7"/>
    <w:rsid w:val="4A873F26"/>
    <w:rsid w:val="5DDF025A"/>
    <w:rsid w:val="656A42AF"/>
    <w:rsid w:val="670F0B54"/>
    <w:rsid w:val="6EFD78BF"/>
    <w:rsid w:val="6F51726E"/>
    <w:rsid w:val="6FD321D1"/>
    <w:rsid w:val="7329737C"/>
    <w:rsid w:val="7AE478D8"/>
    <w:rsid w:val="7CD56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0"/>
    <w:unhideWhenUsed/>
    <w:qFormat/>
    <w:uiPriority w:val="9"/>
    <w:pPr>
      <w:keepNext/>
      <w:keepLines/>
      <w:spacing w:before="260" w:after="260" w:line="416" w:lineRule="auto"/>
      <w:outlineLvl w:val="2"/>
    </w:pPr>
    <w:rPr>
      <w:b/>
      <w:bCs/>
      <w:sz w:val="32"/>
      <w:szCs w:val="32"/>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customStyle="1" w:styleId="9">
    <w:name w:val="列出段落1"/>
    <w:basedOn w:val="1"/>
    <w:qFormat/>
    <w:uiPriority w:val="34"/>
    <w:pPr>
      <w:ind w:firstLine="420" w:firstLineChars="200"/>
    </w:pPr>
  </w:style>
  <w:style w:type="character" w:customStyle="1" w:styleId="10">
    <w:name w:val="标题 3 Char"/>
    <w:basedOn w:val="6"/>
    <w:link w:val="2"/>
    <w:semiHidden/>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1424</Words>
  <Characters>8122</Characters>
  <Lines>67</Lines>
  <Paragraphs>19</Paragraphs>
  <TotalTime>228</TotalTime>
  <ScaleCrop>false</ScaleCrop>
  <LinksUpToDate>false</LinksUpToDate>
  <CharactersWithSpaces>9527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2019-09-30T03:47:00Z</dcterms:created>
  <dc:creator>罗小盼</dc:creator>
  <cp:lastModifiedBy>王三文</cp:lastModifiedBy>
  <dcterms:modified xsi:type="dcterms:W3CDTF">2020-09-25T07:43:34Z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