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lang w:eastAsia="zh-CN"/>
        </w:rPr>
      </w:pPr>
      <w:r>
        <w:rPr>
          <w:lang w:eastAsia="zh-CN"/>
        </w:rPr>
        <w:t xml:space="preserve"> </w:t>
      </w:r>
    </w:p>
    <w:sdt>
      <w:sdtPr>
        <w:rPr>
          <w:lang w:eastAsia="zh-CN"/>
        </w:rPr>
        <w:id w:val="-1605651600"/>
      </w:sdtPr>
      <w:sdtEndPr>
        <w:rPr>
          <w:rFonts w:ascii="微软雅黑" w:hAnsi="微软雅黑" w:eastAsia="微软雅黑" w:cs="微软雅黑"/>
          <w:sz w:val="65"/>
          <w:szCs w:val="65"/>
          <w:lang w:eastAsia="zh-CN"/>
        </w:rPr>
      </w:sdtEndPr>
      <w:sdtContent>
        <w:p>
          <w:pPr>
            <w:ind w:firstLine="420"/>
            <w:rPr>
              <w:lang w:eastAsia="zh-CN"/>
            </w:rPr>
          </w:pPr>
        </w:p>
        <w:p>
          <w:pPr>
            <w:ind w:firstLine="400"/>
            <w:rPr>
              <w:rFonts w:cs="Times New Roman"/>
              <w:sz w:val="20"/>
              <w:szCs w:val="20"/>
              <w:lang w:eastAsia="zh-CN"/>
            </w:rPr>
          </w:pPr>
        </w:p>
        <w:p>
          <w:pPr>
            <w:ind w:firstLine="400"/>
            <w:rPr>
              <w:rFonts w:eastAsia="Times New Roman" w:cs="Times New Roman"/>
              <w:sz w:val="20"/>
              <w:szCs w:val="20"/>
            </w:rPr>
          </w:pPr>
        </w:p>
        <w:p>
          <w:pPr>
            <w:ind w:firstLine="400"/>
            <w:rPr>
              <w:rFonts w:eastAsia="Times New Roman" w:cs="Times New Roman"/>
              <w:sz w:val="20"/>
              <w:szCs w:val="20"/>
            </w:rPr>
          </w:pPr>
        </w:p>
        <w:p>
          <w:pPr>
            <w:ind w:firstLine="400"/>
            <w:rPr>
              <w:rFonts w:eastAsia="Times New Roman" w:cs="Times New Roman"/>
              <w:sz w:val="20"/>
              <w:szCs w:val="20"/>
            </w:rPr>
          </w:pPr>
        </w:p>
        <w:p>
          <w:pPr>
            <w:ind w:firstLine="400"/>
            <w:rPr>
              <w:rFonts w:eastAsia="Times New Roman" w:cs="Times New Roman"/>
              <w:sz w:val="20"/>
              <w:szCs w:val="20"/>
            </w:rPr>
          </w:pPr>
        </w:p>
        <w:p>
          <w:pPr>
            <w:ind w:firstLine="400"/>
            <w:rPr>
              <w:rFonts w:eastAsia="Times New Roman" w:cs="Times New Roman"/>
              <w:sz w:val="20"/>
              <w:szCs w:val="20"/>
            </w:rPr>
          </w:pPr>
        </w:p>
        <w:p>
          <w:pPr>
            <w:ind w:firstLine="400"/>
            <w:rPr>
              <w:rFonts w:eastAsia="Times New Roman" w:cs="Times New Roman"/>
              <w:sz w:val="20"/>
              <w:szCs w:val="20"/>
            </w:rPr>
          </w:pPr>
        </w:p>
        <w:p>
          <w:pPr>
            <w:spacing w:after="156" w:afterLines="50" w:line="579" w:lineRule="exact"/>
            <w:ind w:firstLine="0" w:firstLineChars="0"/>
            <w:jc w:val="center"/>
            <w:rPr>
              <w:rFonts w:ascii="方正小标宋_GBK" w:hAnsi="方正小标宋_GBK" w:eastAsia="方正小标宋_GBK" w:cs="方正小标宋_GBK"/>
              <w:kern w:val="2"/>
              <w:sz w:val="52"/>
              <w:szCs w:val="52"/>
              <w:lang w:eastAsia="zh-CN"/>
            </w:rPr>
          </w:pPr>
          <w:r>
            <w:rPr>
              <w:rFonts w:hint="eastAsia" w:ascii="方正小标宋_GBK" w:hAnsi="方正小标宋_GBK" w:eastAsia="方正小标宋_GBK" w:cs="方正小标宋_GBK"/>
              <w:kern w:val="2"/>
              <w:sz w:val="52"/>
              <w:szCs w:val="52"/>
              <w:lang w:eastAsia="zh-CN"/>
            </w:rPr>
            <w:t>深圳市2020年绿色技术</w:t>
          </w:r>
        </w:p>
        <w:p>
          <w:pPr>
            <w:spacing w:after="156" w:afterLines="50" w:line="579" w:lineRule="exact"/>
            <w:ind w:firstLine="0" w:firstLineChars="0"/>
            <w:jc w:val="center"/>
            <w:rPr>
              <w:rFonts w:hint="eastAsia" w:ascii="方正小标宋_GBK" w:hAnsi="方正小标宋_GBK" w:eastAsia="方正小标宋_GBK" w:cs="方正小标宋_GBK"/>
              <w:kern w:val="2"/>
              <w:sz w:val="52"/>
              <w:szCs w:val="52"/>
              <w:lang w:eastAsia="zh-CN"/>
            </w:rPr>
          </w:pPr>
          <w:r>
            <w:rPr>
              <w:rFonts w:hint="eastAsia" w:ascii="方正小标宋_GBK" w:hAnsi="方正小标宋_GBK" w:eastAsia="方正小标宋_GBK" w:cs="方正小标宋_GBK"/>
              <w:kern w:val="2"/>
              <w:sz w:val="52"/>
              <w:szCs w:val="52"/>
              <w:lang w:eastAsia="zh-CN"/>
            </w:rPr>
            <w:t>推广目录</w:t>
          </w:r>
        </w:p>
        <w:p>
          <w:pPr>
            <w:spacing w:after="156" w:afterLines="50" w:line="579" w:lineRule="exact"/>
            <w:ind w:firstLine="0" w:firstLineChars="0"/>
            <w:jc w:val="center"/>
            <w:rPr>
              <w:rFonts w:hint="eastAsia" w:ascii="方正小标宋_GBK" w:hAnsi="方正小标宋_GBK" w:eastAsia="方正小标宋_GBK" w:cs="方正小标宋_GBK"/>
              <w:kern w:val="2"/>
              <w:sz w:val="52"/>
              <w:szCs w:val="52"/>
              <w:lang w:eastAsia="zh-CN"/>
            </w:rPr>
          </w:pPr>
        </w:p>
        <w:p>
          <w:pPr>
            <w:spacing w:after="156" w:afterLines="50" w:line="579" w:lineRule="exact"/>
            <w:ind w:firstLine="0" w:firstLineChars="0"/>
            <w:jc w:val="center"/>
            <w:rPr>
              <w:rFonts w:hint="eastAsia" w:ascii="方正小标宋_GBK" w:hAnsi="方正小标宋_GBK" w:eastAsia="方正小标宋_GBK" w:cs="方正小标宋_GBK"/>
              <w:kern w:val="2"/>
              <w:sz w:val="52"/>
              <w:szCs w:val="52"/>
              <w:lang w:eastAsia="zh-CN"/>
            </w:rPr>
          </w:pPr>
        </w:p>
        <w:p>
          <w:pPr>
            <w:spacing w:after="156" w:afterLines="50" w:line="579" w:lineRule="exact"/>
            <w:ind w:firstLine="0" w:firstLineChars="0"/>
            <w:jc w:val="center"/>
            <w:rPr>
              <w:rFonts w:hint="eastAsia" w:ascii="方正小标宋_GBK" w:hAnsi="方正小标宋_GBK" w:eastAsia="方正小标宋_GBK" w:cs="方正小标宋_GBK"/>
              <w:kern w:val="2"/>
              <w:sz w:val="52"/>
              <w:szCs w:val="52"/>
              <w:lang w:eastAsia="zh-CN"/>
            </w:rPr>
          </w:pPr>
        </w:p>
        <w:p>
          <w:pPr>
            <w:spacing w:after="156" w:afterLines="50" w:line="579" w:lineRule="exact"/>
            <w:ind w:firstLine="0" w:firstLineChars="0"/>
            <w:jc w:val="center"/>
            <w:rPr>
              <w:rFonts w:hint="eastAsia" w:ascii="方正小标宋_GBK" w:hAnsi="方正小标宋_GBK" w:eastAsia="方正小标宋_GBK" w:cs="方正小标宋_GBK"/>
              <w:kern w:val="2"/>
              <w:sz w:val="52"/>
              <w:szCs w:val="52"/>
              <w:lang w:eastAsia="zh-CN"/>
            </w:rPr>
          </w:pPr>
        </w:p>
        <w:p>
          <w:pPr>
            <w:spacing w:after="156" w:afterLines="50" w:line="579" w:lineRule="exact"/>
            <w:ind w:firstLine="0" w:firstLineChars="0"/>
            <w:jc w:val="center"/>
            <w:rPr>
              <w:rFonts w:hint="eastAsia" w:ascii="方正小标宋_GBK" w:hAnsi="方正小标宋_GBK" w:eastAsia="方正小标宋_GBK" w:cs="方正小标宋_GBK"/>
              <w:kern w:val="2"/>
              <w:sz w:val="52"/>
              <w:szCs w:val="52"/>
              <w:lang w:eastAsia="zh-CN"/>
            </w:rPr>
          </w:pPr>
        </w:p>
        <w:p>
          <w:pPr>
            <w:spacing w:after="156" w:afterLines="50" w:line="579" w:lineRule="exact"/>
            <w:ind w:firstLine="0" w:firstLineChars="0"/>
            <w:jc w:val="center"/>
            <w:rPr>
              <w:rFonts w:hint="eastAsia" w:ascii="方正小标宋_GBK" w:hAnsi="方正小标宋_GBK" w:eastAsia="方正小标宋_GBK" w:cs="方正小标宋_GBK"/>
              <w:kern w:val="2"/>
              <w:sz w:val="52"/>
              <w:szCs w:val="52"/>
              <w:lang w:eastAsia="zh-CN"/>
            </w:rPr>
          </w:pPr>
        </w:p>
        <w:p>
          <w:pPr>
            <w:spacing w:after="156" w:afterLines="50" w:line="579" w:lineRule="exact"/>
            <w:ind w:firstLine="0" w:firstLineChars="0"/>
            <w:jc w:val="center"/>
            <w:rPr>
              <w:rFonts w:hint="eastAsia" w:ascii="方正小标宋_GBK" w:hAnsi="方正小标宋_GBK" w:eastAsia="方正小标宋_GBK" w:cs="方正小标宋_GBK"/>
              <w:kern w:val="2"/>
              <w:sz w:val="52"/>
              <w:szCs w:val="52"/>
              <w:lang w:eastAsia="zh-CN"/>
            </w:rPr>
          </w:pPr>
        </w:p>
        <w:p>
          <w:pPr>
            <w:spacing w:after="156" w:afterLines="50" w:line="579" w:lineRule="exact"/>
            <w:ind w:firstLine="0" w:firstLineChars="0"/>
            <w:jc w:val="center"/>
            <w:rPr>
              <w:rFonts w:hint="eastAsia" w:ascii="方正小标宋_GBK" w:hAnsi="方正小标宋_GBK" w:eastAsia="方正小标宋_GBK" w:cs="方正小标宋_GBK"/>
              <w:kern w:val="2"/>
              <w:sz w:val="52"/>
              <w:szCs w:val="52"/>
              <w:lang w:eastAsia="zh-CN"/>
            </w:rPr>
          </w:pPr>
        </w:p>
        <w:p>
          <w:pPr>
            <w:spacing w:after="156" w:afterLines="50" w:line="579" w:lineRule="exact"/>
            <w:ind w:firstLine="0" w:firstLineChars="0"/>
            <w:jc w:val="center"/>
            <w:rPr>
              <w:rFonts w:hint="eastAsia" w:ascii="方正小标宋_GBK" w:hAnsi="方正小标宋_GBK" w:eastAsia="方正小标宋_GBK" w:cs="方正小标宋_GBK"/>
              <w:kern w:val="2"/>
              <w:sz w:val="32"/>
              <w:szCs w:val="32"/>
              <w:lang w:eastAsia="zh-CN"/>
            </w:rPr>
          </w:pPr>
          <w:r>
            <w:rPr>
              <w:rFonts w:hint="eastAsia" w:ascii="方正小标宋_GBK" w:hAnsi="方正小标宋_GBK" w:eastAsia="方正小标宋_GBK" w:cs="方正小标宋_GBK"/>
              <w:kern w:val="2"/>
              <w:sz w:val="32"/>
              <w:szCs w:val="32"/>
              <w:lang w:eastAsia="zh-CN"/>
            </w:rPr>
            <w:t>深圳市科技创新委员会</w:t>
          </w:r>
        </w:p>
        <w:p>
          <w:pPr>
            <w:spacing w:after="156" w:afterLines="50" w:line="579" w:lineRule="exact"/>
            <w:ind w:firstLine="0" w:firstLineChars="0"/>
            <w:jc w:val="center"/>
            <w:rPr>
              <w:rFonts w:hint="default" w:ascii="方正小标宋_GBK" w:hAnsi="方正小标宋_GBK" w:eastAsia="方正小标宋_GBK" w:cs="方正小标宋_GBK"/>
              <w:kern w:val="2"/>
              <w:sz w:val="32"/>
              <w:szCs w:val="32"/>
              <w:lang w:val="en-US" w:eastAsia="zh-CN"/>
            </w:rPr>
          </w:pPr>
          <w:r>
            <w:rPr>
              <w:rFonts w:hint="eastAsia" w:ascii="方正小标宋_GBK" w:hAnsi="方正小标宋_GBK" w:eastAsia="方正小标宋_GBK" w:cs="方正小标宋_GBK"/>
              <w:kern w:val="2"/>
              <w:sz w:val="32"/>
              <w:szCs w:val="32"/>
              <w:lang w:val="en-US" w:eastAsia="zh-CN"/>
            </w:rPr>
            <w:t>二〇二年十一月</w:t>
          </w:r>
        </w:p>
        <w:p>
          <w:pPr>
            <w:ind w:firstLine="1440"/>
            <w:rPr>
              <w:rFonts w:ascii="微软雅黑" w:hAnsi="微软雅黑" w:eastAsia="微软雅黑" w:cs="微软雅黑"/>
              <w:sz w:val="72"/>
              <w:szCs w:val="72"/>
              <w:lang w:eastAsia="zh-CN"/>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fmt="numberInDash" w:start="1"/>
              <w:cols w:space="425" w:num="1"/>
              <w:titlePg/>
              <w:docGrid w:type="lines" w:linePitch="312" w:charSpace="0"/>
            </w:sectPr>
          </w:pPr>
        </w:p>
        <w:p>
          <w:pPr>
            <w:spacing w:before="8"/>
            <w:ind w:firstLine="0" w:firstLineChars="0"/>
            <w:rPr>
              <w:rFonts w:ascii="微软雅黑" w:hAnsi="微软雅黑" w:eastAsia="微软雅黑" w:cs="微软雅黑"/>
              <w:sz w:val="65"/>
              <w:szCs w:val="65"/>
              <w:lang w:eastAsia="zh-CN"/>
            </w:rPr>
          </w:pPr>
        </w:p>
        <w:sdt>
          <w:sdtPr>
            <w:rPr>
              <w:lang w:val="zh-CN"/>
            </w:rPr>
            <w:id w:val="1840038442"/>
            <w:docPartObj>
              <w:docPartGallery w:val="Table of Contents"/>
              <w:docPartUnique/>
            </w:docPartObj>
          </w:sdtPr>
          <w:sdtEndPr>
            <w:rPr>
              <w:b/>
              <w:bCs/>
              <w:lang w:val="zh-CN"/>
            </w:rPr>
          </w:sdtEndPr>
          <w:sdtContent>
            <w:p>
              <w:pPr>
                <w:tabs>
                  <w:tab w:val="left" w:pos="540"/>
                </w:tabs>
                <w:spacing w:line="240" w:lineRule="auto"/>
                <w:ind w:firstLine="0" w:firstLineChars="0"/>
                <w:rPr>
                  <w:lang w:val="zh-CN"/>
                </w:rPr>
                <w:sectPr>
                  <w:footerReference r:id="rId10" w:type="first"/>
                  <w:footerReference r:id="rId8" w:type="default"/>
                  <w:footerReference r:id="rId9" w:type="even"/>
                  <w:pgSz w:w="11906" w:h="16838"/>
                  <w:pgMar w:top="1440" w:right="1800" w:bottom="1440" w:left="1800" w:header="851" w:footer="992" w:gutter="0"/>
                  <w:pgNumType w:fmt="numberInDash" w:start="1"/>
                  <w:cols w:space="425" w:num="1"/>
                  <w:titlePg/>
                  <w:docGrid w:type="lines" w:linePitch="312" w:charSpace="0"/>
                </w:sectPr>
              </w:pPr>
              <w:r>
                <w:rPr>
                  <w:lang w:val="zh-CN"/>
                </w:rPr>
                <w:tab/>
              </w:r>
            </w:p>
            <w:p>
              <w:pPr>
                <w:pStyle w:val="99"/>
                <w:ind w:firstLine="420"/>
                <w:jc w:val="center"/>
                <w:rPr>
                  <w:b/>
                  <w:color w:val="auto"/>
                  <w:sz w:val="36"/>
                  <w:szCs w:val="36"/>
                </w:rPr>
              </w:pPr>
              <w:r>
                <w:rPr>
                  <w:b/>
                  <w:color w:val="auto"/>
                  <w:sz w:val="36"/>
                  <w:szCs w:val="36"/>
                  <w:lang w:val="zh-CN"/>
                </w:rPr>
                <w:t>目</w:t>
              </w:r>
              <w:r>
                <w:rPr>
                  <w:rFonts w:hint="eastAsia"/>
                  <w:b/>
                  <w:color w:val="auto"/>
                  <w:sz w:val="36"/>
                  <w:szCs w:val="36"/>
                </w:rPr>
                <w:t xml:space="preserve"> </w:t>
              </w:r>
              <w:r>
                <w:rPr>
                  <w:b/>
                  <w:color w:val="auto"/>
                  <w:sz w:val="36"/>
                  <w:szCs w:val="36"/>
                  <w:lang w:val="zh-CN"/>
                </w:rPr>
                <w:t>录</w:t>
              </w:r>
            </w:p>
            <w:p>
              <w:pPr>
                <w:pStyle w:val="17"/>
                <w:tabs>
                  <w:tab w:val="right" w:leader="dot" w:pos="8296"/>
                </w:tabs>
                <w:ind w:firstLine="420"/>
                <w:rPr>
                  <w:rFonts w:asciiTheme="minorHAnsi" w:hAnsiTheme="minorHAnsi"/>
                  <w:kern w:val="2"/>
                  <w:lang w:eastAsia="zh-CN"/>
                </w:rPr>
              </w:pPr>
              <w:r>
                <w:fldChar w:fldCharType="begin"/>
              </w:r>
              <w:r>
                <w:instrText xml:space="preserve"> TOC \o "1-3" \h \z \u </w:instrText>
              </w:r>
              <w:r>
                <w:fldChar w:fldCharType="separate"/>
              </w:r>
              <w:r>
                <w:fldChar w:fldCharType="begin"/>
              </w:r>
              <w:r>
                <w:instrText xml:space="preserve"> HYPERLINK \l "_Toc52370327" </w:instrText>
              </w:r>
              <w:r>
                <w:fldChar w:fldCharType="separate"/>
              </w:r>
              <w:r>
                <w:rPr>
                  <w:rStyle w:val="28"/>
                  <w:rFonts w:hint="eastAsia" w:ascii="宋体" w:hAnsi="宋体" w:eastAsia="宋体"/>
                  <w:b/>
                  <w:bCs/>
                </w:rPr>
                <w:t>第一部分</w:t>
              </w:r>
              <w:r>
                <w:rPr>
                  <w:rStyle w:val="28"/>
                  <w:rFonts w:ascii="宋体" w:hAnsi="宋体" w:eastAsia="宋体"/>
                  <w:b/>
                  <w:bCs/>
                </w:rPr>
                <w:t xml:space="preserve">  </w:t>
              </w:r>
              <w:r>
                <w:rPr>
                  <w:rStyle w:val="28"/>
                  <w:rFonts w:hint="eastAsia" w:ascii="宋体" w:hAnsi="宋体" w:eastAsia="宋体"/>
                  <w:b/>
                  <w:bCs/>
                </w:rPr>
                <w:t>技术目录</w:t>
              </w:r>
              <w:r>
                <w:tab/>
              </w:r>
              <w:r>
                <w:rPr>
                  <w:rFonts w:hint="eastAsia"/>
                  <w:lang w:eastAsia="zh-CN"/>
                </w:rPr>
                <w:t>-</w:t>
              </w:r>
              <w:r>
                <w:fldChar w:fldCharType="begin"/>
              </w:r>
              <w:r>
                <w:instrText xml:space="preserve"> PAGEREF _Toc52370327 \h </w:instrText>
              </w:r>
              <w:r>
                <w:fldChar w:fldCharType="separate"/>
              </w:r>
              <w:r>
                <w:t>1</w:t>
              </w:r>
              <w:r>
                <w:fldChar w:fldCharType="end"/>
              </w:r>
              <w:r>
                <w:fldChar w:fldCharType="end"/>
              </w:r>
              <w:r>
                <w:rPr>
                  <w:rStyle w:val="28"/>
                  <w:rFonts w:hint="eastAsia"/>
                  <w:lang w:eastAsia="zh-CN"/>
                </w:rPr>
                <w:t>-</w:t>
              </w:r>
            </w:p>
            <w:p>
              <w:pPr>
                <w:pStyle w:val="17"/>
                <w:tabs>
                  <w:tab w:val="right" w:leader="dot" w:pos="8296"/>
                </w:tabs>
                <w:ind w:firstLine="420"/>
                <w:rPr>
                  <w:rFonts w:asciiTheme="minorHAnsi" w:hAnsiTheme="minorHAnsi"/>
                  <w:kern w:val="2"/>
                  <w:lang w:eastAsia="zh-CN"/>
                </w:rPr>
              </w:pPr>
              <w:r>
                <w:fldChar w:fldCharType="begin"/>
              </w:r>
              <w:r>
                <w:instrText xml:space="preserve"> HYPERLINK \l "_Toc52370328" </w:instrText>
              </w:r>
              <w:r>
                <w:fldChar w:fldCharType="separate"/>
              </w:r>
              <w:r>
                <w:rPr>
                  <w:rStyle w:val="28"/>
                  <w:rFonts w:hint="eastAsia" w:ascii="宋体" w:hAnsi="宋体" w:eastAsia="宋体"/>
                  <w:b/>
                  <w:bCs/>
                </w:rPr>
                <w:t>第二部分</w:t>
              </w:r>
              <w:r>
                <w:rPr>
                  <w:rStyle w:val="28"/>
                  <w:rFonts w:ascii="宋体" w:hAnsi="宋体" w:eastAsia="宋体"/>
                  <w:b/>
                  <w:bCs/>
                </w:rPr>
                <w:t xml:space="preserve">  </w:t>
              </w:r>
              <w:r>
                <w:rPr>
                  <w:rStyle w:val="28"/>
                  <w:rFonts w:hint="eastAsia" w:ascii="宋体" w:hAnsi="宋体" w:eastAsia="宋体"/>
                  <w:b/>
                  <w:bCs/>
                </w:rPr>
                <w:t>技术简介</w:t>
              </w:r>
              <w:r>
                <w:tab/>
              </w:r>
              <w:r>
                <w:fldChar w:fldCharType="begin"/>
              </w:r>
              <w:r>
                <w:instrText xml:space="preserve"> PAGEREF _Toc52370328 \h </w:instrText>
              </w:r>
              <w:r>
                <w:fldChar w:fldCharType="separate"/>
              </w:r>
              <w:r>
                <w:t>- 20 -</w:t>
              </w:r>
              <w:r>
                <w:fldChar w:fldCharType="end"/>
              </w:r>
              <w: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"_Toc52370329" </w:instrText>
              </w:r>
              <w:r>
                <w:fldChar w:fldCharType="separate"/>
              </w:r>
              <w:r>
                <w:rPr>
                  <w:rStyle w:val="28"/>
                  <w:rFonts w:hint="eastAsia" w:asciiTheme="minorHAnsi" w:eastAsiaTheme="minorEastAsia" w:cstheme="minorHAnsi"/>
                  <w:smallCaps/>
                  <w:spacing w:val="0"/>
                  <w:sz w:val="21"/>
                  <w:szCs w:val="21"/>
                </w:rPr>
                <w:t>钒酸铋防腐漆</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_Toc52370329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- 21 -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"_Toc52370330" </w:instrText>
              </w:r>
              <w:r>
                <w:fldChar w:fldCharType="separate"/>
              </w:r>
              <w:r>
                <w:rPr>
                  <w:rStyle w:val="28"/>
                  <w:rFonts w:hint="eastAsia" w:asciiTheme="minorHAnsi" w:eastAsiaTheme="minorEastAsia" w:cstheme="minorHAnsi"/>
                  <w:smallCaps/>
                  <w:spacing w:val="0"/>
                  <w:sz w:val="21"/>
                  <w:szCs w:val="21"/>
                </w:rPr>
                <w:t>植物乳液无毒抗菌内墙涂料</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_Toc52370330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- 24 -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"_Toc52370332" </w:instrText>
              </w:r>
              <w:r>
                <w:fldChar w:fldCharType="separate"/>
              </w:r>
              <w:r>
                <w:rPr>
                  <w:rStyle w:val="28"/>
                  <w:rFonts w:hint="eastAsia" w:asciiTheme="minorHAnsi" w:eastAsiaTheme="minorEastAsia" w:cstheme="minorHAnsi"/>
                  <w:smallCaps/>
                  <w:spacing w:val="0"/>
                  <w:sz w:val="21"/>
                  <w:szCs w:val="21"/>
                </w:rPr>
                <w:t>接蒸发精密空调</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_Toc52370332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- 30 -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"_Toc52370333" </w:instrText>
              </w:r>
              <w:r>
                <w:fldChar w:fldCharType="separate"/>
              </w:r>
              <w:r>
                <w:rPr>
                  <w:rStyle w:val="28"/>
                  <w:rFonts w:hint="eastAsia" w:asciiTheme="minorHAnsi" w:eastAsiaTheme="minorEastAsia" w:cstheme="minorHAnsi"/>
                  <w:smallCaps/>
                  <w:spacing w:val="0"/>
                  <w:sz w:val="21"/>
                  <w:szCs w:val="21"/>
                </w:rPr>
                <w:t>间接蒸发冷水机</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_Toc52370333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- 34 -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"_Toc52370334" </w:instrText>
              </w:r>
              <w:r>
                <w:fldChar w:fldCharType="separate"/>
              </w:r>
              <w:r>
                <w:rPr>
                  <w:rStyle w:val="28"/>
                  <w:rFonts w:hint="eastAsia" w:asciiTheme="minorHAnsi" w:eastAsiaTheme="minorEastAsia" w:cstheme="minorHAnsi"/>
                  <w:smallCaps/>
                  <w:spacing w:val="0"/>
                  <w:sz w:val="21"/>
                  <w:szCs w:val="21"/>
                </w:rPr>
                <w:t>水性</w:t>
              </w:r>
              <w:r>
                <w:rPr>
                  <w:rStyle w:val="28"/>
                  <w:rFonts w:asciiTheme="minorHAnsi" w:eastAsiaTheme="minorEastAsia" w:cstheme="minorHAnsi"/>
                  <w:smallCaps/>
                  <w:spacing w:val="0"/>
                  <w:sz w:val="21"/>
                  <w:szCs w:val="21"/>
                </w:rPr>
                <w:t>LED</w:t>
              </w:r>
              <w:r>
                <w:rPr>
                  <w:rStyle w:val="28"/>
                  <w:rFonts w:hint="eastAsia" w:asciiTheme="minorHAnsi" w:eastAsiaTheme="minorEastAsia" w:cstheme="minorHAnsi"/>
                  <w:smallCaps/>
                  <w:spacing w:val="0"/>
                  <w:sz w:val="21"/>
                  <w:szCs w:val="21"/>
                </w:rPr>
                <w:t>光固化涂料</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_Toc52370334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- 38 -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"_Toc52370335" </w:instrText>
              </w:r>
              <w:r>
                <w:fldChar w:fldCharType="separate"/>
              </w:r>
              <w:r>
                <w:rPr>
                  <w:rStyle w:val="28"/>
                  <w:rFonts w:asciiTheme="minorHAnsi" w:eastAsiaTheme="minorEastAsia" w:cstheme="minorHAnsi"/>
                  <w:smallCaps/>
                  <w:spacing w:val="0"/>
                  <w:sz w:val="21"/>
                  <w:szCs w:val="21"/>
                </w:rPr>
                <w:t>110kV</w:t>
              </w:r>
              <w:r>
                <w:rPr>
                  <w:rStyle w:val="28"/>
                  <w:rFonts w:hint="eastAsia" w:asciiTheme="minorHAnsi" w:eastAsiaTheme="minorEastAsia" w:cstheme="minorHAnsi"/>
                  <w:smallCaps/>
                  <w:spacing w:val="0"/>
                  <w:sz w:val="21"/>
                  <w:szCs w:val="21"/>
                </w:rPr>
                <w:t>蒸发冷却变压器</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_Toc52370335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- 49 -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"_Toc52370336" </w:instrText>
              </w:r>
              <w:r>
                <w:fldChar w:fldCharType="separate"/>
              </w:r>
              <w:r>
                <w:rPr>
                  <w:rStyle w:val="28"/>
                  <w:rFonts w:hint="eastAsia" w:asciiTheme="minorHAnsi" w:eastAsiaTheme="minorEastAsia" w:cstheme="minorHAnsi"/>
                  <w:smallCaps/>
                  <w:spacing w:val="0"/>
                  <w:sz w:val="21"/>
                  <w:szCs w:val="21"/>
                </w:rPr>
                <w:t>蒸发冷却配电变压器</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_Toc52370336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- 53 -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"_Toc52370337" </w:instrText>
              </w:r>
              <w:r>
                <w:fldChar w:fldCharType="separate"/>
              </w:r>
              <w:r>
                <w:rPr>
                  <w:rStyle w:val="28"/>
                  <w:rFonts w:hint="eastAsia" w:asciiTheme="minorHAnsi" w:eastAsiaTheme="minorEastAsia" w:cstheme="minorHAnsi"/>
                  <w:smallCaps/>
                  <w:spacing w:val="0"/>
                  <w:sz w:val="21"/>
                  <w:szCs w:val="21"/>
                </w:rPr>
                <w:t>模块化组合冷箱</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_Toc52370337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- 58 -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"_Toc52370338" </w:instrText>
              </w:r>
              <w:r>
                <w:fldChar w:fldCharType="separate"/>
              </w:r>
              <w:r>
                <w:rPr>
                  <w:rStyle w:val="28"/>
                  <w:rFonts w:hint="eastAsia" w:asciiTheme="minorHAnsi" w:eastAsiaTheme="minorEastAsia" w:cstheme="minorHAnsi"/>
                  <w:smallCaps/>
                  <w:spacing w:val="0"/>
                  <w:sz w:val="21"/>
                  <w:szCs w:val="21"/>
                </w:rPr>
                <w:t>动力电池隧道式真空干燥技术</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_Toc52370338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- 70 -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"_Toc52370339" </w:instrText>
              </w:r>
              <w:r>
                <w:fldChar w:fldCharType="separate"/>
              </w:r>
              <w:r>
                <w:rPr>
                  <w:rStyle w:val="28"/>
                  <w:rFonts w:hint="eastAsia" w:asciiTheme="minorHAnsi" w:eastAsiaTheme="minorEastAsia" w:cstheme="minorHAnsi"/>
                  <w:smallCaps/>
                  <w:spacing w:val="0"/>
                  <w:sz w:val="21"/>
                  <w:szCs w:val="21"/>
                </w:rPr>
                <w:t>能量回馈型直流电子负载装备</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_Toc52370339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- 74 -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"_Toc52370340" </w:instrText>
              </w:r>
              <w:r>
                <w:fldChar w:fldCharType="separate"/>
              </w:r>
              <w:r>
                <w:rPr>
                  <w:rStyle w:val="28"/>
                  <w:rFonts w:hint="eastAsia" w:asciiTheme="minorHAnsi" w:eastAsiaTheme="minorEastAsia" w:cstheme="minorHAnsi"/>
                  <w:smallCaps/>
                  <w:spacing w:val="0"/>
                  <w:sz w:val="21"/>
                  <w:szCs w:val="21"/>
                </w:rPr>
                <w:t>矩阵式柔性充电堆</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_Toc52370340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- 82 -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"_Toc52370341" </w:instrText>
              </w:r>
              <w:r>
                <w:fldChar w:fldCharType="separate"/>
              </w:r>
              <w:r>
                <w:rPr>
                  <w:rStyle w:val="28"/>
                  <w:rFonts w:hint="eastAsia" w:asciiTheme="minorHAnsi" w:eastAsiaTheme="minorEastAsia" w:cstheme="minorHAnsi"/>
                  <w:smallCaps/>
                  <w:spacing w:val="0"/>
                  <w:sz w:val="21"/>
                  <w:szCs w:val="21"/>
                </w:rPr>
                <w:t>云智能商用变频油烟净化烟罩</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_Toc52370341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- 89 -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"_Toc52370343" </w:instrText>
              </w:r>
              <w:r>
                <w:fldChar w:fldCharType="separate"/>
              </w:r>
              <w:r>
                <w:rPr>
                  <w:rStyle w:val="28"/>
                  <w:rFonts w:hint="eastAsia" w:asciiTheme="minorHAnsi" w:eastAsiaTheme="minorEastAsia" w:cstheme="minorHAnsi"/>
                  <w:smallCaps/>
                  <w:spacing w:val="0"/>
                  <w:sz w:val="21"/>
                  <w:szCs w:val="21"/>
                </w:rPr>
                <w:t>地面零碳无污染融冰除雪系统及应用</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_Toc52370343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- 95 -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"_Toc52370344" </w:instrText>
              </w:r>
              <w:r>
                <w:fldChar w:fldCharType="separate"/>
              </w:r>
              <w:r>
                <w:rPr>
                  <w:rStyle w:val="28"/>
                  <w:rFonts w:hint="eastAsia" w:asciiTheme="minorHAnsi" w:eastAsiaTheme="minorEastAsia" w:cstheme="minorHAnsi"/>
                  <w:smallCaps/>
                  <w:spacing w:val="0"/>
                  <w:sz w:val="21"/>
                  <w:szCs w:val="21"/>
                </w:rPr>
                <w:t>智能环保深埋桶直收直运系统</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_Toc52370344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- 100 -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"_Toc52370345" </w:instrText>
              </w:r>
              <w:r>
                <w:fldChar w:fldCharType="separate"/>
              </w:r>
              <w:r>
                <w:rPr>
                  <w:rStyle w:val="28"/>
                  <w:rFonts w:hint="eastAsia" w:asciiTheme="minorHAnsi" w:eastAsiaTheme="minorEastAsia" w:cstheme="minorHAnsi"/>
                  <w:smallCaps/>
                  <w:spacing w:val="0"/>
                  <w:sz w:val="21"/>
                  <w:szCs w:val="21"/>
                </w:rPr>
                <w:t>数据中心用</w:t>
              </w:r>
              <w:r>
                <w:rPr>
                  <w:rStyle w:val="28"/>
                  <w:rFonts w:asciiTheme="minorHAnsi" w:eastAsiaTheme="minorEastAsia" w:cstheme="minorHAnsi"/>
                  <w:smallCaps/>
                  <w:spacing w:val="0"/>
                  <w:sz w:val="21"/>
                  <w:szCs w:val="21"/>
                </w:rPr>
                <w:t>DLC</w:t>
              </w:r>
              <w:r>
                <w:rPr>
                  <w:rStyle w:val="28"/>
                  <w:rFonts w:hint="eastAsia" w:asciiTheme="minorHAnsi" w:eastAsiaTheme="minorEastAsia" w:cstheme="minorHAnsi"/>
                  <w:smallCaps/>
                  <w:spacing w:val="0"/>
                  <w:sz w:val="21"/>
                  <w:szCs w:val="21"/>
                </w:rPr>
                <w:t>浸没式液冷技术</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_Toc52370345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- 110 -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"_Toc52370346" </w:instrText>
              </w:r>
              <w:r>
                <w:fldChar w:fldCharType="separate"/>
              </w:r>
              <w:r>
                <w:rPr>
                  <w:rStyle w:val="28"/>
                  <w:rFonts w:hint="eastAsia" w:asciiTheme="minorHAnsi" w:eastAsiaTheme="minorEastAsia" w:cstheme="minorHAnsi"/>
                  <w:smallCaps/>
                  <w:spacing w:val="0"/>
                  <w:sz w:val="21"/>
                  <w:szCs w:val="21"/>
                </w:rPr>
                <w:t>无氰环保镀金技术</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_Toc52370346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- 113 -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"_Toc52370349" </w:instrText>
              </w:r>
              <w:r>
                <w:fldChar w:fldCharType="separate"/>
              </w:r>
              <w:r>
                <w:rPr>
                  <w:rStyle w:val="28"/>
                  <w:rFonts w:asciiTheme="minorHAnsi" w:eastAsiaTheme="minorEastAsia" w:cstheme="minorHAnsi"/>
                  <w:smallCaps/>
                  <w:spacing w:val="0"/>
                  <w:sz w:val="21"/>
                  <w:szCs w:val="21"/>
                </w:rPr>
                <w:t>PCB</w:t>
              </w:r>
              <w:r>
                <w:rPr>
                  <w:rStyle w:val="28"/>
                  <w:rFonts w:hint="eastAsia" w:asciiTheme="minorHAnsi" w:eastAsiaTheme="minorEastAsia" w:cstheme="minorHAnsi"/>
                  <w:smallCaps/>
                  <w:spacing w:val="0"/>
                  <w:sz w:val="21"/>
                  <w:szCs w:val="21"/>
                </w:rPr>
                <w:t>行业铜蚀刻废液高值化绿色利用及深度处理技术</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_Toc52370349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- 122 -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"_Toc52370350" </w:instrText>
              </w:r>
              <w:r>
                <w:fldChar w:fldCharType="separate"/>
              </w:r>
              <w:r>
                <w:rPr>
                  <w:rStyle w:val="28"/>
                  <w:rFonts w:hint="eastAsia" w:asciiTheme="minorHAnsi" w:eastAsiaTheme="minorEastAsia" w:cstheme="minorHAnsi"/>
                  <w:smallCaps/>
                  <w:spacing w:val="0"/>
                  <w:sz w:val="21"/>
                  <w:szCs w:val="21"/>
                </w:rPr>
                <w:t>印刷电路板行业硝酸型退锡废液在线回用关键技术</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_Toc52370350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- 127 -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"_Toc52370351" </w:instrText>
              </w:r>
              <w:r>
                <w:fldChar w:fldCharType="separate"/>
              </w:r>
              <w:r>
                <w:rPr>
                  <w:rStyle w:val="28"/>
                  <w:rFonts w:hint="eastAsia" w:asciiTheme="minorHAnsi" w:eastAsiaTheme="minorEastAsia" w:cstheme="minorHAnsi"/>
                  <w:smallCaps/>
                  <w:spacing w:val="0"/>
                  <w:sz w:val="21"/>
                  <w:szCs w:val="21"/>
                </w:rPr>
                <w:t>锐克复合环</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_Toc52370351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- 132 -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"_Toc52370352" </w:instrText>
              </w:r>
              <w:r>
                <w:fldChar w:fldCharType="separate"/>
              </w:r>
              <w:r>
                <w:rPr>
                  <w:rStyle w:val="28"/>
                  <w:rFonts w:hint="eastAsia" w:asciiTheme="minorHAnsi" w:eastAsiaTheme="minorEastAsia" w:cstheme="minorHAnsi"/>
                  <w:smallCaps/>
                  <w:spacing w:val="0"/>
                  <w:sz w:val="21"/>
                  <w:szCs w:val="21"/>
                </w:rPr>
                <w:t>基于低碳节能技术研究的港口专用运输装备新能源动力系统</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_Toc52370352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- 135 -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"_Toc52370353" </w:instrText>
              </w:r>
              <w:r>
                <w:fldChar w:fldCharType="separate"/>
              </w:r>
              <w:r>
                <w:rPr>
                  <w:rStyle w:val="28"/>
                  <w:rFonts w:hint="eastAsia" w:asciiTheme="minorHAnsi" w:eastAsiaTheme="minorEastAsia" w:cstheme="minorHAnsi"/>
                  <w:smallCaps/>
                  <w:spacing w:val="0"/>
                  <w:sz w:val="21"/>
                  <w:szCs w:val="21"/>
                </w:rPr>
                <w:t>基于智能控制技术的港口专用吊装装备低碳节能系统</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_Toc52370353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- 139 -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"_Toc52370354" </w:instrText>
              </w:r>
              <w:r>
                <w:fldChar w:fldCharType="separate"/>
              </w:r>
              <w:r>
                <w:rPr>
                  <w:rStyle w:val="28"/>
                  <w:rFonts w:hint="eastAsia" w:asciiTheme="minorHAnsi" w:eastAsiaTheme="minorEastAsia" w:cstheme="minorHAnsi"/>
                  <w:smallCaps/>
                  <w:spacing w:val="0"/>
                  <w:sz w:val="21"/>
                  <w:szCs w:val="21"/>
                </w:rPr>
                <w:t>水洗机</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_Toc52370354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- 143 -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"_Toc52370355" </w:instrText>
              </w:r>
              <w:r>
                <w:fldChar w:fldCharType="separate"/>
              </w:r>
              <w:r>
                <w:rPr>
                  <w:rStyle w:val="28"/>
                  <w:rFonts w:hint="eastAsia" w:asciiTheme="minorHAnsi" w:eastAsiaTheme="minorEastAsia" w:cstheme="minorHAnsi"/>
                  <w:smallCaps/>
                  <w:spacing w:val="0"/>
                  <w:sz w:val="21"/>
                  <w:szCs w:val="21"/>
                </w:rPr>
                <w:t>码头船舶岸电控制系统开发项目</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_Toc52370355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- 149 -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"_Toc52370356" </w:instrText>
              </w:r>
              <w:r>
                <w:fldChar w:fldCharType="separate"/>
              </w:r>
              <w:r>
                <w:rPr>
                  <w:rStyle w:val="28"/>
                  <w:rFonts w:hint="eastAsia" w:asciiTheme="minorHAnsi" w:eastAsiaTheme="minorEastAsia" w:cstheme="minorHAnsi"/>
                  <w:smallCaps/>
                  <w:spacing w:val="0"/>
                  <w:sz w:val="21"/>
                  <w:szCs w:val="21"/>
                </w:rPr>
                <w:t>泥膜共生氨氧化（</w:t>
              </w:r>
              <w:r>
                <w:rPr>
                  <w:rStyle w:val="28"/>
                  <w:rFonts w:asciiTheme="minorHAnsi" w:eastAsiaTheme="minorEastAsia" w:cstheme="minorHAnsi"/>
                  <w:smallCaps/>
                  <w:spacing w:val="0"/>
                  <w:sz w:val="21"/>
                  <w:szCs w:val="21"/>
                </w:rPr>
                <w:t>IFAS-Mox</w:t>
              </w:r>
              <w:r>
                <w:rPr>
                  <w:rStyle w:val="28"/>
                  <w:rFonts w:hint="eastAsia" w:asciiTheme="minorHAnsi" w:eastAsiaTheme="minorEastAsia" w:cstheme="minorHAnsi"/>
                  <w:smallCaps/>
                  <w:spacing w:val="0"/>
                  <w:sz w:val="21"/>
                  <w:szCs w:val="21"/>
                </w:rPr>
                <w:t>）技术</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_Toc52370356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- 155 -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"_Toc52370357" </w:instrText>
              </w:r>
              <w:r>
                <w:fldChar w:fldCharType="separate"/>
              </w:r>
              <w:r>
                <w:rPr>
                  <w:rStyle w:val="28"/>
                  <w:rFonts w:hint="eastAsia" w:asciiTheme="minorHAnsi" w:eastAsiaTheme="minorEastAsia" w:cstheme="minorHAnsi"/>
                  <w:smallCaps/>
                  <w:spacing w:val="0"/>
                  <w:sz w:val="21"/>
                  <w:szCs w:val="21"/>
                </w:rPr>
                <w:t>生态修复浮床</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_Toc52370357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- 164 -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420" w:firstLineChars="200"/>
                <w:jc w:val="left"/>
                <w:rPr>
                  <w:rStyle w:val="28"/>
                  <w:rFonts w:asciiTheme="minorHAnsi" w:eastAsiaTheme="minorEastAsia" w:cstheme="minorHAnsi"/>
                  <w:smallCaps/>
                  <w:spacing w:val="0"/>
                  <w:sz w:val="21"/>
                  <w:szCs w:val="21"/>
                </w:rPr>
                <w:sectPr>
                  <w:footerReference r:id="rId13" w:type="first"/>
                  <w:footerReference r:id="rId11" w:type="default"/>
                  <w:footerReference r:id="rId12" w:type="even"/>
                  <w:pgSz w:w="11906" w:h="16838"/>
                  <w:pgMar w:top="1440" w:right="1800" w:bottom="1440" w:left="1800" w:header="851" w:footer="992" w:gutter="0"/>
                  <w:pgNumType w:fmt="numberInDash" w:start="1"/>
                  <w:cols w:space="425" w:num="1"/>
                  <w:titlePg/>
                  <w:docGrid w:type="lines" w:linePitch="312" w:charSpace="0"/>
                </w:sectPr>
              </w:pP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"_Toc52370358" </w:instrText>
              </w:r>
              <w:r>
                <w:fldChar w:fldCharType="separate"/>
              </w:r>
              <w:r>
                <w:rPr>
                  <w:rStyle w:val="28"/>
                  <w:rFonts w:hint="eastAsia" w:asciiTheme="minorHAnsi" w:eastAsiaTheme="minorEastAsia" w:cstheme="minorHAnsi"/>
                  <w:smallCaps/>
                  <w:spacing w:val="0"/>
                  <w:sz w:val="21"/>
                  <w:szCs w:val="21"/>
                </w:rPr>
                <w:t>生活污水处理装置</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_Toc52370358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- 168 -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"_Toc52370359" </w:instrText>
              </w:r>
              <w:r>
                <w:fldChar w:fldCharType="separate"/>
              </w:r>
              <w:r>
                <w:rPr>
                  <w:rStyle w:val="28"/>
                  <w:rFonts w:hint="eastAsia" w:asciiTheme="minorHAnsi" w:eastAsiaTheme="minorEastAsia" w:cstheme="minorHAnsi"/>
                  <w:smallCaps/>
                  <w:spacing w:val="0"/>
                  <w:sz w:val="21"/>
                  <w:szCs w:val="21"/>
                </w:rPr>
                <w:t>生态化生物膜反应器水体净化装置</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_Toc52370359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- 172 -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"_Toc52370360" </w:instrText>
              </w:r>
              <w:r>
                <w:fldChar w:fldCharType="separate"/>
              </w:r>
              <w:r>
                <w:rPr>
                  <w:rStyle w:val="28"/>
                  <w:rFonts w:hint="eastAsia" w:asciiTheme="minorHAnsi" w:eastAsiaTheme="minorEastAsia" w:cstheme="minorHAnsi"/>
                  <w:smallCaps/>
                  <w:spacing w:val="0"/>
                  <w:sz w:val="21"/>
                  <w:szCs w:val="21"/>
                </w:rPr>
                <w:t>屋顶绿化模块</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_Toc52370360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- 175 -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"_Toc52370361" </w:instrText>
              </w:r>
              <w:r>
                <w:fldChar w:fldCharType="separate"/>
              </w:r>
              <w:r>
                <w:rPr>
                  <w:rStyle w:val="28"/>
                  <w:rFonts w:hint="eastAsia" w:asciiTheme="minorHAnsi" w:eastAsiaTheme="minorEastAsia" w:cstheme="minorHAnsi"/>
                  <w:smallCaps/>
                  <w:spacing w:val="0"/>
                  <w:sz w:val="21"/>
                  <w:szCs w:val="21"/>
                </w:rPr>
                <w:t>垂直绿化模块</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_Toc52370361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- 179 -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"_Toc52370362" </w:instrText>
              </w:r>
              <w:r>
                <w:fldChar w:fldCharType="separate"/>
              </w:r>
              <w:r>
                <w:rPr>
                  <w:rStyle w:val="28"/>
                  <w:rFonts w:hint="eastAsia" w:asciiTheme="minorHAnsi" w:eastAsiaTheme="minorEastAsia" w:cstheme="minorHAnsi"/>
                  <w:smallCaps/>
                  <w:spacing w:val="0"/>
                  <w:sz w:val="21"/>
                  <w:szCs w:val="21"/>
                </w:rPr>
                <w:t>技术综合影响</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_Toc52370362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- 180 -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"_Toc52370363" </w:instrText>
              </w:r>
              <w:r>
                <w:fldChar w:fldCharType="separate"/>
              </w:r>
              <w:r>
                <w:rPr>
                  <w:rStyle w:val="28"/>
                  <w:rFonts w:hint="eastAsia" w:asciiTheme="minorHAnsi" w:eastAsiaTheme="minorEastAsia" w:cstheme="minorHAnsi"/>
                  <w:smallCaps/>
                  <w:spacing w:val="0"/>
                  <w:sz w:val="21"/>
                  <w:szCs w:val="21"/>
                </w:rPr>
                <w:t>水矢量悬浮雾化冷却设备（喷雾推进通风冷却塔）</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_Toc52370363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- 183 -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"_Toc52370364" </w:instrText>
              </w:r>
              <w:r>
                <w:fldChar w:fldCharType="separate"/>
              </w:r>
              <w:r>
                <w:rPr>
                  <w:rStyle w:val="28"/>
                  <w:rFonts w:hint="eastAsia" w:asciiTheme="minorHAnsi" w:eastAsiaTheme="minorEastAsia" w:cstheme="minorHAnsi"/>
                  <w:smallCaps/>
                  <w:spacing w:val="0"/>
                  <w:sz w:val="21"/>
                  <w:szCs w:val="21"/>
                </w:rPr>
                <w:t>马尾藻场生态修复重建技术应用示范与推广</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_Toc52370364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- 189 -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"_Toc52370365" </w:instrText>
              </w:r>
              <w:r>
                <w:fldChar w:fldCharType="separate"/>
              </w:r>
              <w:r>
                <w:rPr>
                  <w:rStyle w:val="28"/>
                  <w:rFonts w:hint="eastAsia" w:asciiTheme="minorHAnsi" w:eastAsiaTheme="minorEastAsia" w:cstheme="minorHAnsi"/>
                  <w:smallCaps/>
                  <w:spacing w:val="0"/>
                  <w:sz w:val="21"/>
                  <w:szCs w:val="21"/>
                </w:rPr>
                <w:t>一种达标地表准</w:t>
              </w:r>
              <w:r>
                <w:rPr>
                  <w:rStyle w:val="28"/>
                  <w:rFonts w:asciiTheme="minorHAnsi" w:eastAsiaTheme="minorEastAsia" w:cstheme="minorHAnsi"/>
                  <w:smallCaps/>
                  <w:spacing w:val="0"/>
                  <w:sz w:val="21"/>
                  <w:szCs w:val="21"/>
                </w:rPr>
                <w:t>IV</w:t>
              </w:r>
              <w:r>
                <w:rPr>
                  <w:rStyle w:val="28"/>
                  <w:rFonts w:hint="eastAsia" w:asciiTheme="minorHAnsi" w:eastAsiaTheme="minorEastAsia" w:cstheme="minorHAnsi"/>
                  <w:smallCaps/>
                  <w:spacing w:val="0"/>
                  <w:sz w:val="21"/>
                  <w:szCs w:val="21"/>
                </w:rPr>
                <w:t>类水的城镇污水处理技术</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_Toc52370365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- 192 -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"_Toc52370366" </w:instrText>
              </w:r>
              <w:r>
                <w:fldChar w:fldCharType="separate"/>
              </w:r>
              <w:r>
                <w:rPr>
                  <w:rStyle w:val="28"/>
                  <w:rFonts w:hint="eastAsia" w:asciiTheme="minorHAnsi" w:eastAsiaTheme="minorEastAsia" w:cstheme="minorHAnsi"/>
                  <w:smallCaps/>
                  <w:spacing w:val="0"/>
                  <w:sz w:val="21"/>
                  <w:szCs w:val="21"/>
                </w:rPr>
                <w:t>深圳河湾生态健康改善工程系统集成与示范</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_Toc52370366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- 199 -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"_Toc52370368" </w:instrText>
              </w:r>
              <w:r>
                <w:fldChar w:fldCharType="separate"/>
              </w:r>
              <w:r>
                <w:rPr>
                  <w:rStyle w:val="28"/>
                  <w:rFonts w:asciiTheme="minorHAnsi" w:eastAsiaTheme="minorEastAsia" w:cstheme="minorHAnsi"/>
                  <w:smallCaps/>
                  <w:spacing w:val="0"/>
                  <w:sz w:val="21"/>
                  <w:szCs w:val="21"/>
                </w:rPr>
                <w:t>LK-Econ</w:t>
              </w:r>
              <w:r>
                <w:rPr>
                  <w:rStyle w:val="28"/>
                  <w:rFonts w:hint="eastAsia" w:asciiTheme="minorHAnsi" w:eastAsiaTheme="minorEastAsia" w:cstheme="minorHAnsi"/>
                  <w:smallCaps/>
                  <w:spacing w:val="0"/>
                  <w:sz w:val="21"/>
                  <w:szCs w:val="21"/>
                </w:rPr>
                <w:t>智能楼宇监控系统</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_Toc52370368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- 202 -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"_Toc52370369" </w:instrText>
              </w:r>
              <w:r>
                <w:fldChar w:fldCharType="separate"/>
              </w:r>
              <w:r>
                <w:rPr>
                  <w:rStyle w:val="28"/>
                  <w:rFonts w:hint="eastAsia" w:asciiTheme="minorHAnsi" w:eastAsiaTheme="minorEastAsia" w:cstheme="minorHAnsi"/>
                  <w:smallCaps/>
                  <w:spacing w:val="0"/>
                  <w:sz w:val="21"/>
                  <w:szCs w:val="21"/>
                </w:rPr>
                <w:t>彩色高强抗腐蚀自密实生态砂浆与混凝土技术</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_Toc52370369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- 205 -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"_Toc52370370" </w:instrText>
              </w:r>
              <w:r>
                <w:fldChar w:fldCharType="separate"/>
              </w:r>
              <w:r>
                <w:rPr>
                  <w:rStyle w:val="28"/>
                  <w:rFonts w:hint="eastAsia" w:asciiTheme="minorHAnsi" w:eastAsiaTheme="minorEastAsia" w:cstheme="minorHAnsi"/>
                  <w:smallCaps/>
                  <w:spacing w:val="0"/>
                  <w:sz w:val="21"/>
                  <w:szCs w:val="21"/>
                </w:rPr>
                <w:t>电动汽车车载充电逆变</w:t>
              </w:r>
              <w:r>
                <w:rPr>
                  <w:rStyle w:val="28"/>
                  <w:rFonts w:asciiTheme="minorHAnsi" w:eastAsiaTheme="minorEastAsia" w:cstheme="minorHAnsi"/>
                  <w:smallCaps/>
                  <w:spacing w:val="0"/>
                  <w:sz w:val="21"/>
                  <w:szCs w:val="21"/>
                </w:rPr>
                <w:t>V2G</w:t>
              </w:r>
              <w:r>
                <w:rPr>
                  <w:rStyle w:val="28"/>
                  <w:rFonts w:hint="eastAsia" w:asciiTheme="minorHAnsi" w:eastAsiaTheme="minorEastAsia" w:cstheme="minorHAnsi"/>
                  <w:smallCaps/>
                  <w:spacing w:val="0"/>
                  <w:sz w:val="21"/>
                  <w:szCs w:val="21"/>
                </w:rPr>
                <w:t>电源系统</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_Toc52370370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- 210 -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"_Toc52370372" </w:instrText>
              </w:r>
              <w:r>
                <w:fldChar w:fldCharType="separate"/>
              </w:r>
              <w:r>
                <w:rPr>
                  <w:rStyle w:val="28"/>
                  <w:rFonts w:hint="eastAsia" w:asciiTheme="minorHAnsi" w:eastAsiaTheme="minorEastAsia" w:cstheme="minorHAnsi"/>
                  <w:smallCaps/>
                  <w:spacing w:val="0"/>
                  <w:sz w:val="21"/>
                  <w:szCs w:val="21"/>
                </w:rPr>
                <w:t>环境监测领域的一整套解决方案</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_Toc52370372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- 218 -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"_Toc52370373" </w:instrText>
              </w:r>
              <w:r>
                <w:fldChar w:fldCharType="separate"/>
              </w:r>
              <w:r>
                <w:rPr>
                  <w:rStyle w:val="28"/>
                  <w:rFonts w:hint="eastAsia" w:asciiTheme="minorHAnsi" w:eastAsiaTheme="minorEastAsia" w:cstheme="minorHAnsi"/>
                  <w:smallCaps/>
                  <w:spacing w:val="0"/>
                  <w:sz w:val="21"/>
                  <w:szCs w:val="21"/>
                </w:rPr>
                <w:t>基于植物干细胞技术的植物源土壤改良剂及有机肥</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_Toc52370373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- 235 -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pStyle w:val="20"/>
                <w:shd w:val="clear" w:color="auto" w:fill="auto"/>
                <w:tabs>
                  <w:tab w:val="right" w:leader="dot" w:pos="8296"/>
                </w:tabs>
                <w:spacing w:before="0" w:line="360" w:lineRule="auto"/>
                <w:ind w:left="210" w:firstLine="640" w:firstLineChars="200"/>
                <w:jc w:val="left"/>
                <w:rPr>
                  <w:rStyle w:val="28"/>
                  <w:rFonts w:asciiTheme="minorHAnsi" w:eastAsiaTheme="minorEastAsia" w:cstheme="minorHAnsi"/>
                  <w:smallCaps/>
                  <w:spacing w:val="0"/>
                  <w:sz w:val="21"/>
                  <w:szCs w:val="21"/>
                </w:rPr>
              </w:pPr>
              <w:r>
                <w:fldChar w:fldCharType="begin"/>
              </w:r>
              <w:r>
                <w:instrText xml:space="preserve"> HYPERLINK \l "_Toc52370380" </w:instrText>
              </w:r>
              <w:r>
                <w:fldChar w:fldCharType="separate"/>
              </w:r>
              <w:r>
                <w:rPr>
                  <w:rStyle w:val="28"/>
                  <w:rFonts w:hint="eastAsia" w:asciiTheme="minorHAnsi" w:eastAsiaTheme="minorEastAsia" w:cstheme="minorHAnsi"/>
                  <w:smallCaps/>
                  <w:spacing w:val="0"/>
                  <w:sz w:val="21"/>
                  <w:szCs w:val="21"/>
                </w:rPr>
                <w:t>阿迈速（含氨基酸水溶肥）</w:t>
              </w:r>
              <w:r>
                <w:rPr>
                  <w:rStyle w:val="28"/>
                  <w:rFonts w:asciiTheme="minorHAnsi" w:eastAsiaTheme="minorEastAsia" w:cstheme="minorHAnsi"/>
                  <w:smallCaps/>
                  <w:spacing w:val="0"/>
                  <w:sz w:val="21"/>
                  <w:szCs w:val="21"/>
                </w:rPr>
                <w:tab/>
              </w:r>
              <w:r>
                <w:rPr>
                  <w:rStyle w:val="28"/>
                  <w:rFonts w:asciiTheme="minorHAnsi" w:eastAsiaTheme="minorEastAsia" w:cstheme="minorHAnsi"/>
                  <w:smallCaps/>
                  <w:spacing w:val="0"/>
                  <w:sz w:val="21"/>
                  <w:szCs w:val="21"/>
                </w:rPr>
                <w:fldChar w:fldCharType="begin"/>
              </w:r>
              <w:r>
                <w:rPr>
                  <w:rStyle w:val="28"/>
                  <w:rFonts w:asciiTheme="minorHAnsi" w:eastAsiaTheme="minorEastAsia" w:cstheme="minorHAnsi"/>
                  <w:smallCaps/>
                  <w:spacing w:val="0"/>
                  <w:sz w:val="21"/>
                  <w:szCs w:val="21"/>
                </w:rPr>
                <w:instrText xml:space="preserve"> PAGEREF _Toc52370380 \h </w:instrText>
              </w:r>
              <w:r>
                <w:rPr>
                  <w:rStyle w:val="28"/>
                  <w:rFonts w:asciiTheme="minorHAnsi" w:eastAsiaTheme="minorEastAsia" w:cstheme="minorHAnsi"/>
                  <w:smallCaps/>
                  <w:spacing w:val="0"/>
                  <w:sz w:val="21"/>
                  <w:szCs w:val="21"/>
                </w:rPr>
                <w:fldChar w:fldCharType="separate"/>
              </w:r>
              <w:r>
                <w:rPr>
                  <w:rStyle w:val="28"/>
                  <w:rFonts w:asciiTheme="minorHAnsi" w:eastAsiaTheme="minorEastAsia" w:cstheme="minorHAnsi"/>
                  <w:smallCaps/>
                  <w:spacing w:val="0"/>
                  <w:sz w:val="21"/>
                  <w:szCs w:val="21"/>
                </w:rPr>
                <w:t>- 239 -</w:t>
              </w:r>
              <w:r>
                <w:rPr>
                  <w:rStyle w:val="28"/>
                  <w:rFonts w:asciiTheme="minorHAnsi" w:eastAsiaTheme="minorEastAsia" w:cstheme="minorHAnsi"/>
                  <w:smallCaps/>
                  <w:spacing w:val="0"/>
                  <w:sz w:val="21"/>
                  <w:szCs w:val="21"/>
                </w:rPr>
                <w:fldChar w:fldCharType="end"/>
              </w:r>
              <w:r>
                <w:rPr>
                  <w:rStyle w:val="28"/>
                  <w:rFonts w:asciiTheme="minorHAnsi" w:eastAsiaTheme="minorEastAsia" w:cstheme="minorHAnsi"/>
                  <w:smallCaps/>
                  <w:spacing w:val="0"/>
                  <w:sz w:val="21"/>
                  <w:szCs w:val="21"/>
                </w:rPr>
                <w:fldChar w:fldCharType="end"/>
              </w:r>
            </w:p>
            <w:p>
              <w:pPr>
                <w:ind w:firstLine="420"/>
              </w:pPr>
              <w:r>
                <w:rPr>
                  <w:b/>
                  <w:bCs/>
                  <w:lang w:val="zh-CN"/>
                </w:rPr>
                <w:fldChar w:fldCharType="end"/>
              </w:r>
            </w:p>
          </w:sdtContent>
        </w:sdt>
        <w:p>
          <w:pPr>
            <w:widowControl/>
            <w:spacing w:line="240" w:lineRule="auto"/>
            <w:ind w:firstLine="0" w:firstLineChars="0"/>
            <w:rPr>
              <w:rStyle w:val="27"/>
            </w:rPr>
          </w:pPr>
        </w:p>
      </w:sdtContent>
    </w:sdt>
    <w:p>
      <w:pPr>
        <w:ind w:firstLine="0" w:firstLineChars="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left="0" w:leftChars="0" w:firstLine="0" w:firstLineChars="0"/>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pgNumType w:fmt="numberInDash" w:start="1"/>
          <w:cols w:space="425" w:num="1"/>
          <w:titlePg/>
          <w:docGrid w:type="lines" w:linePitch="312" w:charSpace="0"/>
        </w:sectPr>
      </w:pPr>
    </w:p>
    <w:p>
      <w:pPr>
        <w:ind w:firstLine="420"/>
        <w:sectPr>
          <w:footerReference r:id="rId21" w:type="first"/>
          <w:footerReference r:id="rId20" w:type="default"/>
          <w:pgSz w:w="11906" w:h="16838"/>
          <w:pgMar w:top="1440" w:right="1800" w:bottom="1440" w:left="1800" w:header="851" w:footer="992" w:gutter="0"/>
          <w:pgNumType w:fmt="numberInDash" w:start="1"/>
          <w:cols w:space="425" w:num="1"/>
          <w:titlePg/>
          <w:docGrid w:type="lines" w:linePitch="312" w:charSpace="0"/>
        </w:sectPr>
      </w:pPr>
    </w:p>
    <w:p>
      <w:pPr>
        <w:ind w:firstLine="420"/>
      </w:pPr>
    </w:p>
    <w:p>
      <w:pPr>
        <w:ind w:firstLine="420"/>
      </w:pPr>
    </w:p>
    <w:p>
      <w:pPr>
        <w:ind w:firstLine="420"/>
      </w:pPr>
    </w:p>
    <w:p>
      <w:pPr>
        <w:ind w:firstLine="0" w:firstLineChars="0"/>
      </w:pPr>
    </w:p>
    <w:p>
      <w:pPr>
        <w:ind w:firstLine="0" w:firstLineChars="0"/>
      </w:pPr>
    </w:p>
    <w:p>
      <w:pPr>
        <w:ind w:firstLine="420"/>
        <w:rPr>
          <w:lang w:eastAsia="zh-CN"/>
        </w:rPr>
      </w:pPr>
    </w:p>
    <w:p>
      <w:pPr>
        <w:ind w:firstLine="420"/>
        <w:rPr>
          <w:lang w:eastAsia="zh-CN"/>
        </w:rPr>
      </w:pPr>
    </w:p>
    <w:p>
      <w:pPr>
        <w:ind w:firstLine="420"/>
        <w:rPr>
          <w:lang w:eastAsia="zh-CN"/>
        </w:rPr>
      </w:pPr>
    </w:p>
    <w:p>
      <w:pPr>
        <w:pStyle w:val="2"/>
        <w:tabs>
          <w:tab w:val="left" w:pos="4594"/>
        </w:tabs>
        <w:spacing w:line="741" w:lineRule="exact"/>
        <w:ind w:firstLine="1285"/>
        <w:rPr>
          <w:rFonts w:ascii="宋体" w:hAnsi="宋体" w:eastAsia="宋体"/>
          <w:sz w:val="64"/>
          <w:szCs w:val="64"/>
        </w:rPr>
      </w:pPr>
    </w:p>
    <w:p>
      <w:pPr>
        <w:pStyle w:val="2"/>
        <w:tabs>
          <w:tab w:val="left" w:pos="4594"/>
        </w:tabs>
        <w:spacing w:line="741" w:lineRule="exact"/>
        <w:rPr>
          <w:rFonts w:ascii="宋体" w:hAnsi="宋体" w:eastAsia="宋体"/>
          <w:b/>
          <w:bCs/>
          <w:sz w:val="64"/>
          <w:szCs w:val="64"/>
        </w:rPr>
      </w:pPr>
      <w:bookmarkStart w:id="0" w:name="_Toc52370327"/>
      <w:r>
        <w:rPr>
          <w:rFonts w:ascii="宋体" w:hAnsi="宋体" w:eastAsia="宋体"/>
          <w:b/>
          <w:bCs/>
          <w:sz w:val="64"/>
          <w:szCs w:val="64"/>
        </w:rPr>
        <w:t>第</w:t>
      </w:r>
      <w:r>
        <w:rPr>
          <w:rFonts w:hint="eastAsia" w:ascii="宋体" w:hAnsi="宋体" w:eastAsia="宋体"/>
          <w:b/>
          <w:bCs/>
          <w:sz w:val="64"/>
          <w:szCs w:val="64"/>
        </w:rPr>
        <w:t>一</w:t>
      </w:r>
      <w:r>
        <w:rPr>
          <w:rFonts w:ascii="宋体" w:hAnsi="宋体" w:eastAsia="宋体"/>
          <w:b/>
          <w:bCs/>
          <w:sz w:val="64"/>
          <w:szCs w:val="64"/>
        </w:rPr>
        <w:t>部分</w:t>
      </w:r>
      <w:r>
        <w:rPr>
          <w:rFonts w:hint="eastAsia" w:ascii="宋体" w:hAnsi="宋体" w:eastAsia="宋体"/>
          <w:b/>
          <w:bCs/>
          <w:sz w:val="64"/>
          <w:szCs w:val="64"/>
        </w:rPr>
        <w:t xml:space="preserve">  </w:t>
      </w:r>
      <w:r>
        <w:rPr>
          <w:rFonts w:ascii="宋体" w:hAnsi="宋体" w:eastAsia="宋体"/>
          <w:b/>
          <w:bCs/>
          <w:sz w:val="64"/>
          <w:szCs w:val="64"/>
        </w:rPr>
        <w:t>技术目录</w:t>
      </w:r>
      <w:bookmarkEnd w:id="0"/>
    </w:p>
    <w:p>
      <w:pPr>
        <w:widowControl/>
        <w:spacing w:line="240" w:lineRule="auto"/>
        <w:ind w:firstLine="0" w:firstLineChars="0"/>
        <w:rPr>
          <w:rFonts w:ascii="宋体" w:hAnsi="宋体" w:eastAsia="宋体"/>
          <w:spacing w:val="-1"/>
          <w:sz w:val="64"/>
          <w:szCs w:val="64"/>
          <w:lang w:eastAsia="zh-CN"/>
        </w:rPr>
      </w:pPr>
      <w:r>
        <w:rPr>
          <w:rFonts w:ascii="宋体" w:hAnsi="宋体" w:eastAsia="宋体"/>
          <w:spacing w:val="-1"/>
          <w:sz w:val="64"/>
          <w:szCs w:val="64"/>
          <w:lang w:eastAsia="zh-CN"/>
        </w:rPr>
        <w:br w:type="page"/>
      </w:r>
    </w:p>
    <w:p>
      <w:pPr>
        <w:ind w:firstLine="0" w:firstLineChars="0"/>
        <w:jc w:val="center"/>
        <w:rPr>
          <w:rFonts w:ascii="方正小标宋简体" w:hAnsi="方正小标宋简体" w:eastAsia="方正小标宋简体" w:cs="方正小标宋简体"/>
          <w:b/>
          <w:bCs/>
          <w:sz w:val="52"/>
          <w:szCs w:val="52"/>
          <w:lang w:eastAsia="zh-CN"/>
        </w:rPr>
        <w:sectPr>
          <w:footerReference r:id="rId23" w:type="first"/>
          <w:footerReference r:id="rId22" w:type="default"/>
          <w:type w:val="continuous"/>
          <w:pgSz w:w="11906" w:h="16838"/>
          <w:pgMar w:top="1440" w:right="1800" w:bottom="1440" w:left="1800" w:header="851" w:footer="992" w:gutter="0"/>
          <w:cols w:space="425" w:num="1"/>
          <w:titlePg/>
          <w:docGrid w:type="lines" w:linePitch="312" w:charSpace="0"/>
        </w:sectPr>
      </w:pPr>
    </w:p>
    <w:tbl>
      <w:tblPr>
        <w:tblStyle w:val="24"/>
        <w:tblW w:w="13787" w:type="dxa"/>
        <w:tblInd w:w="102" w:type="dxa"/>
        <w:tblLayout w:type="fixed"/>
        <w:tblCellMar>
          <w:top w:w="0" w:type="dxa"/>
          <w:left w:w="108" w:type="dxa"/>
          <w:bottom w:w="0" w:type="dxa"/>
          <w:right w:w="108" w:type="dxa"/>
        </w:tblCellMar>
      </w:tblPr>
      <w:tblGrid>
        <w:gridCol w:w="602"/>
        <w:gridCol w:w="1701"/>
        <w:gridCol w:w="2977"/>
        <w:gridCol w:w="4113"/>
        <w:gridCol w:w="2124"/>
        <w:gridCol w:w="2270"/>
      </w:tblGrid>
      <w:tr>
        <w:tblPrEx>
          <w:tblCellMar>
            <w:top w:w="0" w:type="dxa"/>
            <w:left w:w="108" w:type="dxa"/>
            <w:bottom w:w="0" w:type="dxa"/>
            <w:right w:w="108" w:type="dxa"/>
          </w:tblCellMar>
        </w:tblPrEx>
        <w:trPr>
          <w:tblHeader/>
        </w:trPr>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rPr>
            </w:pPr>
            <w:r>
              <w:rPr>
                <w:rFonts w:hint="eastAsia" w:ascii="仿宋" w:hAnsi="仿宋" w:eastAsia="仿宋" w:cs="黑体"/>
                <w:sz w:val="24"/>
                <w:szCs w:val="24"/>
                <w:lang w:eastAsia="zh-CN"/>
              </w:rPr>
              <w:br w:type="page"/>
            </w:r>
            <w:r>
              <w:rPr>
                <w:rFonts w:hint="eastAsia" w:ascii="仿宋" w:hAnsi="仿宋" w:eastAsia="仿宋" w:cs="黑体"/>
                <w:b/>
                <w:bCs/>
                <w:sz w:val="24"/>
                <w:szCs w:val="24"/>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rPr>
            </w:pPr>
            <w:r>
              <w:rPr>
                <w:rFonts w:hint="eastAsia" w:ascii="仿宋" w:hAnsi="仿宋" w:eastAsia="仿宋" w:cs="黑体"/>
                <w:b/>
                <w:bCs/>
                <w:sz w:val="24"/>
                <w:szCs w:val="24"/>
              </w:rPr>
              <w:t>技术名称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rPr>
            </w:pPr>
            <w:r>
              <w:rPr>
                <w:rFonts w:hint="eastAsia" w:ascii="仿宋" w:hAnsi="仿宋" w:eastAsia="仿宋" w:cs="黑体"/>
                <w:b/>
                <w:bCs/>
                <w:sz w:val="24"/>
                <w:szCs w:val="24"/>
              </w:rPr>
              <w:t>适用范围</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rPr>
            </w:pPr>
            <w:r>
              <w:rPr>
                <w:rFonts w:hint="eastAsia" w:ascii="仿宋" w:hAnsi="仿宋" w:eastAsia="仿宋" w:cs="黑体"/>
                <w:b/>
                <w:bCs/>
                <w:sz w:val="24"/>
                <w:szCs w:val="24"/>
              </w:rPr>
              <w:t>技术简要说明</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b/>
                <w:bCs/>
                <w:sz w:val="24"/>
                <w:szCs w:val="24"/>
              </w:rPr>
            </w:pPr>
            <w:r>
              <w:rPr>
                <w:rFonts w:hint="eastAsia" w:ascii="仿宋" w:hAnsi="仿宋" w:eastAsia="仿宋" w:cs="黑体"/>
                <w:b/>
                <w:bCs/>
                <w:sz w:val="24"/>
                <w:szCs w:val="24"/>
              </w:rPr>
              <w:t>技术依托单位</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b/>
                <w:bCs/>
                <w:sz w:val="24"/>
                <w:szCs w:val="24"/>
              </w:rPr>
            </w:pPr>
            <w:r>
              <w:rPr>
                <w:rFonts w:hint="eastAsia" w:ascii="仿宋" w:hAnsi="仿宋" w:eastAsia="仿宋" w:cs="黑体"/>
                <w:b/>
                <w:bCs/>
                <w:sz w:val="24"/>
                <w:szCs w:val="24"/>
              </w:rPr>
              <w:t>联系人及联系方式</w:t>
            </w:r>
          </w:p>
        </w:tc>
      </w:tr>
      <w:tr>
        <w:tblPrEx>
          <w:tblCellMar>
            <w:top w:w="0" w:type="dxa"/>
            <w:left w:w="108" w:type="dxa"/>
            <w:bottom w:w="0" w:type="dxa"/>
            <w:right w:w="108" w:type="dxa"/>
          </w:tblCellMar>
        </w:tblPrEx>
        <w:trPr>
          <w:trHeight w:val="586" w:hRule="exact"/>
        </w:trPr>
        <w:tc>
          <w:tcPr>
            <w:tcW w:w="13787" w:type="dxa"/>
            <w:gridSpan w:val="6"/>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_GB2312" w:hAnsi="仿宋_GB2312" w:eastAsia="仿宋_GB2312" w:cs="仿宋_GB2312"/>
                <w:b/>
                <w:bCs/>
                <w:sz w:val="24"/>
                <w:szCs w:val="24"/>
              </w:rPr>
            </w:pPr>
            <w:r>
              <w:rPr>
                <w:rFonts w:hint="eastAsia" w:ascii="仿宋" w:hAnsi="仿宋" w:eastAsia="仿宋" w:cs="Times New Roman"/>
                <w:b/>
                <w:sz w:val="24"/>
                <w:szCs w:val="24"/>
                <w:lang w:eastAsia="zh-CN"/>
              </w:rPr>
              <w:t>节能环保</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Times New Roman"/>
                <w:sz w:val="24"/>
                <w:szCs w:val="24"/>
                <w:lang w:eastAsia="zh-CN"/>
              </w:rPr>
            </w:pPr>
            <w:r>
              <w:rPr>
                <w:rFonts w:ascii="仿宋" w:hAnsi="仿宋" w:eastAsia="仿宋" w:cs="Times New Roman"/>
                <w:sz w:val="24"/>
                <w:szCs w:val="24"/>
                <w:lang w:eastAsia="zh-CN"/>
              </w:rPr>
              <w:t>1</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钒酸铋防腐漆</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hint="eastAsia" w:ascii="仿宋" w:hAnsi="仿宋" w:eastAsia="仿宋" w:cs="Times New Roman"/>
                <w:sz w:val="24"/>
                <w:szCs w:val="24"/>
                <w:lang w:eastAsia="zh-CN"/>
              </w:rPr>
              <w:t>适用于装饰材料、汽车涂料、建筑涂料、防腐涂料、管道部件防护、器械涂装、食品包装等领域。</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hint="eastAsia" w:ascii="仿宋" w:hAnsi="仿宋" w:eastAsia="仿宋" w:cs="Times New Roman"/>
                <w:sz w:val="24"/>
                <w:szCs w:val="24"/>
                <w:lang w:eastAsia="zh-CN"/>
              </w:rPr>
              <w:t>纳米钒酸铋具有特殊的晶体和能带结构，在波长520nm出显示出明亮的黄色；具有优异的防腐、耐候特定，在功能性涂料具有特定的应用。</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深圳力合通科技有限公司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王晓伟</w:t>
            </w:r>
          </w:p>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13560766042</w:t>
            </w:r>
          </w:p>
          <w:p>
            <w:pPr>
              <w:pStyle w:val="41"/>
              <w:spacing w:line="560" w:lineRule="exact"/>
              <w:ind w:firstLine="0" w:firstLineChars="0"/>
              <w:jc w:val="both"/>
              <w:rPr>
                <w:rFonts w:ascii="仿宋" w:hAnsi="仿宋" w:eastAsia="仿宋" w:cs="Times New Roman"/>
                <w:sz w:val="24"/>
                <w:szCs w:val="24"/>
                <w:lang w:eastAsia="zh-CN"/>
              </w:rPr>
            </w:pPr>
            <w:r>
              <w:fldChar w:fldCharType="begin"/>
            </w:r>
            <w:r>
              <w:instrText xml:space="preserve"> HYPERLINK "mailto:wxwhit2008@163.com" </w:instrText>
            </w:r>
            <w:r>
              <w:fldChar w:fldCharType="separate"/>
            </w:r>
            <w:r>
              <w:rPr>
                <w:rFonts w:ascii="仿宋" w:hAnsi="仿宋" w:eastAsia="仿宋" w:cs="Times New Roman"/>
                <w:sz w:val="24"/>
                <w:szCs w:val="24"/>
                <w:lang w:eastAsia="zh-CN"/>
              </w:rPr>
              <w:t>wxwhit2008@163.com</w:t>
            </w:r>
            <w:r>
              <w:rPr>
                <w:rFonts w:ascii="仿宋" w:hAnsi="仿宋" w:eastAsia="仿宋" w:cs="Times New Roman"/>
                <w:sz w:val="24"/>
                <w:szCs w:val="24"/>
                <w:lang w:eastAsia="zh-CN"/>
              </w:rPr>
              <w:fldChar w:fldCharType="end"/>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2</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植物乳液无毒抗菌内墙涂料</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适用于室内装修。</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采用植物无毒胶作为乳液，替代传统的丙烯酸涂料乳液，经科学加工制成植物乳液内墙涂料，不含甲醛、苯等有害物质，并具有抗菌防霉功能。</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深圳市绿蛙生物科技股份有限公司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范建平</w:t>
            </w:r>
          </w:p>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13603064544</w:t>
            </w:r>
          </w:p>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0755</w:t>
            </w:r>
            <w:r>
              <w:rPr>
                <w:rFonts w:hint="eastAsia" w:ascii="仿宋" w:hAnsi="仿宋" w:eastAsia="仿宋" w:cs="Times New Roman"/>
                <w:sz w:val="24"/>
                <w:szCs w:val="24"/>
                <w:lang w:eastAsia="zh-CN"/>
              </w:rPr>
              <w:t>-26980390</w:t>
            </w:r>
          </w:p>
          <w:p>
            <w:pPr>
              <w:pStyle w:val="41"/>
              <w:spacing w:line="560" w:lineRule="exact"/>
              <w:ind w:firstLine="0" w:firstLineChars="0"/>
              <w:jc w:val="both"/>
              <w:rPr>
                <w:rFonts w:ascii="仿宋" w:hAnsi="仿宋" w:eastAsia="仿宋" w:cs="Times New Roman"/>
                <w:sz w:val="24"/>
                <w:szCs w:val="24"/>
                <w:lang w:eastAsia="zh-CN"/>
              </w:rPr>
            </w:pPr>
            <w:r>
              <w:fldChar w:fldCharType="begin"/>
            </w:r>
            <w:r>
              <w:instrText xml:space="preserve"> HYPERLINK "mailto:2481691533@qq.com" </w:instrText>
            </w:r>
            <w:r>
              <w:fldChar w:fldCharType="separate"/>
            </w:r>
            <w:r>
              <w:rPr>
                <w:rFonts w:ascii="仿宋" w:hAnsi="仿宋" w:eastAsia="仿宋" w:cs="Times New Roman"/>
                <w:sz w:val="24"/>
                <w:szCs w:val="24"/>
                <w:lang w:eastAsia="zh-CN"/>
              </w:rPr>
              <w:t>2481691533@qq.com</w:t>
            </w:r>
            <w:r>
              <w:rPr>
                <w:rFonts w:ascii="仿宋" w:hAnsi="仿宋" w:eastAsia="仿宋" w:cs="Times New Roman"/>
                <w:sz w:val="24"/>
                <w:szCs w:val="24"/>
                <w:lang w:eastAsia="zh-CN"/>
              </w:rPr>
              <w:fldChar w:fldCharType="end"/>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3</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间接蒸发精密空调</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适用于数据中心。</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利用水对环境空气加湿降温以获得较低温度的空气，再利用此低温空气对机房侧回风进行冷却，机房回风温度与处理后的空气温度之差可直观体现自然冷却的驱动力。</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Times New Roman"/>
                <w:sz w:val="24"/>
                <w:szCs w:val="24"/>
                <w:lang w:eastAsia="zh-CN"/>
              </w:rPr>
            </w:pPr>
            <w:r>
              <w:rPr>
                <w:rFonts w:ascii="仿宋" w:hAnsi="仿宋" w:eastAsia="仿宋" w:cs="Times New Roman"/>
                <w:sz w:val="24"/>
                <w:szCs w:val="24"/>
                <w:lang w:eastAsia="zh-CN"/>
              </w:rPr>
              <w:t>深圳易信科技股份有限公司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刘和军</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15338897369</w:t>
            </w:r>
          </w:p>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0755-66822671</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liuhejun@esinidc.cn</w:t>
            </w:r>
          </w:p>
        </w:tc>
      </w:tr>
      <w:tr>
        <w:tblPrEx>
          <w:tblCellMar>
            <w:top w:w="0" w:type="dxa"/>
            <w:left w:w="108" w:type="dxa"/>
            <w:bottom w:w="0" w:type="dxa"/>
            <w:right w:w="108" w:type="dxa"/>
          </w:tblCellMar>
        </w:tblPrEx>
        <w:trPr>
          <w:trHeight w:val="1421"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4</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间接蒸发冷水机</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w:t>
            </w:r>
            <w:r>
              <w:rPr>
                <w:rFonts w:hint="eastAsia" w:ascii="仿宋" w:hAnsi="仿宋" w:eastAsia="仿宋" w:cs="黑体"/>
                <w:sz w:val="24"/>
                <w:szCs w:val="24"/>
                <w:lang w:eastAsia="zh-CN"/>
              </w:rPr>
              <w:t>采用冷冻水冷却的数据中心</w:t>
            </w:r>
            <w:r>
              <w:rPr>
                <w:rFonts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水侧自然冷却设备，机组布置在冷冻回水管路上，对冷冻水回水进行预冷，提高数据中心自然冷源利用率，降低数据中心PUE。</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深圳易信科技股份有限公司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刘和军</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15338897369</w:t>
            </w:r>
          </w:p>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0755-66822671</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liuhejun@esinidc.cn</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5</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水性LED光固化涂料</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适用于家具涂装、装饰装修、重涂翻新、印刷包装</w:t>
            </w:r>
            <w:r>
              <w:rPr>
                <w:rFonts w:hint="eastAsia" w:ascii="仿宋" w:hAnsi="仿宋" w:eastAsia="仿宋" w:cs="黑体"/>
                <w:sz w:val="24"/>
                <w:szCs w:val="24"/>
                <w:lang w:eastAsia="zh-CN"/>
              </w:rPr>
              <w:t>、轨道交通</w:t>
            </w:r>
            <w:r>
              <w:rPr>
                <w:rFonts w:ascii="仿宋" w:hAnsi="仿宋" w:eastAsia="仿宋" w:cs="黑体"/>
                <w:sz w:val="24"/>
                <w:szCs w:val="24"/>
                <w:lang w:eastAsia="zh-CN"/>
              </w:rPr>
              <w:t>等行业。</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利用光固化环保高效的技术优势以及</w:t>
            </w:r>
            <w:r>
              <w:rPr>
                <w:rFonts w:ascii="仿宋" w:hAnsi="仿宋" w:eastAsia="仿宋" w:cs="黑体"/>
                <w:sz w:val="24"/>
                <w:szCs w:val="24"/>
                <w:lang w:eastAsia="zh-CN"/>
              </w:rPr>
              <w:t>LED光源便</w:t>
            </w:r>
            <w:r>
              <w:rPr>
                <w:rFonts w:hint="eastAsia" w:ascii="仿宋" w:hAnsi="仿宋" w:eastAsia="仿宋" w:cs="黑体"/>
                <w:sz w:val="24"/>
                <w:szCs w:val="24"/>
                <w:lang w:eastAsia="zh-CN"/>
              </w:rPr>
              <w:t>携特性，减少水性漆待干时间及仓储时间，提高生产效率，从源头防治</w:t>
            </w:r>
            <w:r>
              <w:rPr>
                <w:rFonts w:ascii="仿宋" w:hAnsi="仿宋" w:eastAsia="仿宋" w:cs="黑体"/>
                <w:sz w:val="24"/>
                <w:szCs w:val="24"/>
                <w:lang w:eastAsia="zh-CN"/>
              </w:rPr>
              <w:t>VOCs。</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深圳有为技术控股集团有限公司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罗爱芳</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18188617606</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0755-86316503</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aifang.luo@youweigroup.com</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6</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110kV蒸发冷却变压器</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适用于城市嵌入式附建变电站、地下变电站、轨道交通牵引变电站等。</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采用新型氟碳材料作为绝缘冷却介质，运用相变散热技术，实现高效冷却的创新型不燃电力变压器。</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深圳市奥电高压电气有限公司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晁常松</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13502805393</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13502805393@163.com</w:t>
            </w:r>
          </w:p>
        </w:tc>
      </w:tr>
      <w:tr>
        <w:tblPrEx>
          <w:tblCellMar>
            <w:top w:w="0" w:type="dxa"/>
            <w:left w:w="108" w:type="dxa"/>
            <w:bottom w:w="0" w:type="dxa"/>
            <w:right w:w="108" w:type="dxa"/>
          </w:tblCellMar>
        </w:tblPrEx>
        <w:trPr>
          <w:trHeight w:val="1880"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7</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蒸发冷却配电变压器</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适用于城市各类建筑、地铁、充电站等配电室。</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具有原创突破性意义的新一代不燃节能型产品，不会引发火灾及产生二次灾害；在不增加耗材的情况下，</w:t>
            </w:r>
            <w:r>
              <w:rPr>
                <w:rFonts w:ascii="仿宋" w:hAnsi="仿宋" w:eastAsia="仿宋" w:cs="黑体"/>
                <w:sz w:val="24"/>
                <w:szCs w:val="24"/>
                <w:lang w:eastAsia="zh-CN"/>
              </w:rPr>
              <w:t>蒸</w:t>
            </w:r>
            <w:r>
              <w:rPr>
                <w:rFonts w:hint="eastAsia" w:ascii="仿宋" w:hAnsi="仿宋" w:eastAsia="仿宋" w:cs="黑体"/>
                <w:sz w:val="24"/>
                <w:szCs w:val="24"/>
                <w:lang w:eastAsia="zh-CN"/>
              </w:rPr>
              <w:t>发冷却配电变压器通过相变散热技术达到降低变压器负载损耗的目的。</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深圳市奥电高压电气有限公司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晁常松</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13502805393</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13502805393@163.com</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8</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模块化组合冷箱</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适用于农业用户、政府扶贫项目、第三方冷链物流、电子商务企业及餐饮企业。</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采用模块化制造技术，创新冷链装备的建设模式；采用智能化、自动化、标准化技术提升效率，降低运营成本；基于冷链装备特点，创新冷库商业模式；降低冷链行业风险和成本</w:t>
            </w:r>
            <w:r>
              <w:rPr>
                <w:rFonts w:hint="eastAsia" w:ascii="仿宋" w:hAnsi="仿宋" w:eastAsia="仿宋" w:cs="黑体"/>
                <w:sz w:val="24"/>
                <w:szCs w:val="24"/>
                <w:lang w:eastAsia="zh-CN"/>
              </w:rPr>
              <w:t>，</w:t>
            </w:r>
            <w:r>
              <w:rPr>
                <w:rFonts w:ascii="仿宋" w:hAnsi="仿宋" w:eastAsia="仿宋" w:cs="黑体"/>
                <w:sz w:val="24"/>
                <w:szCs w:val="24"/>
                <w:lang w:eastAsia="zh-CN"/>
              </w:rPr>
              <w:t>提升行业品质和效率</w:t>
            </w:r>
            <w:r>
              <w:rPr>
                <w:rFonts w:hint="eastAsia" w:ascii="仿宋" w:hAnsi="仿宋" w:eastAsia="仿宋" w:cs="黑体"/>
                <w:sz w:val="24"/>
                <w:szCs w:val="24"/>
                <w:lang w:eastAsia="zh-CN"/>
              </w:rPr>
              <w:t>。</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深圳市中集冷链科技有限公司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王蕾</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13501172604</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lei.wang.</w:t>
            </w:r>
            <w:r>
              <w:rPr>
                <w:rFonts w:hint="eastAsia" w:ascii="仿宋" w:hAnsi="仿宋" w:eastAsia="仿宋" w:cs="黑体"/>
                <w:sz w:val="24"/>
                <w:szCs w:val="24"/>
                <w:lang w:eastAsia="zh-CN"/>
              </w:rPr>
              <w:t>ll</w:t>
            </w:r>
            <w:r>
              <w:rPr>
                <w:rFonts w:ascii="仿宋" w:hAnsi="仿宋" w:eastAsia="仿宋" w:cs="黑体"/>
                <w:sz w:val="24"/>
                <w:szCs w:val="24"/>
                <w:lang w:eastAsia="zh-CN"/>
              </w:rPr>
              <w:t>@cimc.com</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9</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动力电池隧道式真空干燥系统</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适用于动力电池、新能源汽车中。</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采用新能源动力电池隧道一体式干燥系统，通过高真空充氮加热干燥、冷却段与加热段之间交替能量循环利用等技术，进行能量系统优化，在一个干燥系统内完成全部锂电池干燥工序，实现节能与产能的双提高。</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深圳市时代高科技设备股份有限公司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张玉宽</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18933456991</w:t>
            </w:r>
          </w:p>
          <w:p>
            <w:pPr>
              <w:pStyle w:val="41"/>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w:t>
            </w:r>
            <w:r>
              <w:rPr>
                <w:rFonts w:ascii="仿宋" w:hAnsi="仿宋" w:eastAsia="仿宋" w:cs="黑体"/>
                <w:sz w:val="24"/>
                <w:szCs w:val="24"/>
                <w:lang w:eastAsia="zh-CN"/>
              </w:rPr>
              <w:t>-27745666</w:t>
            </w:r>
          </w:p>
          <w:p>
            <w:pPr>
              <w:pStyle w:val="41"/>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zyk@time-cn.org</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10</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能量回馈型直流电子负载装备</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适</w:t>
            </w:r>
            <w:r>
              <w:rPr>
                <w:rFonts w:ascii="仿宋" w:hAnsi="仿宋" w:eastAsia="仿宋" w:cs="黑体"/>
                <w:sz w:val="24"/>
                <w:szCs w:val="24"/>
                <w:lang w:eastAsia="zh-CN"/>
              </w:rPr>
              <w:t>用于</w:t>
            </w:r>
            <w:r>
              <w:rPr>
                <w:rFonts w:hint="eastAsia" w:ascii="仿宋" w:hAnsi="仿宋" w:eastAsia="仿宋" w:cs="黑体"/>
                <w:sz w:val="24"/>
                <w:szCs w:val="24"/>
                <w:lang w:eastAsia="zh-CN"/>
              </w:rPr>
              <w:t>通讯、电源、能源、动力、交通等方面的测试阶段</w:t>
            </w:r>
            <w:r>
              <w:rPr>
                <w:rFonts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可模拟各种负载特性，同时也可将电能无污染的回馈电网，使电子负载吸收的电能最大程度的循环利用，降低老化成本</w:t>
            </w:r>
            <w:r>
              <w:rPr>
                <w:rFonts w:ascii="仿宋" w:hAnsi="仿宋" w:eastAsia="仿宋" w:cs="黑体"/>
                <w:sz w:val="24"/>
                <w:szCs w:val="24"/>
                <w:lang w:eastAsia="zh-CN"/>
              </w:rPr>
              <w:t>。</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深圳市伊力科电源有限公司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卿湘文</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13332915186</w:t>
            </w:r>
          </w:p>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0755-23284242</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liwen@econicpower.com</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11</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矩阵式柔性充电堆</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w:t>
            </w:r>
            <w:r>
              <w:rPr>
                <w:rFonts w:hint="eastAsia" w:ascii="仿宋" w:hAnsi="仿宋" w:eastAsia="仿宋" w:cs="黑体"/>
                <w:sz w:val="24"/>
                <w:szCs w:val="24"/>
                <w:lang w:eastAsia="zh-CN"/>
              </w:rPr>
              <w:t>电动汽车集中式公共充电站</w:t>
            </w:r>
            <w:r>
              <w:rPr>
                <w:rFonts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本质上将电动汽车充电站内的充电模块融合为一个“共享功率池”，充电堆所对应的所有充电终端“共享”功率池内的功率模块，并根据实际需要动态分配，从而解决电动汽车充电设备的兼容性、扩展性、利用率问题。</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深圳奥特迅电力设备股份有限公司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梁溯</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0755-26520501</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13682615872</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308998199@qq.com</w:t>
            </w:r>
          </w:p>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gjl_work@163.com</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12</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云智能商用变频油烟净化烟罩</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w:t>
            </w:r>
            <w:r>
              <w:rPr>
                <w:rFonts w:hint="eastAsia" w:ascii="仿宋" w:hAnsi="仿宋" w:eastAsia="仿宋" w:cs="黑体"/>
                <w:sz w:val="24"/>
                <w:szCs w:val="24"/>
                <w:lang w:eastAsia="zh-CN"/>
              </w:rPr>
              <w:t>商用厨房的油烟净化系统。</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有效消除用燃料碳粒，具备全自动清洗功能,不产生二次污染；可建立云智能平台，对所有系统包括在线监测、视频监控和手持终端在内的多接入端组网建设。</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深圳市新宝盈科技有限公司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张勇</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13510355055</w:t>
            </w:r>
          </w:p>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27824988</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zy@xinbaoying.com</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13</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地面零碳无污染融冰除雪系统及应用</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适用</w:t>
            </w:r>
            <w:r>
              <w:rPr>
                <w:rFonts w:ascii="仿宋" w:hAnsi="仿宋" w:eastAsia="仿宋" w:cs="黑体"/>
                <w:sz w:val="24"/>
                <w:szCs w:val="24"/>
                <w:lang w:eastAsia="zh-CN"/>
              </w:rPr>
              <w:t>于宾馆、商场、办公楼、学校、公路、机场等建筑。</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将相变储能+多能互补系统智能化结合起来加热循环管道中的冷水使之升温，通过循环水泵传输到需要加热的模块化地暖模块末端设备中进行融冰除雪，从而使特殊场地实现自动融冰除雪功能。</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爱能森（深圳）高端智能装备有限公司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张增添</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18620817578</w:t>
            </w:r>
          </w:p>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0755-86569174</w:t>
            </w:r>
          </w:p>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394304069@qq.com</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14</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智能环保深埋桶直收直运系统</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w:t>
            </w:r>
            <w:r>
              <w:rPr>
                <w:rFonts w:hint="eastAsia" w:ascii="仿宋" w:hAnsi="仿宋" w:eastAsia="仿宋" w:cs="黑体"/>
                <w:sz w:val="24"/>
                <w:szCs w:val="24"/>
                <w:lang w:eastAsia="zh-CN"/>
              </w:rPr>
              <w:t>农村、城市的垃圾收运问题</w:t>
            </w:r>
            <w:r>
              <w:rPr>
                <w:rFonts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将收集方式与自装卸式垃圾车进行了创新性组合应用，配合深埋桶智能终端和智慧环卫管理平台，首创直收直运模式。</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深圳龙澄高科技环保股份有限公司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黎莉</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13502865691</w:t>
            </w:r>
          </w:p>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0755-26995599</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lili@loep.cn</w:t>
            </w:r>
          </w:p>
        </w:tc>
      </w:tr>
      <w:tr>
        <w:tblPrEx>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vAlign w:val="center"/>
          </w:tcPr>
          <w:p>
            <w:pPr>
              <w:pStyle w:val="41"/>
              <w:spacing w:line="560" w:lineRule="exact"/>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15</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数据中心用DLC浸没式液冷技术</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w:t>
            </w:r>
            <w:r>
              <w:rPr>
                <w:rFonts w:hint="eastAsia" w:ascii="仿宋" w:hAnsi="仿宋" w:eastAsia="仿宋" w:cs="黑体"/>
                <w:sz w:val="24"/>
                <w:szCs w:val="24"/>
                <w:lang w:eastAsia="zh-CN"/>
              </w:rPr>
              <w:t>于</w:t>
            </w:r>
            <w:r>
              <w:rPr>
                <w:rFonts w:ascii="仿宋" w:hAnsi="仿宋" w:eastAsia="仿宋" w:cs="黑体"/>
                <w:sz w:val="24"/>
                <w:szCs w:val="24"/>
                <w:lang w:eastAsia="zh-CN"/>
              </w:rPr>
              <w:t>数据中心</w:t>
            </w:r>
            <w:r>
              <w:rPr>
                <w:rFonts w:hint="eastAsia"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采用</w:t>
            </w:r>
            <w:r>
              <w:rPr>
                <w:rFonts w:ascii="仿宋" w:hAnsi="仿宋" w:eastAsia="仿宋" w:cs="黑体"/>
                <w:sz w:val="24"/>
                <w:szCs w:val="24"/>
                <w:lang w:eastAsia="zh-CN"/>
              </w:rPr>
              <w:t>DLC浸</w:t>
            </w:r>
            <w:r>
              <w:rPr>
                <w:rFonts w:hint="eastAsia" w:ascii="仿宋" w:hAnsi="仿宋" w:eastAsia="仿宋" w:cs="黑体"/>
                <w:sz w:val="24"/>
                <w:szCs w:val="24"/>
                <w:lang w:eastAsia="zh-CN"/>
              </w:rPr>
              <w:t>没式液冷技术，将</w:t>
            </w:r>
            <w:r>
              <w:rPr>
                <w:rFonts w:ascii="仿宋" w:hAnsi="仿宋" w:eastAsia="仿宋" w:cs="黑体"/>
                <w:sz w:val="24"/>
                <w:szCs w:val="24"/>
                <w:lang w:eastAsia="zh-CN"/>
              </w:rPr>
              <w:t>IT</w:t>
            </w:r>
            <w:r>
              <w:rPr>
                <w:rFonts w:hint="eastAsia" w:ascii="仿宋" w:hAnsi="仿宋" w:eastAsia="仿宋" w:cs="黑体"/>
                <w:sz w:val="24"/>
                <w:szCs w:val="24"/>
                <w:lang w:eastAsia="zh-CN"/>
              </w:rPr>
              <w:t>设备完全浸没在注满冷却液的液冷机柜中，通过冷却液直接散热，取代传统数据中心以空气作为散热介质冷却方式，缩短传热路径，提高传热效率。</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深圳绿色云图科技有限公司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周智勇</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18529615171</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4009009580</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zhouzy1@wangsu.com</w:t>
            </w:r>
          </w:p>
        </w:tc>
      </w:tr>
    </w:tbl>
    <w:p>
      <w:pPr>
        <w:ind w:firstLine="420"/>
      </w:pPr>
      <w:r>
        <w:br w:type="page"/>
      </w:r>
    </w:p>
    <w:tbl>
      <w:tblPr>
        <w:tblStyle w:val="24"/>
        <w:tblW w:w="13787" w:type="dxa"/>
        <w:tblInd w:w="102" w:type="dxa"/>
        <w:tblLayout w:type="fixed"/>
        <w:tblCellMar>
          <w:top w:w="0" w:type="dxa"/>
          <w:left w:w="108" w:type="dxa"/>
          <w:bottom w:w="0" w:type="dxa"/>
          <w:right w:w="108" w:type="dxa"/>
        </w:tblCellMar>
      </w:tblPr>
      <w:tblGrid>
        <w:gridCol w:w="540"/>
        <w:gridCol w:w="1765"/>
        <w:gridCol w:w="2975"/>
        <w:gridCol w:w="4113"/>
        <w:gridCol w:w="2124"/>
        <w:gridCol w:w="2270"/>
      </w:tblGrid>
      <w:tr>
        <w:tblPrEx>
          <w:tblCellMar>
            <w:top w:w="0" w:type="dxa"/>
            <w:left w:w="108" w:type="dxa"/>
            <w:bottom w:w="0" w:type="dxa"/>
            <w:right w:w="108" w:type="dxa"/>
          </w:tblCellMar>
        </w:tblPrEx>
        <w:trPr>
          <w:trHeight w:val="699" w:hRule="atLeast"/>
          <w:tblHeader/>
        </w:trPr>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br w:type="page"/>
            </w:r>
            <w:r>
              <w:rPr>
                <w:rFonts w:hint="eastAsia" w:ascii="仿宋" w:hAnsi="仿宋" w:eastAsia="仿宋" w:cs="黑体"/>
                <w:b/>
                <w:sz w:val="24"/>
                <w:szCs w:val="24"/>
                <w:lang w:eastAsia="zh-CN"/>
              </w:rPr>
              <w:t>序号</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技术名称</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适用范围</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技术简要说明</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技术依托单位</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联系人及联系方式</w:t>
            </w:r>
          </w:p>
        </w:tc>
      </w:tr>
      <w:tr>
        <w:tblPrEx>
          <w:tblCellMar>
            <w:top w:w="0" w:type="dxa"/>
            <w:left w:w="108" w:type="dxa"/>
            <w:bottom w:w="0" w:type="dxa"/>
            <w:right w:w="108" w:type="dxa"/>
          </w:tblCellMar>
        </w:tblPrEx>
        <w:trPr>
          <w:trHeight w:val="458" w:hRule="atLeast"/>
        </w:trPr>
        <w:tc>
          <w:tcPr>
            <w:tcW w:w="13787" w:type="dxa"/>
            <w:gridSpan w:val="6"/>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黑体" w:hAnsi="黑体" w:eastAsia="黑体" w:cs="黑体"/>
                <w:b/>
                <w:bCs/>
                <w:sz w:val="24"/>
                <w:szCs w:val="24"/>
              </w:rPr>
            </w:pPr>
            <w:r>
              <w:rPr>
                <w:rFonts w:ascii="仿宋" w:hAnsi="仿宋" w:eastAsia="仿宋" w:cs="黑体"/>
                <w:b/>
                <w:sz w:val="24"/>
                <w:szCs w:val="24"/>
                <w:lang w:eastAsia="zh-CN"/>
              </w:rPr>
              <w:t>清洁生产</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sz w:val="24"/>
                <w:szCs w:val="24"/>
                <w:lang w:eastAsia="zh-CN"/>
              </w:rPr>
              <w:t>1</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无氰环保镀金技术</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应用于功能性镀金</w:t>
            </w:r>
            <w:r>
              <w:rPr>
                <w:rFonts w:hint="eastAsia" w:ascii="仿宋" w:hAnsi="仿宋" w:eastAsia="仿宋" w:cs="黑体"/>
                <w:sz w:val="24"/>
                <w:szCs w:val="24"/>
                <w:lang w:eastAsia="zh-CN"/>
              </w:rPr>
              <w:t>、</w:t>
            </w:r>
            <w:r>
              <w:rPr>
                <w:rFonts w:ascii="仿宋" w:hAnsi="仿宋" w:eastAsia="仿宋" w:cs="黑体"/>
                <w:sz w:val="24"/>
                <w:szCs w:val="24"/>
                <w:lang w:eastAsia="zh-CN"/>
              </w:rPr>
              <w:t>装饰性镀金</w:t>
            </w:r>
            <w:r>
              <w:rPr>
                <w:rFonts w:hint="eastAsia"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镀液稳定性好</w:t>
            </w:r>
            <w:r>
              <w:rPr>
                <w:rFonts w:hint="eastAsia" w:ascii="仿宋" w:hAnsi="仿宋" w:eastAsia="仿宋" w:cs="黑体"/>
                <w:sz w:val="24"/>
                <w:szCs w:val="24"/>
                <w:lang w:eastAsia="zh-CN"/>
              </w:rPr>
              <w:t>，</w:t>
            </w:r>
            <w:r>
              <w:rPr>
                <w:rFonts w:ascii="仿宋" w:hAnsi="仿宋" w:eastAsia="仿宋" w:cs="黑体"/>
                <w:sz w:val="24"/>
                <w:szCs w:val="24"/>
                <w:lang w:eastAsia="zh-CN"/>
              </w:rPr>
              <w:t>镀金液分散能力优异</w:t>
            </w:r>
            <w:r>
              <w:rPr>
                <w:rFonts w:hint="eastAsia" w:ascii="仿宋" w:hAnsi="仿宋" w:eastAsia="仿宋" w:cs="黑体"/>
                <w:sz w:val="24"/>
                <w:szCs w:val="24"/>
                <w:lang w:eastAsia="zh-CN"/>
              </w:rPr>
              <w:t>、</w:t>
            </w:r>
            <w:r>
              <w:rPr>
                <w:rFonts w:ascii="仿宋" w:hAnsi="仿宋" w:eastAsia="仿宋" w:cs="黑体"/>
                <w:sz w:val="24"/>
                <w:szCs w:val="24"/>
                <w:lang w:eastAsia="zh-CN"/>
              </w:rPr>
              <w:t>深镀能力佳</w:t>
            </w:r>
            <w:r>
              <w:rPr>
                <w:rFonts w:hint="eastAsia" w:ascii="仿宋" w:hAnsi="仿宋" w:eastAsia="仿宋" w:cs="黑体"/>
                <w:sz w:val="24"/>
                <w:szCs w:val="24"/>
                <w:lang w:eastAsia="zh-CN"/>
              </w:rPr>
              <w:t>、</w:t>
            </w:r>
            <w:r>
              <w:rPr>
                <w:rFonts w:ascii="仿宋" w:hAnsi="仿宋" w:eastAsia="仿宋" w:cs="黑体"/>
                <w:sz w:val="24"/>
                <w:szCs w:val="24"/>
                <w:lang w:eastAsia="zh-CN"/>
              </w:rPr>
              <w:t>镀层结合性强</w:t>
            </w:r>
            <w:r>
              <w:rPr>
                <w:rFonts w:hint="eastAsia" w:ascii="仿宋" w:hAnsi="仿宋" w:eastAsia="仿宋" w:cs="黑体"/>
                <w:sz w:val="24"/>
                <w:szCs w:val="24"/>
                <w:lang w:eastAsia="zh-CN"/>
              </w:rPr>
              <w:t>、</w:t>
            </w:r>
            <w:r>
              <w:rPr>
                <w:rFonts w:ascii="仿宋" w:hAnsi="仿宋" w:eastAsia="仿宋" w:cs="黑体"/>
                <w:sz w:val="24"/>
                <w:szCs w:val="24"/>
                <w:lang w:eastAsia="zh-CN"/>
              </w:rPr>
              <w:t>电流效率可通过添加剂调节</w:t>
            </w:r>
            <w:r>
              <w:rPr>
                <w:rFonts w:hint="eastAsia" w:ascii="仿宋" w:hAnsi="仿宋" w:eastAsia="仿宋" w:cs="黑体"/>
                <w:sz w:val="24"/>
                <w:szCs w:val="24"/>
                <w:lang w:eastAsia="zh-CN"/>
              </w:rPr>
              <w:t>，</w:t>
            </w:r>
            <w:r>
              <w:rPr>
                <w:rFonts w:ascii="仿宋" w:hAnsi="仿宋" w:eastAsia="仿宋" w:cs="黑体"/>
                <w:sz w:val="24"/>
                <w:szCs w:val="24"/>
                <w:lang w:eastAsia="zh-CN"/>
              </w:rPr>
              <w:t>镀金晶粒致密</w:t>
            </w:r>
            <w:r>
              <w:rPr>
                <w:rFonts w:hint="eastAsia" w:ascii="仿宋" w:hAnsi="仿宋" w:eastAsia="仿宋" w:cs="黑体"/>
                <w:sz w:val="24"/>
                <w:szCs w:val="24"/>
                <w:lang w:eastAsia="zh-CN"/>
              </w:rPr>
              <w:t>，</w:t>
            </w:r>
            <w:r>
              <w:rPr>
                <w:rFonts w:ascii="仿宋" w:hAnsi="仿宋" w:eastAsia="仿宋" w:cs="黑体"/>
                <w:sz w:val="24"/>
                <w:szCs w:val="24"/>
                <w:lang w:eastAsia="zh-CN"/>
              </w:rPr>
              <w:t>镀液体系产品硬度可调节</w:t>
            </w:r>
            <w:r>
              <w:rPr>
                <w:rFonts w:hint="eastAsia" w:ascii="仿宋" w:hAnsi="仿宋" w:eastAsia="仿宋" w:cs="黑体"/>
                <w:sz w:val="24"/>
                <w:szCs w:val="24"/>
                <w:lang w:eastAsia="zh-CN"/>
              </w:rPr>
              <w:t>。</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深圳市联合蓝海黄金材料科技股份有限公司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贺特胜</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0755-83701111</w:t>
            </w:r>
            <w:r>
              <w:rPr>
                <w:rFonts w:hint="eastAsia" w:ascii="仿宋" w:hAnsi="仿宋" w:eastAsia="仿宋" w:cs="黑体"/>
                <w:sz w:val="24"/>
                <w:szCs w:val="24"/>
                <w:lang w:eastAsia="zh-CN"/>
              </w:rPr>
              <w:t>、1</w:t>
            </w:r>
            <w:r>
              <w:rPr>
                <w:rFonts w:ascii="仿宋" w:hAnsi="仿宋" w:eastAsia="仿宋" w:cs="黑体"/>
                <w:sz w:val="24"/>
                <w:szCs w:val="24"/>
                <w:lang w:eastAsia="zh-CN"/>
              </w:rPr>
              <w:t>3632866265</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仿宋" w:hAnsi="仿宋" w:eastAsia="仿宋" w:cs="黑体"/>
                <w:sz w:val="24"/>
                <w:szCs w:val="24"/>
                <w:lang w:eastAsia="zh-CN"/>
              </w:rPr>
              <w:t>16268007@</w:t>
            </w:r>
            <w:r>
              <w:rPr>
                <w:rFonts w:hint="eastAsia" w:ascii="仿宋" w:hAnsi="仿宋" w:eastAsia="仿宋" w:cs="黑体"/>
                <w:sz w:val="24"/>
                <w:szCs w:val="24"/>
                <w:lang w:eastAsia="zh-CN"/>
              </w:rPr>
              <w:t>qq</w:t>
            </w:r>
            <w:r>
              <w:rPr>
                <w:rFonts w:ascii="仿宋" w:hAnsi="仿宋" w:eastAsia="仿宋" w:cs="黑体"/>
                <w:sz w:val="24"/>
                <w:szCs w:val="24"/>
                <w:lang w:eastAsia="zh-CN"/>
              </w:rPr>
              <w:t>.com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sz w:val="24"/>
                <w:szCs w:val="24"/>
                <w:lang w:eastAsia="zh-CN"/>
              </w:rPr>
              <w:t>2</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PCB行业铜蚀刻废液高值化绿色利用及深度处理技术</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适用于资源化后铜蚀刻废液深度处理技术。</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开发新型含铜蚀刻废液中砷和二噁英等杂质的去除方法；开发斜氯铜矿、高纯硫酸铜和碱式碳酸铜等高附加值产品；开发“无动力高效吸附-再生技术-电芬顿氧化-深度氧化-磁吸附耦合技术”成套协同强化工艺。</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深圳市深投环保科技有限公司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彭娟</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13631626747</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52152801@qq.com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3</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印刷电路板行业硝酸型退锡废液在线回用关键技术</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适用于印制电路板（PCB）行业</w:t>
            </w:r>
            <w:r>
              <w:rPr>
                <w:rFonts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配套PCB产业建设，将退锡废液中的锡、铜等有价重金属分离并提取，并将其中的硝酸成分回收并配置成可返回PCB制造企业生产线上使用的退锡原液，实现资源循环、零排放。</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深圳市星河环境技术有限公司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乔 贞</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3418452446</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w:t>
            </w:r>
            <w:r>
              <w:rPr>
                <w:rFonts w:hint="eastAsia" w:ascii="仿宋" w:hAnsi="仿宋" w:eastAsia="仿宋" w:cs="黑体"/>
                <w:sz w:val="24"/>
                <w:szCs w:val="24"/>
                <w:lang w:eastAsia="zh-CN"/>
              </w:rPr>
              <w:t>-</w:t>
            </w:r>
            <w:r>
              <w:rPr>
                <w:rFonts w:ascii="仿宋" w:hAnsi="仿宋" w:eastAsia="仿宋" w:cs="黑体"/>
                <w:sz w:val="24"/>
                <w:szCs w:val="24"/>
                <w:lang w:eastAsia="zh-CN"/>
              </w:rPr>
              <w:t>86667590</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qiaozhen@starivere.com.cn</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4</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复合环</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w:t>
            </w:r>
            <w:r>
              <w:rPr>
                <w:rFonts w:hint="eastAsia" w:ascii="仿宋" w:hAnsi="仿宋" w:eastAsia="仿宋" w:cs="黑体"/>
                <w:sz w:val="24"/>
                <w:szCs w:val="24"/>
                <w:lang w:eastAsia="zh-CN"/>
              </w:rPr>
              <w:t>用于环保冷媒在空调及制冷设备</w:t>
            </w:r>
            <w:r>
              <w:rPr>
                <w:rFonts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采用冷连接技术，实现无火连接；利用铜管延展性好，硬度低的特性，通过特殊结构设计，用专用工具压合环，在被连接铜管上形成塑性变形区域和弹性变形区域，变形区域提供了铜管连接需要的强度及密封性。</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深圳市锐克科技有限公司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刘晓菲</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18676724575</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liuxiaofei@chn-rk.com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5</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基于低碳节能技术研究的港口专用运输装备新能源动力系统</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w:t>
            </w:r>
            <w:r>
              <w:rPr>
                <w:rFonts w:hint="eastAsia" w:ascii="仿宋" w:hAnsi="仿宋" w:eastAsia="仿宋" w:cs="黑体"/>
                <w:sz w:val="24"/>
                <w:szCs w:val="24"/>
                <w:lang w:eastAsia="zh-CN"/>
              </w:rPr>
              <w:t>港口运输车辆</w:t>
            </w:r>
            <w:r>
              <w:rPr>
                <w:rFonts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采用增程器在多种模式下智能切换启动，将发电机组控制在最佳经济油耗区运行，能源效率最高。</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海通科创（深圳）有限公司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谢志文</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13606001690</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xiezhiwen@htinnotek.com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6</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基于智能控制技术港口专用吊装装备低碳节能系统</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适用于港口吊装</w:t>
            </w:r>
            <w:r>
              <w:rPr>
                <w:rFonts w:hint="eastAsia" w:ascii="仿宋" w:hAnsi="仿宋" w:eastAsia="仿宋" w:cs="黑体"/>
                <w:sz w:val="24"/>
                <w:szCs w:val="24"/>
                <w:lang w:eastAsia="zh-CN"/>
              </w:rPr>
              <w:t>装备。</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系统通过执行逻辑运算、顺序控制等操作指令，通过数字或模拟的输入和输出控制电池组与发电机组的输出功率，实现节能减排，并实现发电机不过载及冒黑烟，缩短发电机组运行时间、延长维护保养周期。</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海通科创（深圳）有限公司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谢志文</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13606001690</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xiezhiwen@htinnotek.com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7</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水洗机</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适用于印染行业。</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本技术</w:t>
            </w:r>
            <w:r>
              <w:rPr>
                <w:rFonts w:hint="eastAsia" w:ascii="仿宋" w:hAnsi="仿宋" w:eastAsia="仿宋" w:cs="黑体"/>
                <w:sz w:val="24"/>
                <w:szCs w:val="24"/>
                <w:lang w:eastAsia="zh-CN"/>
              </w:rPr>
              <w:t>在清洗过程中完全不需要添加任何的化学药剂，只需使用清水即能达到清洗除油的功能。</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斯乔麦科技（深圳）有限公司</w:t>
            </w:r>
          </w:p>
        </w:tc>
        <w:tc>
          <w:tcPr>
            <w:tcW w:w="227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邓胜文</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18126209816</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kevin200259@126.com</w:t>
            </w:r>
          </w:p>
        </w:tc>
      </w:tr>
    </w:tbl>
    <w:p>
      <w:pPr>
        <w:ind w:firstLine="420"/>
      </w:pPr>
    </w:p>
    <w:p>
      <w:pPr>
        <w:widowControl/>
        <w:spacing w:line="240" w:lineRule="auto"/>
        <w:ind w:firstLine="0" w:firstLineChars="0"/>
      </w:pPr>
      <w:r>
        <w:br w:type="page"/>
      </w:r>
    </w:p>
    <w:tbl>
      <w:tblPr>
        <w:tblStyle w:val="24"/>
        <w:tblW w:w="13787" w:type="dxa"/>
        <w:tblInd w:w="100" w:type="dxa"/>
        <w:tblLayout w:type="fixed"/>
        <w:tblCellMar>
          <w:top w:w="0" w:type="dxa"/>
          <w:left w:w="108" w:type="dxa"/>
          <w:bottom w:w="0" w:type="dxa"/>
          <w:right w:w="108" w:type="dxa"/>
        </w:tblCellMar>
      </w:tblPr>
      <w:tblGrid>
        <w:gridCol w:w="540"/>
        <w:gridCol w:w="1765"/>
        <w:gridCol w:w="2977"/>
        <w:gridCol w:w="4111"/>
        <w:gridCol w:w="2126"/>
        <w:gridCol w:w="2268"/>
      </w:tblGrid>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序号</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技术名称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适用范围</w:t>
            </w:r>
          </w:p>
        </w:tc>
        <w:tc>
          <w:tcPr>
            <w:tcW w:w="411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技术简要说明</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技术依托单位</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联系人及联系方式</w:t>
            </w:r>
          </w:p>
        </w:tc>
      </w:tr>
      <w:tr>
        <w:tblPrEx>
          <w:tblCellMar>
            <w:top w:w="0" w:type="dxa"/>
            <w:left w:w="108" w:type="dxa"/>
            <w:bottom w:w="0" w:type="dxa"/>
            <w:right w:w="108" w:type="dxa"/>
          </w:tblCellMar>
        </w:tblPrEx>
        <w:trPr>
          <w:trHeight w:val="586" w:hRule="exact"/>
        </w:trPr>
        <w:tc>
          <w:tcPr>
            <w:tcW w:w="13787" w:type="dxa"/>
            <w:gridSpan w:val="6"/>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eastAsia="仿宋_GB2312" w:cs="Times New Roman"/>
                <w:b/>
                <w:bCs/>
                <w:sz w:val="24"/>
                <w:szCs w:val="24"/>
              </w:rPr>
            </w:pPr>
            <w:r>
              <w:rPr>
                <w:rFonts w:ascii="仿宋" w:hAnsi="仿宋" w:eastAsia="仿宋" w:cs="黑体"/>
                <w:b/>
                <w:sz w:val="24"/>
                <w:szCs w:val="24"/>
                <w:lang w:eastAsia="zh-CN"/>
              </w:rPr>
              <w:t>清洁能源</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1</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码头船舶岸电控制系统开发</w:t>
            </w:r>
          </w:p>
        </w:tc>
        <w:tc>
          <w:tcPr>
            <w:tcW w:w="2977"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适用于码头。</w:t>
            </w:r>
          </w:p>
        </w:tc>
        <w:tc>
          <w:tcPr>
            <w:tcW w:w="411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为5MVA岸电变频电源系统解决方案，系统由一套3MVA和一套2MVA相对独立的陆上固定集装箱岸电变频电源站组成，系统可独立使用，也可并联使用</w:t>
            </w:r>
            <w:r>
              <w:rPr>
                <w:rFonts w:hint="eastAsia" w:ascii="仿宋" w:hAnsi="仿宋" w:eastAsia="仿宋" w:cs="黑体"/>
                <w:sz w:val="24"/>
                <w:szCs w:val="24"/>
                <w:lang w:eastAsia="zh-CN"/>
              </w:rPr>
              <w:t>，满足最高可以输出5MVA的技术要求</w:t>
            </w:r>
            <w:r>
              <w:rPr>
                <w:rFonts w:ascii="仿宋" w:hAnsi="仿宋" w:eastAsia="仿宋" w:cs="黑体"/>
                <w:sz w:val="24"/>
                <w:szCs w:val="24"/>
                <w:lang w:eastAsia="zh-CN"/>
              </w:rPr>
              <w:t>。</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深圳市康必达控制技术有限公司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陈泽薇</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15728136613</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chenzewei@kbdct.com</w:t>
            </w:r>
          </w:p>
        </w:tc>
      </w:tr>
    </w:tbl>
    <w:p>
      <w:pPr>
        <w:ind w:firstLine="420"/>
      </w:pPr>
    </w:p>
    <w:p>
      <w:pPr>
        <w:widowControl/>
        <w:spacing w:line="240" w:lineRule="auto"/>
        <w:ind w:firstLine="0" w:firstLineChars="0"/>
      </w:pPr>
      <w:r>
        <w:br w:type="page"/>
      </w:r>
    </w:p>
    <w:tbl>
      <w:tblPr>
        <w:tblStyle w:val="24"/>
        <w:tblW w:w="13785" w:type="dxa"/>
        <w:tblInd w:w="102" w:type="dxa"/>
        <w:tblLayout w:type="fixed"/>
        <w:tblCellMar>
          <w:top w:w="0" w:type="dxa"/>
          <w:left w:w="108" w:type="dxa"/>
          <w:bottom w:w="0" w:type="dxa"/>
          <w:right w:w="108" w:type="dxa"/>
        </w:tblCellMar>
      </w:tblPr>
      <w:tblGrid>
        <w:gridCol w:w="540"/>
        <w:gridCol w:w="1765"/>
        <w:gridCol w:w="2975"/>
        <w:gridCol w:w="4113"/>
        <w:gridCol w:w="2124"/>
        <w:gridCol w:w="2268"/>
      </w:tblGrid>
      <w:tr>
        <w:tblPrEx>
          <w:tblCellMar>
            <w:top w:w="0" w:type="dxa"/>
            <w:left w:w="108" w:type="dxa"/>
            <w:bottom w:w="0" w:type="dxa"/>
            <w:right w:w="108" w:type="dxa"/>
          </w:tblCellMar>
        </w:tblPrEx>
        <w:trPr>
          <w:tblHeader/>
        </w:trPr>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br w:type="page"/>
            </w:r>
            <w:r>
              <w:rPr>
                <w:rFonts w:hint="eastAsia" w:ascii="仿宋" w:hAnsi="仿宋" w:eastAsia="仿宋" w:cs="黑体"/>
                <w:b/>
                <w:sz w:val="24"/>
                <w:szCs w:val="24"/>
                <w:lang w:eastAsia="zh-CN"/>
              </w:rPr>
              <w:t>序号</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技术名称</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适用范围</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技术简要说明</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技术依托单位</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联系人及联系方式</w:t>
            </w:r>
          </w:p>
        </w:tc>
      </w:tr>
      <w:tr>
        <w:tblPrEx>
          <w:tblCellMar>
            <w:top w:w="0" w:type="dxa"/>
            <w:left w:w="108" w:type="dxa"/>
            <w:bottom w:w="0" w:type="dxa"/>
            <w:right w:w="108" w:type="dxa"/>
          </w:tblCellMar>
        </w:tblPrEx>
        <w:trPr>
          <w:trHeight w:val="586" w:hRule="exact"/>
        </w:trPr>
        <w:tc>
          <w:tcPr>
            <w:tcW w:w="13785" w:type="dxa"/>
            <w:gridSpan w:val="6"/>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eastAsia="仿宋_GB2312" w:cs="Times New Roman"/>
                <w:b/>
                <w:bCs/>
                <w:sz w:val="24"/>
                <w:szCs w:val="24"/>
              </w:rPr>
            </w:pPr>
            <w:r>
              <w:rPr>
                <w:rFonts w:ascii="仿宋" w:hAnsi="仿宋" w:eastAsia="仿宋" w:cs="黑体"/>
                <w:b/>
                <w:sz w:val="24"/>
                <w:szCs w:val="24"/>
                <w:lang w:eastAsia="zh-CN"/>
              </w:rPr>
              <w:t>生态保护与修复</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1</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泥膜共生氨氧化</w:t>
            </w:r>
            <w:r>
              <w:rPr>
                <w:rFonts w:hint="eastAsia" w:ascii="仿宋" w:hAnsi="仿宋" w:eastAsia="仿宋" w:cs="黑体"/>
                <w:sz w:val="24"/>
                <w:szCs w:val="24"/>
                <w:lang w:eastAsia="zh-CN"/>
              </w:rPr>
              <w:t>（IFAS-Mox）</w:t>
            </w:r>
            <w:r>
              <w:rPr>
                <w:rFonts w:ascii="仿宋" w:hAnsi="仿宋" w:eastAsia="仿宋" w:cs="黑体"/>
                <w:sz w:val="24"/>
                <w:szCs w:val="24"/>
                <w:lang w:eastAsia="zh-CN"/>
              </w:rPr>
              <w:t>技术</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w:t>
            </w:r>
            <w:r>
              <w:rPr>
                <w:rFonts w:hint="eastAsia" w:ascii="仿宋" w:hAnsi="仿宋" w:eastAsia="仿宋" w:cs="黑体"/>
                <w:sz w:val="24"/>
                <w:szCs w:val="24"/>
                <w:lang w:eastAsia="zh-CN"/>
              </w:rPr>
              <w:t>中小型生活污水处理设施和农户、医院、公厕、临时工地等难于使用污水管网收集的地区。</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本技术</w:t>
            </w:r>
            <w:r>
              <w:rPr>
                <w:rFonts w:hint="eastAsia" w:ascii="仿宋" w:hAnsi="仿宋" w:eastAsia="仿宋" w:cs="黑体"/>
                <w:sz w:val="24"/>
                <w:szCs w:val="24"/>
                <w:lang w:eastAsia="zh-CN"/>
              </w:rPr>
              <w:t>将活性污泥-生物膜共生法（IFAS）和厌氧氨氧化反应有机结合，提高低碳氮比生活污水处理效果好。</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福瑞莱环保科技（深圳）股份有限公司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颜瑞华</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13682421822</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0755-33162009</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yrh@fairylands.com.cn</w:t>
            </w:r>
          </w:p>
        </w:tc>
      </w:tr>
      <w:tr>
        <w:tblPrEx>
          <w:tblCellMar>
            <w:top w:w="0" w:type="dxa"/>
            <w:left w:w="108" w:type="dxa"/>
            <w:bottom w:w="0" w:type="dxa"/>
            <w:right w:w="108" w:type="dxa"/>
          </w:tblCellMar>
        </w:tblPrEx>
        <w:trPr>
          <w:trHeight w:val="1888"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2</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生态修复浮床</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适用</w:t>
            </w:r>
            <w:r>
              <w:rPr>
                <w:rFonts w:ascii="仿宋" w:hAnsi="仿宋" w:eastAsia="仿宋" w:cs="黑体"/>
                <w:sz w:val="24"/>
                <w:szCs w:val="24"/>
                <w:lang w:eastAsia="zh-CN"/>
              </w:rPr>
              <w:t>于</w:t>
            </w:r>
            <w:r>
              <w:rPr>
                <w:rFonts w:hint="eastAsia" w:ascii="仿宋" w:hAnsi="仿宋" w:eastAsia="仿宋" w:cs="黑体"/>
                <w:sz w:val="24"/>
                <w:szCs w:val="24"/>
                <w:lang w:eastAsia="zh-CN"/>
              </w:rPr>
              <w:t>河道治理、湖库水质净化、鱼塘景观等</w:t>
            </w:r>
            <w:r>
              <w:rPr>
                <w:rFonts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本技术</w:t>
            </w:r>
            <w:r>
              <w:rPr>
                <w:rFonts w:ascii="仿宋" w:hAnsi="仿宋" w:eastAsia="仿宋" w:cs="黑体"/>
                <w:sz w:val="24"/>
                <w:szCs w:val="24"/>
                <w:lang w:eastAsia="zh-CN"/>
              </w:rPr>
              <w:t>采用环保材料，结构稳定且产品寿命有保证</w:t>
            </w:r>
            <w:r>
              <w:rPr>
                <w:rFonts w:hint="eastAsia" w:ascii="仿宋" w:hAnsi="仿宋" w:eastAsia="仿宋" w:cs="黑体"/>
                <w:sz w:val="24"/>
                <w:szCs w:val="24"/>
                <w:lang w:eastAsia="zh-CN"/>
              </w:rPr>
              <w:t>；</w:t>
            </w:r>
            <w:r>
              <w:rPr>
                <w:rFonts w:ascii="仿宋" w:hAnsi="仿宋" w:eastAsia="仿宋" w:cs="黑体"/>
                <w:sz w:val="24"/>
                <w:szCs w:val="24"/>
                <w:lang w:eastAsia="zh-CN"/>
              </w:rPr>
              <w:t>利用太阳能为曝气系统提供动力</w:t>
            </w:r>
            <w:r>
              <w:rPr>
                <w:rFonts w:hint="eastAsia" w:ascii="仿宋" w:hAnsi="仿宋" w:eastAsia="仿宋" w:cs="黑体"/>
                <w:sz w:val="24"/>
                <w:szCs w:val="24"/>
                <w:lang w:eastAsia="zh-CN"/>
              </w:rPr>
              <w:t>；</w:t>
            </w:r>
            <w:r>
              <w:rPr>
                <w:rFonts w:ascii="仿宋" w:hAnsi="仿宋" w:eastAsia="仿宋" w:cs="黑体"/>
                <w:sz w:val="24"/>
                <w:szCs w:val="24"/>
                <w:lang w:eastAsia="zh-CN"/>
              </w:rPr>
              <w:t>对植物选择范围广，</w:t>
            </w:r>
            <w:r>
              <w:rPr>
                <w:rFonts w:hint="eastAsia" w:ascii="仿宋" w:hAnsi="仿宋" w:eastAsia="仿宋" w:cs="黑体"/>
                <w:sz w:val="24"/>
                <w:szCs w:val="24"/>
                <w:lang w:eastAsia="zh-CN"/>
              </w:rPr>
              <w:t>配合</w:t>
            </w:r>
            <w:r>
              <w:rPr>
                <w:rFonts w:ascii="仿宋" w:hAnsi="仿宋" w:eastAsia="仿宋" w:cs="黑体"/>
                <w:sz w:val="24"/>
                <w:szCs w:val="24"/>
                <w:lang w:eastAsia="zh-CN"/>
              </w:rPr>
              <w:t>根系仿生填料，提高生态浮床</w:t>
            </w:r>
            <w:r>
              <w:rPr>
                <w:rFonts w:hint="eastAsia" w:ascii="仿宋" w:hAnsi="仿宋" w:eastAsia="仿宋" w:cs="黑体"/>
                <w:sz w:val="24"/>
                <w:szCs w:val="24"/>
                <w:lang w:eastAsia="zh-CN"/>
              </w:rPr>
              <w:t>净化效果。</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深圳市绿洲生态科技有限公司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刘飞</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18410108325</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0755-26408524</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1051882407@qq.com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3</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生活污水处理装置</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适用于农村等小、微规模污水处理领域和微污染水体治理。</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通过将生态修复与渗滤功能相结合，</w:t>
            </w:r>
            <w:r>
              <w:rPr>
                <w:rFonts w:hint="eastAsia" w:ascii="仿宋" w:hAnsi="仿宋" w:eastAsia="仿宋" w:cs="黑体"/>
                <w:sz w:val="24"/>
                <w:szCs w:val="24"/>
                <w:lang w:eastAsia="zh-CN"/>
              </w:rPr>
              <w:t>向</w:t>
            </w:r>
            <w:r>
              <w:rPr>
                <w:rFonts w:ascii="仿宋" w:hAnsi="仿宋" w:eastAsia="仿宋" w:cs="黑体"/>
                <w:sz w:val="24"/>
                <w:szCs w:val="24"/>
                <w:lang w:eastAsia="zh-CN"/>
              </w:rPr>
              <w:t>滤池中</w:t>
            </w:r>
            <w:r>
              <w:rPr>
                <w:rFonts w:hint="eastAsia" w:ascii="仿宋" w:hAnsi="仿宋" w:eastAsia="仿宋" w:cs="黑体"/>
                <w:sz w:val="24"/>
                <w:szCs w:val="24"/>
                <w:lang w:eastAsia="zh-CN"/>
              </w:rPr>
              <w:t>引入</w:t>
            </w:r>
            <w:r>
              <w:rPr>
                <w:rFonts w:ascii="仿宋" w:hAnsi="仿宋" w:eastAsia="仿宋" w:cs="黑体"/>
                <w:sz w:val="24"/>
                <w:szCs w:val="24"/>
                <w:lang w:eastAsia="zh-CN"/>
              </w:rPr>
              <w:t>植物根系作为生物膜的附着载体，</w:t>
            </w:r>
            <w:r>
              <w:rPr>
                <w:rFonts w:hint="eastAsia" w:ascii="仿宋" w:hAnsi="仿宋" w:eastAsia="仿宋" w:cs="黑体"/>
                <w:sz w:val="24"/>
                <w:szCs w:val="24"/>
                <w:lang w:eastAsia="zh-CN"/>
              </w:rPr>
              <w:t>利用植物的根际效应，</w:t>
            </w:r>
            <w:r>
              <w:rPr>
                <w:rFonts w:ascii="仿宋" w:hAnsi="仿宋" w:eastAsia="仿宋" w:cs="黑体"/>
                <w:sz w:val="24"/>
                <w:szCs w:val="24"/>
                <w:lang w:eastAsia="zh-CN"/>
              </w:rPr>
              <w:t>增加滤池微生物总量，</w:t>
            </w:r>
            <w:r>
              <w:rPr>
                <w:rFonts w:hint="eastAsia" w:ascii="仿宋" w:hAnsi="仿宋" w:eastAsia="仿宋" w:cs="黑体"/>
                <w:sz w:val="24"/>
                <w:szCs w:val="24"/>
                <w:lang w:eastAsia="zh-CN"/>
              </w:rPr>
              <w:t>以及</w:t>
            </w:r>
            <w:r>
              <w:rPr>
                <w:rFonts w:ascii="仿宋" w:hAnsi="仿宋" w:eastAsia="仿宋" w:cs="黑体"/>
                <w:sz w:val="24"/>
                <w:szCs w:val="24"/>
                <w:lang w:eastAsia="zh-CN"/>
              </w:rPr>
              <w:t>滤料过滤功能，使得植物根系与滤料形成协同作用，构建稳定的水生态系统，提高对水体污染物的降解能力。</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深圳市绿洲生态科技有限公司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刘飞</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18410108325</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0755-26408524</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1051882407@qq.com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4</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生态化生物膜反应器水体净化装置</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适用</w:t>
            </w:r>
            <w:r>
              <w:rPr>
                <w:rFonts w:ascii="仿宋" w:hAnsi="仿宋" w:eastAsia="仿宋" w:cs="黑体"/>
                <w:sz w:val="24"/>
                <w:szCs w:val="24"/>
                <w:lang w:eastAsia="zh-CN"/>
              </w:rPr>
              <w:t>于地表水生态修复、河道、湖库水质提升及生态修复。</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利用根系仿生填料构建空间区块结构，形成水体导流，实现水体与生物膜充分接触，增加接触时间，从而高效地去除水中的污染物。</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深圳市绿洲生态科技有限公司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刘飞</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18410108325</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0755-26408524</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1051882407@qq.com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Times New Roman"/>
                <w:sz w:val="32"/>
                <w:szCs w:val="32"/>
                <w:lang w:eastAsia="zh-CN"/>
              </w:rPr>
            </w:pPr>
            <w:r>
              <w:rPr>
                <w:rFonts w:ascii="仿宋" w:hAnsi="仿宋" w:eastAsia="仿宋" w:cs="黑体"/>
                <w:sz w:val="24"/>
                <w:szCs w:val="24"/>
                <w:lang w:eastAsia="zh-CN"/>
              </w:rPr>
              <w:t>5</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屋顶绿化模块</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适用于屋顶有机农场、屋顶教育基地、屋顶康养花园等其他屋顶绿化需求</w:t>
            </w:r>
            <w:r>
              <w:rPr>
                <w:rFonts w:hint="eastAsia"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构造从下到上包括原有屋面层-云盒层-过滤层-植被层-种植层</w:t>
            </w:r>
            <w:r>
              <w:rPr>
                <w:rFonts w:hint="eastAsia" w:ascii="仿宋" w:hAnsi="仿宋" w:eastAsia="仿宋" w:cs="黑体"/>
                <w:sz w:val="24"/>
                <w:szCs w:val="24"/>
                <w:lang w:eastAsia="zh-CN"/>
              </w:rPr>
              <w:t>；</w:t>
            </w:r>
            <w:r>
              <w:rPr>
                <w:rFonts w:ascii="仿宋" w:hAnsi="仿宋" w:eastAsia="仿宋" w:cs="黑体"/>
                <w:sz w:val="24"/>
                <w:szCs w:val="24"/>
                <w:lang w:eastAsia="zh-CN"/>
              </w:rPr>
              <w:t>可有效节省施工工序、增强对原有基层的保护，同时可以在有限的土层厚度条件下借助容器自身的蓄水特性实现植物对水分的需求</w:t>
            </w:r>
            <w:r>
              <w:rPr>
                <w:rFonts w:hint="eastAsia" w:ascii="仿宋" w:hAnsi="仿宋" w:eastAsia="仿宋" w:cs="黑体"/>
                <w:sz w:val="24"/>
                <w:szCs w:val="24"/>
                <w:lang w:eastAsia="zh-CN"/>
              </w:rPr>
              <w:t>；</w:t>
            </w:r>
            <w:r>
              <w:rPr>
                <w:rFonts w:ascii="仿宋" w:hAnsi="仿宋" w:eastAsia="仿宋" w:cs="黑体"/>
                <w:sz w:val="24"/>
                <w:szCs w:val="24"/>
                <w:lang w:eastAsia="zh-CN"/>
              </w:rPr>
              <w:t>各构造层重量轻，对屋面负荷小。</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深圳风会云合生态环境有限公司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徐建峰</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15920262553</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0755-86728158</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285678786@qq.com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6</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垂直绿化模块</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适用于学校、医院、地产、</w:t>
            </w:r>
            <w:r>
              <w:rPr>
                <w:rFonts w:hint="eastAsia" w:ascii="仿宋" w:hAnsi="仿宋" w:eastAsia="仿宋" w:cs="黑体"/>
                <w:sz w:val="24"/>
                <w:szCs w:val="24"/>
                <w:lang w:eastAsia="zh-CN"/>
              </w:rPr>
              <w:t>商场</w:t>
            </w:r>
            <w:r>
              <w:rPr>
                <w:rFonts w:ascii="仿宋" w:hAnsi="仿宋" w:eastAsia="仿宋" w:cs="黑体"/>
                <w:sz w:val="24"/>
                <w:szCs w:val="24"/>
                <w:lang w:eastAsia="zh-CN"/>
              </w:rPr>
              <w:t>。</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通过构建安装和植物栽植实现墙面绿化，结合自主开发的长效营养基质、节水滴灌体系和远程遥控技术，可实现墙面绿化营养的懒人化、持续化、智能化。</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深圳风会云合生态环境有限公司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徐建峰</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15920262553</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0755-86728158</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285678786@qq.com</w:t>
            </w:r>
          </w:p>
        </w:tc>
      </w:tr>
      <w:tr>
        <w:tblPrEx>
          <w:tblCellMar>
            <w:top w:w="0" w:type="dxa"/>
            <w:left w:w="108" w:type="dxa"/>
            <w:bottom w:w="0" w:type="dxa"/>
            <w:right w:w="108" w:type="dxa"/>
          </w:tblCellMar>
        </w:tblPrEx>
        <w:trPr>
          <w:trHeight w:val="3056" w:hRule="atLeast"/>
        </w:trPr>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7</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水矢量悬浮雾化冷却设备（喷雾推进通风冷却塔）</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w:t>
            </w:r>
            <w:r>
              <w:rPr>
                <w:rFonts w:hint="eastAsia" w:ascii="仿宋" w:hAnsi="仿宋" w:eastAsia="仿宋" w:cs="黑体"/>
                <w:sz w:val="24"/>
                <w:szCs w:val="24"/>
                <w:lang w:eastAsia="zh-CN"/>
              </w:rPr>
              <w:t>钢铁、化工、制药、印染发电以及科研单位、宾馆、商场、影剧院等；水循环冷却降温（海水除外）的设备降温。</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使用</w:t>
            </w:r>
            <w:r>
              <w:rPr>
                <w:rFonts w:hint="eastAsia" w:ascii="仿宋" w:hAnsi="仿宋" w:eastAsia="仿宋" w:cs="黑体"/>
                <w:sz w:val="24"/>
                <w:szCs w:val="24"/>
                <w:lang w:eastAsia="zh-CN"/>
              </w:rPr>
              <w:t>水能开发循环应用，使用水泵余压转化为悬浮雾化高速旋转动能；使用核心悬浮雾化系统，节能电能、机械能；热水蒸气回收凝结系统，与同流量冷却塔比较，节水约40—60%。</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深圳市辰诺节能科技有限公司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王巧翡</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14778078647</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0755-88018890</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h</w:t>
            </w:r>
            <w:r>
              <w:rPr>
                <w:rFonts w:ascii="仿宋" w:hAnsi="仿宋" w:eastAsia="仿宋" w:cs="黑体"/>
                <w:sz w:val="24"/>
                <w:szCs w:val="24"/>
                <w:lang w:eastAsia="zh-CN"/>
              </w:rPr>
              <w:t>r2@chennuoes.com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8</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马尾藻场生态修复重建技术</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适用于亚热带沿海生态环境修复。</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通过调控营养盐培育</w:t>
            </w:r>
            <w:r>
              <w:rPr>
                <w:rFonts w:ascii="仿宋" w:hAnsi="仿宋" w:eastAsia="仿宋" w:cs="黑体"/>
                <w:sz w:val="24"/>
                <w:szCs w:val="24"/>
                <w:lang w:eastAsia="zh-CN"/>
              </w:rPr>
              <w:t>马尾藻幼苗度夏</w:t>
            </w:r>
            <w:r>
              <w:rPr>
                <w:rFonts w:hint="eastAsia" w:ascii="仿宋" w:hAnsi="仿宋" w:eastAsia="仿宋" w:cs="黑体"/>
                <w:sz w:val="24"/>
                <w:szCs w:val="24"/>
                <w:lang w:eastAsia="zh-CN"/>
              </w:rPr>
              <w:t>，因地制宜、就地取材构建马尾藻藻礁</w:t>
            </w:r>
            <w:r>
              <w:rPr>
                <w:rFonts w:ascii="仿宋" w:hAnsi="仿宋" w:eastAsia="仿宋" w:cs="黑体"/>
                <w:sz w:val="24"/>
                <w:szCs w:val="24"/>
                <w:lang w:eastAsia="zh-CN"/>
              </w:rPr>
              <w:t>,</w:t>
            </w:r>
            <w:r>
              <w:rPr>
                <w:rFonts w:hint="eastAsia" w:ascii="仿宋" w:hAnsi="仿宋" w:eastAsia="仿宋" w:cs="黑体"/>
                <w:sz w:val="24"/>
                <w:szCs w:val="24"/>
                <w:lang w:eastAsia="zh-CN"/>
              </w:rPr>
              <w:t xml:space="preserve"> 在海水水质净化、藻场生境营造、饵场形成、海洋生物避护和提高生物多样性等方面发挥重要作用。</w:t>
            </w:r>
          </w:p>
        </w:tc>
        <w:tc>
          <w:tcPr>
            <w:tcW w:w="2124"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中国水产科学研究院南海水产研究所深圳试验基地</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林黑着</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13016091234</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0755-84422048</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linheizhao@163.com</w:t>
            </w:r>
          </w:p>
        </w:tc>
      </w:tr>
      <w:tr>
        <w:tblPrEx>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9</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一种达标地表准IV类的城镇污水处理技术</w:t>
            </w:r>
          </w:p>
        </w:tc>
        <w:tc>
          <w:tcPr>
            <w:tcW w:w="297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适用于城镇大、中型污水处理设施的新建或提标改造。</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针对南方市政污水泥沙含量大的特点以及应对雨季合流制污水的冲击负荷，预处理工艺中增设初沉池，有效去除水中的悬浮物、颗粒尘沙，为后续生化反应做好准备；生化段采用改良MBBR反应器，容积负荷高，污泥沉降性能良好，易于固液分离，剩余污泥量少。</w:t>
            </w:r>
          </w:p>
        </w:tc>
        <w:tc>
          <w:tcPr>
            <w:tcW w:w="2124"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深圳市深水水务咨询有限公司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杨凡</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13590209092</w:t>
            </w:r>
          </w:p>
          <w:p>
            <w:pPr>
              <w:spacing w:line="560" w:lineRule="exact"/>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36630761@qq.com</w:t>
            </w:r>
          </w:p>
        </w:tc>
      </w:tr>
    </w:tbl>
    <w:p>
      <w:pPr>
        <w:ind w:firstLine="420"/>
      </w:pPr>
    </w:p>
    <w:p>
      <w:pPr>
        <w:widowControl/>
        <w:spacing w:line="240" w:lineRule="auto"/>
        <w:ind w:firstLine="0" w:firstLineChars="0"/>
      </w:pPr>
      <w:r>
        <w:br w:type="page"/>
      </w:r>
    </w:p>
    <w:tbl>
      <w:tblPr>
        <w:tblStyle w:val="24"/>
        <w:tblW w:w="13931" w:type="dxa"/>
        <w:tblInd w:w="100" w:type="dxa"/>
        <w:tblLayout w:type="fixed"/>
        <w:tblCellMar>
          <w:top w:w="0" w:type="dxa"/>
          <w:left w:w="108" w:type="dxa"/>
          <w:bottom w:w="0" w:type="dxa"/>
          <w:right w:w="108" w:type="dxa"/>
        </w:tblCellMar>
      </w:tblPr>
      <w:tblGrid>
        <w:gridCol w:w="541"/>
        <w:gridCol w:w="1765"/>
        <w:gridCol w:w="2976"/>
        <w:gridCol w:w="4113"/>
        <w:gridCol w:w="2268"/>
        <w:gridCol w:w="2268"/>
      </w:tblGrid>
      <w:tr>
        <w:tblPrEx>
          <w:tblCellMar>
            <w:top w:w="0" w:type="dxa"/>
            <w:left w:w="108" w:type="dxa"/>
            <w:bottom w:w="0" w:type="dxa"/>
            <w:right w:w="108" w:type="dxa"/>
          </w:tblCellMar>
        </w:tblPrEx>
        <w:trPr>
          <w:tblHeader/>
        </w:trPr>
        <w:tc>
          <w:tcPr>
            <w:tcW w:w="54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序号</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技术名称</w:t>
            </w:r>
          </w:p>
        </w:tc>
        <w:tc>
          <w:tcPr>
            <w:tcW w:w="297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适用范围</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技术简要说明</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技术依托单位</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联系人及联系方式</w:t>
            </w:r>
          </w:p>
        </w:tc>
      </w:tr>
      <w:tr>
        <w:tblPrEx>
          <w:tblCellMar>
            <w:top w:w="0" w:type="dxa"/>
            <w:left w:w="108" w:type="dxa"/>
            <w:bottom w:w="0" w:type="dxa"/>
            <w:right w:w="108" w:type="dxa"/>
          </w:tblCellMar>
        </w:tblPrEx>
        <w:trPr>
          <w:trHeight w:val="586" w:hRule="exact"/>
        </w:trPr>
        <w:tc>
          <w:tcPr>
            <w:tcW w:w="13931" w:type="dxa"/>
            <w:gridSpan w:val="6"/>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eastAsia="仿宋_GB2312" w:cs="Times New Roman"/>
                <w:b/>
                <w:bCs/>
                <w:sz w:val="24"/>
                <w:szCs w:val="24"/>
              </w:rPr>
            </w:pPr>
            <w:r>
              <w:rPr>
                <w:rFonts w:ascii="仿宋" w:hAnsi="仿宋" w:eastAsia="仿宋" w:cs="黑体"/>
                <w:b/>
                <w:sz w:val="24"/>
                <w:szCs w:val="24"/>
                <w:lang w:eastAsia="zh-CN"/>
              </w:rPr>
              <w:t>城乡绿色基础设施</w:t>
            </w:r>
          </w:p>
        </w:tc>
      </w:tr>
      <w:tr>
        <w:tblPrEx>
          <w:tblCellMar>
            <w:top w:w="0" w:type="dxa"/>
            <w:left w:w="108" w:type="dxa"/>
            <w:bottom w:w="0" w:type="dxa"/>
            <w:right w:w="108" w:type="dxa"/>
          </w:tblCellMar>
        </w:tblPrEx>
        <w:tc>
          <w:tcPr>
            <w:tcW w:w="54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sz w:val="24"/>
                <w:szCs w:val="24"/>
                <w:lang w:eastAsia="zh-CN"/>
              </w:rPr>
              <w:t>1</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1" w:name="OLE_LINK1"/>
            <w:r>
              <w:rPr>
                <w:rFonts w:hint="eastAsia" w:ascii="仿宋" w:hAnsi="仿宋" w:eastAsia="仿宋" w:cs="黑体"/>
                <w:sz w:val="24"/>
                <w:szCs w:val="24"/>
                <w:lang w:eastAsia="zh-CN"/>
              </w:rPr>
              <w:t>深圳河湾生态健康改善工程系统集成与示范</w:t>
            </w:r>
            <w:bookmarkEnd w:id="1"/>
          </w:p>
        </w:tc>
        <w:tc>
          <w:tcPr>
            <w:tcW w:w="297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适用于城市河流高强开发、高强度暴雨和高污染负荷等条件下雨污合流区的</w:t>
            </w:r>
            <w:r>
              <w:rPr>
                <w:rFonts w:hint="eastAsia" w:ascii="仿宋" w:hAnsi="仿宋" w:eastAsia="仿宋" w:cs="黑体"/>
                <w:sz w:val="24"/>
                <w:szCs w:val="24"/>
                <w:lang w:eastAsia="zh-CN"/>
              </w:rPr>
              <w:t>河流综合整治。</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提出初（小）雨截污控污理论体系及工程措施</w:t>
            </w:r>
            <w:r>
              <w:rPr>
                <w:rFonts w:hint="eastAsia" w:ascii="仿宋" w:hAnsi="仿宋" w:eastAsia="仿宋" w:cs="黑体"/>
                <w:sz w:val="24"/>
                <w:szCs w:val="24"/>
                <w:lang w:eastAsia="zh-CN"/>
              </w:rPr>
              <w:t>；</w:t>
            </w:r>
            <w:r>
              <w:rPr>
                <w:rFonts w:ascii="仿宋" w:hAnsi="仿宋" w:eastAsia="仿宋" w:cs="黑体"/>
                <w:sz w:val="24"/>
                <w:szCs w:val="24"/>
                <w:lang w:eastAsia="zh-CN"/>
              </w:rPr>
              <w:t>首次建立小强度降雨的径流-水质耦合模型，提出解决旱季漏排污水、雨季混流污水、初雨面源污染控制为核心的工程布局</w:t>
            </w:r>
            <w:r>
              <w:rPr>
                <w:rFonts w:hint="eastAsia" w:ascii="仿宋" w:hAnsi="仿宋" w:eastAsia="仿宋" w:cs="黑体"/>
                <w:sz w:val="24"/>
                <w:szCs w:val="24"/>
                <w:lang w:eastAsia="zh-CN"/>
              </w:rPr>
              <w:t>；</w:t>
            </w:r>
            <w:r>
              <w:rPr>
                <w:rFonts w:ascii="仿宋" w:hAnsi="仿宋" w:eastAsia="仿宋" w:cs="黑体"/>
                <w:sz w:val="24"/>
                <w:szCs w:val="24"/>
                <w:lang w:eastAsia="zh-CN"/>
              </w:rPr>
              <w:t>自主开发复合型FMBR、臭氧氧化/陶瓷膜组合技术</w:t>
            </w:r>
            <w:r>
              <w:rPr>
                <w:rFonts w:hint="eastAsia" w:ascii="仿宋" w:hAnsi="仿宋" w:eastAsia="仿宋" w:cs="黑体"/>
                <w:sz w:val="24"/>
                <w:szCs w:val="24"/>
                <w:lang w:eastAsia="zh-CN"/>
              </w:rPr>
              <w:t>；</w:t>
            </w:r>
            <w:r>
              <w:rPr>
                <w:rFonts w:ascii="仿宋" w:hAnsi="仿宋" w:eastAsia="仿宋" w:cs="黑体"/>
                <w:sz w:val="24"/>
                <w:szCs w:val="24"/>
                <w:lang w:eastAsia="zh-CN"/>
              </w:rPr>
              <w:t>自主开发生物陶炭</w:t>
            </w:r>
            <w:r>
              <w:rPr>
                <w:rFonts w:hint="eastAsia" w:ascii="仿宋" w:hAnsi="仿宋" w:eastAsia="仿宋" w:cs="黑体"/>
                <w:sz w:val="24"/>
                <w:szCs w:val="24"/>
                <w:lang w:eastAsia="zh-CN"/>
              </w:rPr>
              <w:t>-</w:t>
            </w:r>
            <w:r>
              <w:rPr>
                <w:rFonts w:ascii="仿宋" w:hAnsi="仿宋" w:eastAsia="仿宋" w:cs="黑体"/>
                <w:sz w:val="24"/>
                <w:szCs w:val="24"/>
                <w:lang w:eastAsia="zh-CN"/>
              </w:rPr>
              <w:t>多水塘集成的复合型人工湿地</w:t>
            </w:r>
            <w:r>
              <w:rPr>
                <w:rFonts w:hint="eastAsia" w:ascii="仿宋" w:hAnsi="仿宋" w:eastAsia="仿宋" w:cs="黑体"/>
                <w:sz w:val="24"/>
                <w:szCs w:val="24"/>
                <w:lang w:eastAsia="zh-CN"/>
              </w:rPr>
              <w:t>。</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深圳市水务规划设计院股份有限公司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刘雪朋</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15889617215</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0755-25563295</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liuxp@swpdi.com</w:t>
            </w:r>
          </w:p>
        </w:tc>
      </w:tr>
      <w:tr>
        <w:tblPrEx>
          <w:tblCellMar>
            <w:top w:w="0" w:type="dxa"/>
            <w:left w:w="108" w:type="dxa"/>
            <w:bottom w:w="0" w:type="dxa"/>
            <w:right w:w="108" w:type="dxa"/>
          </w:tblCellMar>
        </w:tblPrEx>
        <w:tc>
          <w:tcPr>
            <w:tcW w:w="54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2</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LK-Econ智能楼宇监控系统</w:t>
            </w:r>
          </w:p>
        </w:tc>
        <w:tc>
          <w:tcPr>
            <w:tcW w:w="297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w:t>
            </w:r>
            <w:r>
              <w:rPr>
                <w:rFonts w:hint="eastAsia" w:ascii="仿宋" w:hAnsi="仿宋" w:eastAsia="仿宋" w:cs="黑体"/>
                <w:sz w:val="24"/>
                <w:szCs w:val="24"/>
                <w:lang w:eastAsia="zh-CN"/>
              </w:rPr>
              <w:t>楼宇机电智能化管理、产业园区设备设施管理、工业企业机器设备管理。</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采用核心硬件网关+云平台的物联网模式。通过安装在楼宇机电设备的传感器及控制组件，将实时数据进行采集，通过核心网关对底层数据进行汇总处理后，使用</w:t>
            </w:r>
            <w:r>
              <w:rPr>
                <w:rFonts w:ascii="仿宋" w:hAnsi="仿宋" w:eastAsia="仿宋" w:cs="黑体"/>
                <w:sz w:val="24"/>
                <w:szCs w:val="24"/>
                <w:lang w:eastAsia="zh-CN"/>
              </w:rPr>
              <w:t>MQTT</w:t>
            </w:r>
            <w:r>
              <w:rPr>
                <w:rFonts w:hint="eastAsia" w:ascii="仿宋" w:hAnsi="仿宋" w:eastAsia="仿宋" w:cs="黑体"/>
                <w:sz w:val="24"/>
                <w:szCs w:val="24"/>
                <w:lang w:eastAsia="zh-CN"/>
              </w:rPr>
              <w:t>/</w:t>
            </w:r>
            <w:r>
              <w:rPr>
                <w:rFonts w:ascii="仿宋" w:hAnsi="仿宋" w:eastAsia="仿宋" w:cs="黑体"/>
                <w:sz w:val="24"/>
                <w:szCs w:val="24"/>
                <w:lang w:eastAsia="zh-CN"/>
              </w:rPr>
              <w:t>OPC-UA</w:t>
            </w:r>
            <w:r>
              <w:rPr>
                <w:rFonts w:hint="eastAsia" w:ascii="仿宋" w:hAnsi="仿宋" w:eastAsia="仿宋" w:cs="黑体"/>
                <w:sz w:val="24"/>
                <w:szCs w:val="24"/>
                <w:lang w:eastAsia="zh-CN"/>
              </w:rPr>
              <w:t>协助传送给云平台，对设备运行情况及各项参数进行实时监控。通过平台与边缘计算网关的交互，实现机电设备的智能控制。</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深圳市励科机电科技工程有限公司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张超</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13824338030</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w:t>
            </w:r>
            <w:r>
              <w:rPr>
                <w:rFonts w:hint="eastAsia" w:ascii="仿宋" w:hAnsi="仿宋" w:eastAsia="仿宋" w:cs="黑体"/>
                <w:sz w:val="24"/>
                <w:szCs w:val="24"/>
                <w:lang w:eastAsia="zh-CN"/>
              </w:rPr>
              <w:t>82945964</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zc@szlike.cn</w:t>
            </w:r>
          </w:p>
        </w:tc>
      </w:tr>
      <w:tr>
        <w:tblPrEx>
          <w:tblCellMar>
            <w:top w:w="0" w:type="dxa"/>
            <w:left w:w="108" w:type="dxa"/>
            <w:bottom w:w="0" w:type="dxa"/>
            <w:right w:w="108" w:type="dxa"/>
          </w:tblCellMar>
        </w:tblPrEx>
        <w:tc>
          <w:tcPr>
            <w:tcW w:w="54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3</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彩色高强抗腐蚀自密实生态砂浆与混凝土预制技术</w:t>
            </w:r>
          </w:p>
        </w:tc>
        <w:tc>
          <w:tcPr>
            <w:tcW w:w="297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适用于水工工程、景观工程、建筑工程。</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采用改变水泥石成分和结构的铝硅酸无机聚合物抗腐增效技术，开发出低熟料、高耐久、彩色高性能自密实生态砂浆与混凝土系列产品，成功应用于生态景观海堤建设中。</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深圳市航天新材科技有限公司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王一然</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15899755272</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0755-86396281</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wangyiran@chinaanmt.com</w:t>
            </w:r>
          </w:p>
        </w:tc>
      </w:tr>
      <w:tr>
        <w:tblPrEx>
          <w:tblCellMar>
            <w:top w:w="0" w:type="dxa"/>
            <w:left w:w="108" w:type="dxa"/>
            <w:bottom w:w="0" w:type="dxa"/>
            <w:right w:w="108" w:type="dxa"/>
          </w:tblCellMar>
        </w:tblPrEx>
        <w:tc>
          <w:tcPr>
            <w:tcW w:w="54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4</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电动汽车车载充电逆变V2G电源系统</w:t>
            </w:r>
          </w:p>
        </w:tc>
        <w:tc>
          <w:tcPr>
            <w:tcW w:w="297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适用于电动汽车行业。</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实现新能源电动汽车车载电池系统AC/DC变换的能量双向流动，提高电动汽车电源系统的集成度、降低车载电源系统的成本；构成车载储能系统，在电动汽车闲置时可利用车载V2G系统的储能模式与电网进行能力交互；可利用V2G系统的离网逆变模式应用于应急发电。</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深圳市伊力科电源有限公司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卿湘文</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13332915186</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liwen@econicpower.com</w:t>
            </w:r>
          </w:p>
        </w:tc>
      </w:tr>
      <w:tr>
        <w:tblPrEx>
          <w:tblCellMar>
            <w:top w:w="0" w:type="dxa"/>
            <w:left w:w="108" w:type="dxa"/>
            <w:bottom w:w="0" w:type="dxa"/>
            <w:right w:w="108" w:type="dxa"/>
          </w:tblCellMar>
        </w:tblPrEx>
        <w:tc>
          <w:tcPr>
            <w:tcW w:w="54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5</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一套环境监测解决方案</w:t>
            </w:r>
          </w:p>
        </w:tc>
        <w:tc>
          <w:tcPr>
            <w:tcW w:w="297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适用于有环境监测需求的需求方。</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采用超低功耗技术和电池供电，可稳定运行数年，除内置电池，无需额外能源供应，在运行周期数年内无人力需求；按照工业级标准打造，能够耐受严苛的温度、辐射、降雨雪等环境条件，技术应用受环境影响极小</w:t>
            </w:r>
            <w:r>
              <w:rPr>
                <w:rFonts w:ascii="仿宋" w:hAnsi="仿宋" w:eastAsia="仿宋" w:cs="黑体"/>
                <w:sz w:val="24"/>
                <w:szCs w:val="24"/>
                <w:lang w:eastAsia="zh-CN"/>
              </w:rPr>
              <w:t>。</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深圳矽递科技股份有限公司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崔明</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18607500990</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ming.cui@seeed.cc</w:t>
            </w:r>
          </w:p>
        </w:tc>
      </w:tr>
    </w:tbl>
    <w:p>
      <w:pPr>
        <w:ind w:firstLine="420"/>
      </w:pPr>
    </w:p>
    <w:p>
      <w:pPr>
        <w:widowControl/>
        <w:spacing w:line="240" w:lineRule="auto"/>
        <w:ind w:firstLine="0" w:firstLineChars="0"/>
      </w:pPr>
      <w:r>
        <w:br w:type="page"/>
      </w:r>
    </w:p>
    <w:tbl>
      <w:tblPr>
        <w:tblStyle w:val="24"/>
        <w:tblW w:w="13931" w:type="dxa"/>
        <w:tblInd w:w="100" w:type="dxa"/>
        <w:tblLayout w:type="fixed"/>
        <w:tblCellMar>
          <w:top w:w="0" w:type="dxa"/>
          <w:left w:w="108" w:type="dxa"/>
          <w:bottom w:w="0" w:type="dxa"/>
          <w:right w:w="108" w:type="dxa"/>
        </w:tblCellMar>
      </w:tblPr>
      <w:tblGrid>
        <w:gridCol w:w="541"/>
        <w:gridCol w:w="1765"/>
        <w:gridCol w:w="2976"/>
        <w:gridCol w:w="4113"/>
        <w:gridCol w:w="2268"/>
        <w:gridCol w:w="2268"/>
      </w:tblGrid>
      <w:tr>
        <w:tblPrEx>
          <w:tblCellMar>
            <w:top w:w="0" w:type="dxa"/>
            <w:left w:w="108" w:type="dxa"/>
            <w:bottom w:w="0" w:type="dxa"/>
            <w:right w:w="108" w:type="dxa"/>
          </w:tblCellMar>
        </w:tblPrEx>
        <w:tc>
          <w:tcPr>
            <w:tcW w:w="54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序号</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技术名称</w:t>
            </w:r>
          </w:p>
        </w:tc>
        <w:tc>
          <w:tcPr>
            <w:tcW w:w="297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适用范围</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技术简要说明</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技术依托单位</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b/>
                <w:sz w:val="30"/>
                <w:szCs w:val="30"/>
                <w:lang w:eastAsia="zh-CN"/>
              </w:rPr>
            </w:pPr>
            <w:r>
              <w:rPr>
                <w:rFonts w:hint="eastAsia" w:ascii="仿宋" w:hAnsi="仿宋" w:eastAsia="仿宋" w:cs="黑体"/>
                <w:b/>
                <w:sz w:val="30"/>
                <w:szCs w:val="30"/>
                <w:lang w:eastAsia="zh-CN"/>
              </w:rPr>
              <w:t>联系人及联系方式</w:t>
            </w:r>
          </w:p>
        </w:tc>
      </w:tr>
      <w:tr>
        <w:tblPrEx>
          <w:tblCellMar>
            <w:top w:w="0" w:type="dxa"/>
            <w:left w:w="108" w:type="dxa"/>
            <w:bottom w:w="0" w:type="dxa"/>
            <w:right w:w="108" w:type="dxa"/>
          </w:tblCellMar>
        </w:tblPrEx>
        <w:trPr>
          <w:trHeight w:val="591" w:hRule="exact"/>
        </w:trPr>
        <w:tc>
          <w:tcPr>
            <w:tcW w:w="13931" w:type="dxa"/>
            <w:gridSpan w:val="6"/>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黑体" w:hAnsi="黑体" w:eastAsia="黑体" w:cs="黑体"/>
                <w:b/>
                <w:bCs/>
                <w:sz w:val="24"/>
                <w:szCs w:val="24"/>
              </w:rPr>
            </w:pPr>
            <w:r>
              <w:rPr>
                <w:rFonts w:ascii="仿宋" w:hAnsi="仿宋" w:eastAsia="仿宋" w:cs="黑体"/>
                <w:b/>
                <w:sz w:val="24"/>
                <w:szCs w:val="24"/>
                <w:lang w:eastAsia="zh-CN"/>
              </w:rPr>
              <w:t>生态农业</w:t>
            </w:r>
          </w:p>
        </w:tc>
      </w:tr>
      <w:tr>
        <w:tblPrEx>
          <w:tblCellMar>
            <w:top w:w="0" w:type="dxa"/>
            <w:left w:w="108" w:type="dxa"/>
            <w:bottom w:w="0" w:type="dxa"/>
            <w:right w:w="108" w:type="dxa"/>
          </w:tblCellMar>
        </w:tblPrEx>
        <w:tc>
          <w:tcPr>
            <w:tcW w:w="54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1</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基于植物干细胞技术的植物源土壤改良剂及有机肥</w:t>
            </w:r>
          </w:p>
        </w:tc>
        <w:tc>
          <w:tcPr>
            <w:tcW w:w="297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w:t>
            </w:r>
            <w:r>
              <w:rPr>
                <w:rFonts w:hint="eastAsia" w:ascii="仿宋" w:hAnsi="仿宋" w:eastAsia="仿宋" w:cs="黑体"/>
                <w:sz w:val="24"/>
                <w:szCs w:val="24"/>
                <w:lang w:eastAsia="zh-CN"/>
              </w:rPr>
              <w:t>酸性土地、盐碱地和泥炭土</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本技术将纯天然植物萃取液作为原料制备植物干细胞，利用植物源菌液培养植物干细胞，并与植物基质配合，形成复合土壤改良剂。</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万物生（深圳）生物科技控股有限公司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唐蘋</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13902924009</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0755-23774407</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785940624@qq.com</w:t>
            </w:r>
          </w:p>
        </w:tc>
      </w:tr>
      <w:tr>
        <w:tblPrEx>
          <w:tblCellMar>
            <w:top w:w="0" w:type="dxa"/>
            <w:left w:w="108" w:type="dxa"/>
            <w:bottom w:w="0" w:type="dxa"/>
            <w:right w:w="108" w:type="dxa"/>
          </w:tblCellMar>
        </w:tblPrEx>
        <w:tc>
          <w:tcPr>
            <w:tcW w:w="541"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2</w:t>
            </w:r>
          </w:p>
        </w:tc>
        <w:tc>
          <w:tcPr>
            <w:tcW w:w="1765"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含氨基酸水溶肥</w:t>
            </w:r>
          </w:p>
        </w:tc>
        <w:tc>
          <w:tcPr>
            <w:tcW w:w="2976"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适用于各种类型，尤其是经济作物上。</w:t>
            </w:r>
          </w:p>
        </w:tc>
        <w:tc>
          <w:tcPr>
            <w:tcW w:w="4113"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集成微生物发酵和酶学技术，深层发酵、降解，抗结块剂、氨基酸、大量元素等经高剪切、分散加工等工艺，</w:t>
            </w:r>
            <w:r>
              <w:rPr>
                <w:rFonts w:hint="eastAsia" w:ascii="仿宋" w:hAnsi="仿宋" w:eastAsia="仿宋" w:cs="黑体"/>
                <w:sz w:val="24"/>
                <w:szCs w:val="24"/>
                <w:lang w:eastAsia="zh-CN"/>
              </w:rPr>
              <w:t>具有</w:t>
            </w:r>
            <w:r>
              <w:rPr>
                <w:rFonts w:ascii="仿宋" w:hAnsi="仿宋" w:eastAsia="仿宋" w:cs="黑体"/>
                <w:sz w:val="24"/>
                <w:szCs w:val="24"/>
                <w:lang w:eastAsia="zh-CN"/>
              </w:rPr>
              <w:t>生态环境安全、性价比高等优势。</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深圳润康生态环境股份有限公司</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李娜</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15210476603</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lina618801@163.com</w:t>
            </w:r>
          </w:p>
        </w:tc>
      </w:tr>
    </w:tbl>
    <w:p>
      <w:pPr>
        <w:widowControl/>
        <w:spacing w:line="240" w:lineRule="auto"/>
        <w:ind w:firstLine="0" w:firstLineChars="0"/>
      </w:pPr>
      <w:r>
        <w:br w:type="page"/>
      </w:r>
    </w:p>
    <w:p>
      <w:pPr>
        <w:widowControl/>
        <w:spacing w:line="240" w:lineRule="auto"/>
        <w:ind w:firstLine="0" w:firstLineChars="0"/>
        <w:rPr>
          <w:lang w:eastAsia="zh-CN"/>
        </w:rPr>
        <w:sectPr>
          <w:footerReference r:id="rId24" w:type="default"/>
          <w:pgSz w:w="16838" w:h="11906" w:orient="landscape"/>
          <w:pgMar w:top="1803" w:right="1440" w:bottom="1803" w:left="1440" w:header="851" w:footer="992" w:gutter="0"/>
          <w:pgNumType w:fmt="numberInDash"/>
          <w:cols w:space="0" w:num="1"/>
          <w:docGrid w:type="lines" w:linePitch="319" w:charSpace="0"/>
        </w:sectPr>
      </w:pPr>
    </w:p>
    <w:p>
      <w:pPr>
        <w:ind w:firstLine="0" w:firstLineChars="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rPr>
          <w:lang w:eastAsia="zh-CN"/>
        </w:rPr>
      </w:pPr>
    </w:p>
    <w:p>
      <w:pPr>
        <w:ind w:firstLine="420"/>
      </w:pPr>
    </w:p>
    <w:p>
      <w:pPr>
        <w:ind w:firstLine="420"/>
      </w:pPr>
    </w:p>
    <w:p>
      <w:pPr>
        <w:pStyle w:val="2"/>
        <w:tabs>
          <w:tab w:val="left" w:pos="4594"/>
        </w:tabs>
        <w:spacing w:line="741" w:lineRule="exact"/>
        <w:rPr>
          <w:rFonts w:ascii="宋体" w:hAnsi="宋体" w:eastAsia="宋体"/>
          <w:sz w:val="64"/>
          <w:szCs w:val="64"/>
        </w:rPr>
      </w:pPr>
      <w:bookmarkStart w:id="2" w:name="_Toc52370328"/>
      <w:r>
        <w:rPr>
          <w:rFonts w:ascii="宋体" w:hAnsi="宋体" w:eastAsia="宋体"/>
          <w:b/>
          <w:bCs/>
          <w:sz w:val="64"/>
          <w:szCs w:val="64"/>
        </w:rPr>
        <w:t>第</w:t>
      </w:r>
      <w:r>
        <w:rPr>
          <w:rFonts w:hint="eastAsia" w:ascii="宋体" w:hAnsi="宋体" w:eastAsia="宋体"/>
          <w:b/>
          <w:bCs/>
          <w:sz w:val="64"/>
          <w:szCs w:val="64"/>
        </w:rPr>
        <w:t>二</w:t>
      </w:r>
      <w:r>
        <w:rPr>
          <w:rFonts w:ascii="宋体" w:hAnsi="宋体" w:eastAsia="宋体"/>
          <w:b/>
          <w:bCs/>
          <w:sz w:val="64"/>
          <w:szCs w:val="64"/>
        </w:rPr>
        <w:t>部分</w:t>
      </w:r>
      <w:r>
        <w:rPr>
          <w:rFonts w:hint="eastAsia" w:ascii="宋体" w:hAnsi="宋体" w:eastAsia="宋体"/>
          <w:b/>
          <w:bCs/>
          <w:sz w:val="64"/>
          <w:szCs w:val="64"/>
        </w:rPr>
        <w:t xml:space="preserve">  </w:t>
      </w:r>
      <w:r>
        <w:rPr>
          <w:rFonts w:ascii="宋体" w:hAnsi="宋体" w:eastAsia="宋体"/>
          <w:b/>
          <w:bCs/>
          <w:sz w:val="64"/>
          <w:szCs w:val="64"/>
        </w:rPr>
        <w:t>技术简介</w:t>
      </w:r>
      <w:bookmarkEnd w:id="2"/>
    </w:p>
    <w:p>
      <w:pPr>
        <w:widowControl/>
        <w:spacing w:line="240" w:lineRule="auto"/>
        <w:ind w:firstLine="0" w:firstLineChars="0"/>
        <w:rPr>
          <w:rFonts w:ascii="宋体" w:hAnsi="宋体" w:eastAsia="宋体"/>
          <w:spacing w:val="-1"/>
          <w:sz w:val="64"/>
          <w:szCs w:val="64"/>
          <w:lang w:eastAsia="zh-CN"/>
        </w:rPr>
      </w:pPr>
      <w:r>
        <w:rPr>
          <w:rFonts w:ascii="宋体" w:hAnsi="宋体" w:eastAsia="宋体"/>
          <w:spacing w:val="-1"/>
          <w:sz w:val="64"/>
          <w:szCs w:val="64"/>
          <w:lang w:eastAsia="zh-CN"/>
        </w:rPr>
        <w:br w:type="page"/>
      </w:r>
    </w:p>
    <w:p>
      <w:pPr>
        <w:pStyle w:val="3"/>
        <w:ind w:right="6" w:firstLine="0" w:firstLineChars="0"/>
        <w:jc w:val="center"/>
        <w:rPr>
          <w:rFonts w:ascii="仿宋_GB2312" w:hAnsi="宋体" w:eastAsia="仿宋_GB2312"/>
          <w:lang w:eastAsia="zh-CN"/>
        </w:rPr>
      </w:pPr>
      <w:bookmarkStart w:id="3" w:name="_Toc52370329"/>
      <w:r>
        <w:rPr>
          <w:rFonts w:hint="eastAsia" w:ascii="仿宋_GB2312" w:hAnsi="宋体" w:eastAsia="仿宋_GB2312"/>
          <w:lang w:eastAsia="zh-CN"/>
        </w:rPr>
        <w:t>钒酸铋防腐漆</w:t>
      </w:r>
      <w:bookmarkEnd w:id="3"/>
    </w:p>
    <w:tbl>
      <w:tblPr>
        <w:tblStyle w:val="24"/>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23"/>
        <w:gridCol w:w="1364"/>
        <w:gridCol w:w="1957"/>
        <w:gridCol w:w="311"/>
        <w:gridCol w:w="709"/>
        <w:gridCol w:w="952"/>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pStyle w:val="41"/>
              <w:ind w:firstLine="0" w:firstLineChars="0"/>
              <w:jc w:val="both"/>
              <w:rPr>
                <w:rFonts w:ascii="仿宋" w:hAnsi="仿宋" w:eastAsia="仿宋" w:cs="黑体"/>
                <w:b/>
                <w:sz w:val="24"/>
                <w:szCs w:val="24"/>
                <w:lang w:eastAsia="zh-CN"/>
              </w:rPr>
            </w:pPr>
            <w:bookmarkStart w:id="4" w:name="_Toc50142974"/>
            <w:r>
              <w:rPr>
                <w:rFonts w:ascii="仿宋" w:hAnsi="仿宋" w:eastAsia="仿宋" w:cs="黑体"/>
                <w:b/>
                <w:sz w:val="24"/>
                <w:szCs w:val="24"/>
                <w:lang w:eastAsia="zh-CN"/>
              </w:rPr>
              <w:t>技术概述</w:t>
            </w:r>
            <w:bookmarkEnd w:id="4"/>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26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钒酸铋防腐漆</w:t>
            </w:r>
          </w:p>
        </w:tc>
        <w:tc>
          <w:tcPr>
            <w:tcW w:w="166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415"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废旧资源再生利用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344"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深圳力合通科技有限公司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344" w:type="dxa"/>
            <w:gridSpan w:val="5"/>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344"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纳米钒酸铋具有特殊的晶体和能带结构，在波长520nm出显示出明亮的黄色，因此，在管道输运、交通标识、出租车、电话亭、起重机械、邮政设施等需要涂成醒目颜色的领域广泛应用；另外，钒酸铋还具有优异的防腐、耐候特性，在功能性涂料具有特定的应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目前，很多领域沿用传统的铅铬黄颜料，含有毒有害铅、镉，对环境和人身危害极大，欧盟已明确禁止使用，因此，具有环保且优异理化性能的钒酸铋被认为是最佳替代产品，具有广阔的应用空间。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344"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项目产品可广泛应用于油漆、涂料、塑胶、搪瓷、陶瓷等领域，特别适用于装饰材料、汽车涂料、建筑涂料、防腐涂料、管道部件防护、器械涂装、食品包装等领域。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344"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采用工业及城市固废弃物回收、深加工技术。打破传统废旧填埋、焚烧方法，减少环境污染；采用绿色清洁制备方法，降低矿产开采量，节能降耗，被国家生态环境科技成果转化综合服务平台列为重点推介项目；采用先进的纳米合成、改性技术，精加工为新型环保功能材料。该技术开发的新型钛黄经科技成果鉴定达到国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344"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1、贵金属回收率：≧85%；</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2、尾水循环利用次数：≧100次；</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3、节约能耗：≧1500KW/吨；</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4、环保性能：符合EN71-3、美国FM963标准；</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理化性能：1）粒径D50：100nm； 2）耐水性：马口铁片≧15天； 3）耐温性：≧300℃；4）抑菌消毒：≧90%：5）耐酸﹑碱性：5 级（1～5 级）；6）耐盐雾：≧240h；7）QUV测试：5级（1～5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344"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国际先进、国内领先水平。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344"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海洋船舶防腐、重机械涂装、地产公司、装饰公司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restart"/>
            <w:vAlign w:val="center"/>
          </w:tcPr>
          <w:p>
            <w:pPr>
              <w:pStyle w:val="41"/>
              <w:ind w:firstLine="0" w:firstLineChars="0"/>
              <w:jc w:val="both"/>
              <w:rPr>
                <w:rFonts w:ascii="仿宋" w:hAnsi="仿宋" w:eastAsia="仿宋" w:cs="黑体"/>
                <w:b/>
                <w:sz w:val="24"/>
                <w:szCs w:val="24"/>
                <w:lang w:eastAsia="zh-CN"/>
              </w:rPr>
            </w:pPr>
            <w:bookmarkStart w:id="5" w:name="_Toc50142975"/>
            <w:r>
              <w:rPr>
                <w:rFonts w:ascii="仿宋" w:hAnsi="仿宋" w:eastAsia="仿宋" w:cs="黑体"/>
                <w:b/>
                <w:sz w:val="24"/>
                <w:szCs w:val="24"/>
                <w:lang w:eastAsia="zh-CN"/>
              </w:rPr>
              <w:t>技术综合影响</w:t>
            </w:r>
            <w:bookmarkEnd w:id="5"/>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387"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对于废旧资源再利用，固废回收，提纯，加工、转化为高附加值产品。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387"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较传统制备工艺，流程短、节能降耗。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387"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近三年，产品应用企业50家以上，应用企业新增产值8亿元，新增利润6000多万元。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387" w:type="dxa"/>
            <w:gridSpan w:val="4"/>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restart"/>
            <w:vAlign w:val="center"/>
          </w:tcPr>
          <w:p>
            <w:pPr>
              <w:pStyle w:val="41"/>
              <w:ind w:firstLine="0" w:firstLineChars="0"/>
              <w:jc w:val="both"/>
              <w:rPr>
                <w:rFonts w:ascii="仿宋" w:hAnsi="仿宋" w:eastAsia="仿宋" w:cs="黑体"/>
                <w:b/>
                <w:sz w:val="24"/>
                <w:szCs w:val="24"/>
                <w:lang w:eastAsia="zh-CN"/>
              </w:rPr>
            </w:pPr>
            <w:bookmarkStart w:id="6" w:name="_Toc50142976"/>
            <w:r>
              <w:rPr>
                <w:rFonts w:ascii="仿宋" w:hAnsi="仿宋" w:eastAsia="仿宋" w:cs="黑体"/>
                <w:b/>
                <w:sz w:val="24"/>
                <w:szCs w:val="24"/>
                <w:lang w:eastAsia="zh-CN"/>
              </w:rPr>
              <w:t>推广前景及发展潜力</w:t>
            </w:r>
            <w:bookmarkEnd w:id="6"/>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344"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目前公司4种产品在管道防腐、建材防腐、船舶重工领域已经开展应用。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344"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预期新产品累计10种以上，在电子信息、海洋防腐领域期待获得成功推广。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exact"/>
        </w:trPr>
        <w:tc>
          <w:tcPr>
            <w:tcW w:w="585"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344" w:type="dxa"/>
            <w:gridSpan w:val="5"/>
            <w:vAlign w:val="center"/>
          </w:tcPr>
          <w:p>
            <w:pPr>
              <w:ind w:firstLine="420"/>
              <w:rPr>
                <w:rFonts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344" w:type="dxa"/>
            <w:gridSpan w:val="5"/>
            <w:vAlign w:val="center"/>
          </w:tcPr>
          <w:p>
            <w:pPr>
              <w:ind w:firstLine="420"/>
              <w:rPr>
                <w:rFonts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trPr>
        <w:tc>
          <w:tcPr>
            <w:tcW w:w="585" w:type="dxa"/>
            <w:vMerge w:val="restart"/>
            <w:vAlign w:val="center"/>
          </w:tcPr>
          <w:p>
            <w:pPr>
              <w:pStyle w:val="41"/>
              <w:ind w:firstLine="0" w:firstLineChars="0"/>
              <w:jc w:val="both"/>
              <w:rPr>
                <w:rFonts w:ascii="仿宋" w:hAnsi="仿宋" w:eastAsia="仿宋" w:cs="黑体"/>
                <w:b/>
                <w:sz w:val="24"/>
                <w:szCs w:val="24"/>
                <w:lang w:eastAsia="zh-CN"/>
              </w:rPr>
            </w:pPr>
            <w:bookmarkStart w:id="7" w:name="_Toc50142977"/>
            <w:r>
              <w:rPr>
                <w:rFonts w:ascii="仿宋" w:hAnsi="仿宋" w:eastAsia="仿宋" w:cs="黑体"/>
                <w:b/>
                <w:sz w:val="24"/>
                <w:szCs w:val="24"/>
                <w:lang w:eastAsia="zh-CN"/>
              </w:rPr>
              <w:t>已实施的典型案例</w:t>
            </w:r>
            <w:bookmarkEnd w:id="7"/>
          </w:p>
        </w:tc>
        <w:tc>
          <w:tcPr>
            <w:tcW w:w="2387" w:type="dxa"/>
            <w:gridSpan w:val="2"/>
            <w:vAlign w:val="center"/>
          </w:tcPr>
          <w:p>
            <w:pPr>
              <w:pStyle w:val="41"/>
              <w:ind w:firstLine="0" w:firstLineChars="0"/>
              <w:jc w:val="both"/>
              <w:rPr>
                <w:rFonts w:ascii="仿宋" w:hAnsi="仿宋" w:eastAsia="仿宋" w:cs="黑体"/>
                <w:sz w:val="24"/>
                <w:szCs w:val="24"/>
                <w:lang w:eastAsia="zh-CN"/>
              </w:rPr>
            </w:pPr>
          </w:p>
        </w:tc>
        <w:tc>
          <w:tcPr>
            <w:tcW w:w="2977"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36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2977"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管道防腐漆</w:t>
            </w:r>
          </w:p>
        </w:tc>
        <w:tc>
          <w:tcPr>
            <w:tcW w:w="3367" w:type="dxa"/>
            <w:gridSpan w:val="2"/>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重工涂装油漆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2977"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3000吨</w:t>
            </w:r>
          </w:p>
        </w:tc>
        <w:tc>
          <w:tcPr>
            <w:tcW w:w="3367" w:type="dxa"/>
            <w:gridSpan w:val="2"/>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2977"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厂房、设备、工人</w:t>
            </w:r>
          </w:p>
        </w:tc>
        <w:tc>
          <w:tcPr>
            <w:tcW w:w="3367" w:type="dxa"/>
            <w:gridSpan w:val="2"/>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设备、工人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8" w:name="_Toc50142978"/>
            <w:r>
              <w:rPr>
                <w:rFonts w:ascii="仿宋" w:hAnsi="仿宋" w:eastAsia="仿宋" w:cs="黑体"/>
                <w:sz w:val="24"/>
                <w:szCs w:val="24"/>
                <w:lang w:eastAsia="zh-CN"/>
              </w:rPr>
              <w:t>主要建设或改造内容</w:t>
            </w:r>
            <w:bookmarkEnd w:id="8"/>
          </w:p>
        </w:tc>
        <w:tc>
          <w:tcPr>
            <w:tcW w:w="2977" w:type="dxa"/>
            <w:gridSpan w:val="3"/>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新增厂房15000平米，新增设备8套，引进工人50余名。</w:t>
            </w:r>
          </w:p>
        </w:tc>
        <w:tc>
          <w:tcPr>
            <w:tcW w:w="3367" w:type="dxa"/>
            <w:gridSpan w:val="2"/>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新增设备投资1700万元，新增设备6套，引进工人30人。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9" w:name="_Toc50142979"/>
            <w:r>
              <w:rPr>
                <w:rFonts w:ascii="仿宋" w:hAnsi="仿宋" w:eastAsia="仿宋" w:cs="黑体"/>
                <w:sz w:val="24"/>
                <w:szCs w:val="24"/>
                <w:lang w:eastAsia="zh-CN"/>
              </w:rPr>
              <w:t>关键设备</w:t>
            </w:r>
            <w:bookmarkEnd w:id="9"/>
          </w:p>
        </w:tc>
        <w:tc>
          <w:tcPr>
            <w:tcW w:w="2977"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c>
          <w:tcPr>
            <w:tcW w:w="3367" w:type="dxa"/>
            <w:gridSpan w:val="2"/>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0" w:name="_Toc50142980"/>
            <w:r>
              <w:rPr>
                <w:rFonts w:ascii="仿宋" w:hAnsi="仿宋" w:eastAsia="仿宋" w:cs="黑体"/>
                <w:sz w:val="24"/>
                <w:szCs w:val="24"/>
                <w:lang w:eastAsia="zh-CN"/>
              </w:rPr>
              <w:t>案例总投资额（万元）</w:t>
            </w:r>
            <w:bookmarkEnd w:id="10"/>
          </w:p>
        </w:tc>
        <w:tc>
          <w:tcPr>
            <w:tcW w:w="2977" w:type="dxa"/>
            <w:gridSpan w:val="3"/>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3500</w:t>
            </w:r>
          </w:p>
        </w:tc>
        <w:tc>
          <w:tcPr>
            <w:tcW w:w="3367" w:type="dxa"/>
            <w:gridSpan w:val="2"/>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1" w:name="_Toc50142981"/>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11"/>
          </w:p>
        </w:tc>
        <w:tc>
          <w:tcPr>
            <w:tcW w:w="2977" w:type="dxa"/>
            <w:gridSpan w:val="3"/>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w:t>
            </w:r>
          </w:p>
        </w:tc>
        <w:tc>
          <w:tcPr>
            <w:tcW w:w="3367" w:type="dxa"/>
            <w:gridSpan w:val="2"/>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2" w:name="_Toc50142982"/>
            <w:r>
              <w:rPr>
                <w:rFonts w:ascii="仿宋" w:hAnsi="仿宋" w:eastAsia="仿宋" w:cs="黑体"/>
                <w:sz w:val="24"/>
                <w:szCs w:val="24"/>
                <w:lang w:eastAsia="zh-CN"/>
              </w:rPr>
              <w:t>能源（资源）、生态、环境及经济社会效益</w:t>
            </w:r>
            <w:bookmarkEnd w:id="12"/>
          </w:p>
        </w:tc>
        <w:tc>
          <w:tcPr>
            <w:tcW w:w="2977"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不含有毒有害元素、零VOC，对于环境保护和人身安全具有显著的社会效益。</w:t>
            </w:r>
          </w:p>
        </w:tc>
        <w:tc>
          <w:tcPr>
            <w:tcW w:w="3367" w:type="dxa"/>
            <w:gridSpan w:val="2"/>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不含有毒有害元素、零VOC，对于环境保护和人身安全具有显著的社会效益。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16" w:type="dxa"/>
            <w:gridSpan w:val="8"/>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13" w:name="_Toc50142983"/>
            <w:r>
              <w:rPr>
                <w:rFonts w:ascii="仿宋" w:hAnsi="仿宋" w:eastAsia="仿宋" w:cs="黑体"/>
                <w:sz w:val="24"/>
                <w:szCs w:val="24"/>
                <w:lang w:eastAsia="zh-CN"/>
              </w:rPr>
              <w:t>姓   名</w:t>
            </w:r>
            <w:bookmarkEnd w:id="13"/>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王晓伟</w:t>
            </w:r>
          </w:p>
        </w:tc>
        <w:tc>
          <w:tcPr>
            <w:tcW w:w="1972" w:type="dxa"/>
            <w:gridSpan w:val="3"/>
            <w:vAlign w:val="center"/>
          </w:tcPr>
          <w:p>
            <w:pPr>
              <w:pStyle w:val="41"/>
              <w:ind w:firstLine="0" w:firstLineChars="0"/>
              <w:jc w:val="both"/>
              <w:rPr>
                <w:rFonts w:ascii="仿宋" w:hAnsi="仿宋" w:eastAsia="仿宋" w:cs="黑体"/>
                <w:sz w:val="24"/>
                <w:szCs w:val="24"/>
                <w:lang w:eastAsia="zh-CN"/>
              </w:rPr>
            </w:pPr>
            <w:bookmarkStart w:id="14" w:name="_Toc50142984"/>
            <w:r>
              <w:rPr>
                <w:rFonts w:ascii="仿宋" w:hAnsi="仿宋" w:eastAsia="仿宋" w:cs="黑体"/>
                <w:sz w:val="24"/>
                <w:szCs w:val="24"/>
                <w:lang w:eastAsia="zh-CN"/>
              </w:rPr>
              <w:t>联系电话</w:t>
            </w:r>
            <w:bookmarkEnd w:id="14"/>
          </w:p>
        </w:tc>
        <w:tc>
          <w:tcPr>
            <w:tcW w:w="2415"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13560766042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15" w:name="_Toc50142985"/>
            <w:r>
              <w:rPr>
                <w:rFonts w:ascii="仿宋" w:hAnsi="仿宋" w:eastAsia="仿宋" w:cs="黑体"/>
                <w:sz w:val="24"/>
                <w:szCs w:val="24"/>
                <w:lang w:eastAsia="zh-CN"/>
              </w:rPr>
              <w:t>手   机</w:t>
            </w:r>
            <w:bookmarkEnd w:id="15"/>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13560766042</w:t>
            </w:r>
          </w:p>
        </w:tc>
        <w:tc>
          <w:tcPr>
            <w:tcW w:w="1972" w:type="dxa"/>
            <w:gridSpan w:val="3"/>
            <w:vAlign w:val="center"/>
          </w:tcPr>
          <w:p>
            <w:pPr>
              <w:pStyle w:val="41"/>
              <w:ind w:firstLine="0" w:firstLineChars="0"/>
              <w:jc w:val="both"/>
              <w:rPr>
                <w:rFonts w:ascii="仿宋" w:hAnsi="仿宋" w:eastAsia="仿宋" w:cs="黑体"/>
                <w:sz w:val="24"/>
                <w:szCs w:val="24"/>
                <w:lang w:eastAsia="zh-CN"/>
              </w:rPr>
            </w:pPr>
            <w:bookmarkStart w:id="16" w:name="_Toc50142986"/>
            <w:r>
              <w:rPr>
                <w:rFonts w:ascii="仿宋" w:hAnsi="仿宋" w:eastAsia="仿宋" w:cs="黑体"/>
                <w:sz w:val="24"/>
                <w:szCs w:val="24"/>
                <w:lang w:eastAsia="zh-CN"/>
              </w:rPr>
              <w:t>邮   编</w:t>
            </w:r>
            <w:bookmarkEnd w:id="16"/>
          </w:p>
        </w:tc>
        <w:tc>
          <w:tcPr>
            <w:tcW w:w="2415"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17" w:name="_Toc50142987"/>
            <w:r>
              <w:rPr>
                <w:rFonts w:ascii="仿宋" w:hAnsi="仿宋" w:eastAsia="仿宋" w:cs="黑体"/>
                <w:sz w:val="24"/>
                <w:szCs w:val="24"/>
                <w:lang w:eastAsia="zh-CN"/>
              </w:rPr>
              <w:t>E-mail</w:t>
            </w:r>
            <w:bookmarkEnd w:id="17"/>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wxwhit2008@163.com</w:t>
            </w:r>
          </w:p>
        </w:tc>
        <w:tc>
          <w:tcPr>
            <w:tcW w:w="1972" w:type="dxa"/>
            <w:gridSpan w:val="3"/>
            <w:vAlign w:val="center"/>
          </w:tcPr>
          <w:p>
            <w:pPr>
              <w:pStyle w:val="41"/>
              <w:ind w:firstLine="0" w:firstLineChars="0"/>
              <w:jc w:val="both"/>
              <w:rPr>
                <w:rFonts w:ascii="仿宋" w:hAnsi="仿宋" w:eastAsia="仿宋" w:cs="黑体"/>
                <w:sz w:val="24"/>
                <w:szCs w:val="24"/>
                <w:lang w:eastAsia="zh-CN"/>
              </w:rPr>
            </w:pPr>
            <w:bookmarkStart w:id="18" w:name="_Toc50142988"/>
            <w:r>
              <w:rPr>
                <w:rFonts w:ascii="仿宋" w:hAnsi="仿宋" w:eastAsia="仿宋" w:cs="黑体"/>
                <w:sz w:val="24"/>
                <w:szCs w:val="24"/>
                <w:lang w:eastAsia="zh-CN"/>
              </w:rPr>
              <w:t>传   真</w:t>
            </w:r>
            <w:bookmarkEnd w:id="18"/>
          </w:p>
        </w:tc>
        <w:tc>
          <w:tcPr>
            <w:tcW w:w="2415" w:type="dxa"/>
            <w:vAlign w:val="center"/>
          </w:tcPr>
          <w:p>
            <w:pPr>
              <w:pStyle w:val="41"/>
              <w:ind w:firstLine="0" w:firstLineChars="0"/>
              <w:jc w:val="both"/>
              <w:rPr>
                <w:rFonts w:ascii="仿宋" w:hAnsi="仿宋" w:eastAsia="仿宋" w:cs="黑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19" w:name="_Toc50142989"/>
            <w:r>
              <w:rPr>
                <w:rFonts w:ascii="仿宋" w:hAnsi="仿宋" w:eastAsia="仿宋" w:cs="黑体"/>
                <w:sz w:val="24"/>
                <w:szCs w:val="24"/>
                <w:lang w:eastAsia="zh-CN"/>
              </w:rPr>
              <w:t>通信地址</w:t>
            </w:r>
            <w:bookmarkEnd w:id="19"/>
          </w:p>
        </w:tc>
        <w:tc>
          <w:tcPr>
            <w:tcW w:w="7708"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深圳市宝安区桃花源科技创新园B栋</w:t>
            </w:r>
          </w:p>
        </w:tc>
      </w:tr>
    </w:tbl>
    <w:p>
      <w:pPr>
        <w:pStyle w:val="3"/>
        <w:ind w:right="6" w:firstLine="0" w:firstLineChars="0"/>
        <w:jc w:val="center"/>
        <w:rPr>
          <w:rFonts w:ascii="仿宋_GB2312" w:hAnsi="宋体" w:eastAsia="仿宋_GB2312"/>
          <w:lang w:eastAsia="zh-CN"/>
        </w:rPr>
      </w:pPr>
      <w:r>
        <w:rPr>
          <w:rFonts w:ascii="仿宋_GB2312" w:hAnsi="宋体" w:eastAsia="仿宋_GB2312"/>
          <w:lang w:eastAsia="zh-CN"/>
        </w:rPr>
        <w:br w:type="page"/>
      </w:r>
      <w:bookmarkStart w:id="20" w:name="_Toc52370330"/>
      <w:r>
        <w:rPr>
          <w:rFonts w:hint="eastAsia" w:ascii="仿宋_GB2312" w:hAnsi="宋体" w:eastAsia="仿宋_GB2312"/>
          <w:lang w:eastAsia="zh-CN"/>
        </w:rPr>
        <w:t>植物乳液无毒抗菌内墙涂料</w:t>
      </w:r>
      <w:bookmarkEnd w:id="20"/>
    </w:p>
    <w:tbl>
      <w:tblPr>
        <w:tblStyle w:val="24"/>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23"/>
        <w:gridCol w:w="1364"/>
        <w:gridCol w:w="1957"/>
        <w:gridCol w:w="280"/>
        <w:gridCol w:w="570"/>
        <w:gridCol w:w="737"/>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pStyle w:val="41"/>
              <w:ind w:firstLine="0" w:firstLineChars="0"/>
              <w:jc w:val="both"/>
              <w:rPr>
                <w:rFonts w:ascii="仿宋" w:hAnsi="仿宋" w:eastAsia="仿宋" w:cs="黑体"/>
                <w:b/>
                <w:sz w:val="24"/>
                <w:szCs w:val="24"/>
                <w:lang w:eastAsia="zh-CN"/>
              </w:rPr>
            </w:pPr>
            <w:bookmarkStart w:id="21" w:name="_Toc50143003"/>
            <w:r>
              <w:rPr>
                <w:rFonts w:ascii="仿宋" w:hAnsi="仿宋" w:eastAsia="仿宋" w:cs="黑体"/>
                <w:b/>
                <w:sz w:val="24"/>
                <w:szCs w:val="24"/>
                <w:lang w:eastAsia="zh-CN"/>
              </w:rPr>
              <w:t>技术概述</w:t>
            </w:r>
            <w:bookmarkEnd w:id="21"/>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23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植物乳液无毒抗菌内墙涂料</w:t>
            </w:r>
          </w:p>
        </w:tc>
        <w:tc>
          <w:tcPr>
            <w:tcW w:w="130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807"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绿色建筑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351"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深圳市绿蛙生物科技股份有限公司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351" w:type="dxa"/>
            <w:gridSpan w:val="5"/>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本技术可解决室内内墙装饰传统材料</w:t>
            </w:r>
            <w:r>
              <w:rPr>
                <w:rFonts w:ascii="仿宋" w:hAnsi="仿宋" w:eastAsia="仿宋" w:cs="黑体"/>
                <w:sz w:val="24"/>
                <w:szCs w:val="24"/>
                <w:lang w:eastAsia="zh-CN"/>
              </w:rPr>
              <w:t>—</w:t>
            </w:r>
            <w:r>
              <w:rPr>
                <w:rFonts w:hint="eastAsia" w:ascii="仿宋" w:hAnsi="仿宋" w:eastAsia="仿宋" w:cs="黑体"/>
                <w:sz w:val="24"/>
                <w:szCs w:val="24"/>
                <w:lang w:eastAsia="zh-CN"/>
              </w:rPr>
              <w:t>-化学胶合剂、化学涂料在生产中对环境的污染，以及建筑室内内墙装饰材料的甲醛、苯等有害物质导致室内空气污染问题。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已获得国家发明专利，专利产品已应用到北京鸟巢、国家大剧院、上海世博会零碳馆、深圳大运会主会馆、武汉672医院、江西九江中医院等国家地方标志性建筑物室内装饰工程和家庭室内装饰工程，确保室内空气质量优于《室内空气质量标准》（GB/T1883-2002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属于低碳健康无毒高科技产品，可解决产品生产环境和室内装修污染的环境问题，在当前全国大力推广环境综合治理和提高室内装修空气质量的宏观政策环境下，本技术推广应用具备政策条件和技术先进性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本技术采用新型改性剂，提出多级改性、多级共聚接枝技术的新理论、新工艺，使每一步工艺都朝着提高粘接强度性能方向发展，从而制成不含甲醛、苯、甲苯、二甲苯的生物质基无毒建筑胶合剂。</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本技术创新性地把天然植物碳水化合物中能起化学反应的活性基团逐级改性。将亲水基团取代或封闭，使另一些基团酯化，使其疏水性，最后达到亲水、疏水基团平衡，使其性能卓越，完全无毒。</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产过程采用改性、氧化、糊化、接枝等工序一步到位的一步法新工艺，温度控制在65度以下的中温范围进行反应，比传统化学胶生产工艺有显著的环保节能效果（无甲醛等有害物质污染、节能70%、节水80%），生产中无工业废水排放，属于清洁循环生产、低碳健康的高科技产品。</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植物乳液无毒抗菌内墙涂料采取植物无毒胶作乳液，替代传统的丙烯酸涂料乳液，经科学加工制成植物乳液内墙涂料，不含甲醛、苯等有害物质，并且具有抗菌防霉功能，广泛运用于室内墙面装饰。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游离甲醛、苯、甲苯、乙苯、二甲苯：未检出。</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在室内墙面中采用本技术，可解决室内装修空气污染问题，使室内空气质量优于国家标准一倍以上（甲醛含量≤0.05毫克/立方）。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本技术已获得国家发明专利(ZL200510033796.1)，获得国家重点新产品证书（2006GRE02005）和深圳市科技成果鉴定证书（深科同鉴字</w:t>
            </w:r>
            <w:r>
              <w:rPr>
                <w:rFonts w:hint="eastAsia" w:ascii="仿宋_GB2312" w:hAnsi="仿宋_GB2312" w:eastAsia="仿宋_GB2312" w:cs="仿宋_GB2312"/>
                <w:sz w:val="24"/>
                <w:szCs w:val="24"/>
                <w:lang w:eastAsia="zh-CN"/>
              </w:rPr>
              <w:t>〔</w:t>
            </w:r>
            <w:r>
              <w:rPr>
                <w:rFonts w:hint="eastAsia" w:ascii="仿宋" w:hAnsi="仿宋" w:eastAsia="仿宋" w:cs="黑体"/>
                <w:sz w:val="24"/>
                <w:szCs w:val="24"/>
                <w:lang w:eastAsia="zh-CN"/>
              </w:rPr>
              <w:t>2005</w:t>
            </w:r>
            <w:r>
              <w:rPr>
                <w:rFonts w:hint="eastAsia" w:ascii="仿宋_GB2312" w:hAnsi="仿宋_GB2312" w:eastAsia="仿宋_GB2312" w:cs="仿宋_GB2312"/>
                <w:sz w:val="24"/>
                <w:szCs w:val="24"/>
                <w:lang w:eastAsia="zh-CN"/>
              </w:rPr>
              <w:t>〕</w:t>
            </w:r>
            <w:r>
              <w:rPr>
                <w:rFonts w:hint="eastAsia" w:ascii="仿宋" w:hAnsi="仿宋" w:eastAsia="仿宋" w:cs="黑体"/>
                <w:sz w:val="24"/>
                <w:szCs w:val="24"/>
                <w:lang w:eastAsia="zh-CN"/>
              </w:rPr>
              <w:t>1008号），深圳市建设工程新技术证书（SJX2010-059），深圳市建设新技术、新材料、新工艺、新设备推广证书（深建推评</w:t>
            </w:r>
            <w:r>
              <w:rPr>
                <w:rFonts w:hint="eastAsia" w:ascii="仿宋_GB2312" w:hAnsi="仿宋_GB2312" w:eastAsia="仿宋_GB2312" w:cs="仿宋_GB2312"/>
                <w:sz w:val="24"/>
                <w:szCs w:val="24"/>
                <w:lang w:eastAsia="zh-CN"/>
              </w:rPr>
              <w:t>〔</w:t>
            </w:r>
            <w:r>
              <w:rPr>
                <w:rFonts w:hint="eastAsia" w:ascii="仿宋" w:hAnsi="仿宋" w:eastAsia="仿宋" w:cs="黑体"/>
                <w:sz w:val="24"/>
                <w:szCs w:val="24"/>
                <w:lang w:eastAsia="zh-CN"/>
              </w:rPr>
              <w:t>2008</w:t>
            </w:r>
            <w:r>
              <w:rPr>
                <w:rFonts w:hint="eastAsia" w:ascii="仿宋_GB2312" w:hAnsi="仿宋_GB2312" w:eastAsia="仿宋_GB2312" w:cs="仿宋_GB2312"/>
                <w:sz w:val="24"/>
                <w:szCs w:val="24"/>
                <w:lang w:eastAsia="zh-CN"/>
              </w:rPr>
              <w:t>〕</w:t>
            </w:r>
            <w:r>
              <w:rPr>
                <w:rFonts w:hint="eastAsia" w:ascii="仿宋" w:hAnsi="仿宋" w:eastAsia="仿宋" w:cs="黑体"/>
                <w:sz w:val="24"/>
                <w:szCs w:val="24"/>
                <w:lang w:eastAsia="zh-CN"/>
              </w:rPr>
              <w:t>01号），中装协授予全国建筑装饰行业节能环保应用推广产品荣誉等。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351"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北京鸟巢、国家大剧院、上海世博会零碳馆、深圳大运会主会馆等。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restart"/>
            <w:vAlign w:val="center"/>
          </w:tcPr>
          <w:p>
            <w:pPr>
              <w:adjustRightInd w:val="0"/>
              <w:snapToGrid w:val="0"/>
              <w:spacing w:before="48" w:beforeLines="20" w:after="24" w:afterLines="10"/>
              <w:ind w:firstLine="0" w:firstLineChars="0"/>
              <w:outlineLvl w:val="0"/>
              <w:rPr>
                <w:rFonts w:ascii="宋体" w:hAnsi="宋体" w:eastAsia="宋体"/>
                <w:b/>
                <w:szCs w:val="21"/>
              </w:rPr>
            </w:pPr>
            <w:bookmarkStart w:id="22" w:name="_Toc50143004"/>
            <w:bookmarkStart w:id="23" w:name="_Toc52370331"/>
            <w:r>
              <w:rPr>
                <w:rFonts w:ascii="宋体" w:hAnsi="宋体" w:eastAsia="宋体"/>
                <w:b/>
                <w:szCs w:val="21"/>
              </w:rPr>
              <w:t>技术综合影响</w:t>
            </w:r>
            <w:bookmarkEnd w:id="22"/>
            <w:bookmarkEnd w:id="23"/>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394"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本技术主要原材料采用可再生的植物材料，每年可节省35万吨甲醛、尿素生产使用，节能达到7.6万吨标准煤。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394"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本技术是植物无毒胶，其生产每公斤综合能耗为：96kwh/t （或29kgce/t），比传统化学胶生产节能70%，无工业废水排放，比传统制胶节水80%。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394"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394"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生产过程中，无苯、甲苯、二甲苯排放，颗粒物、非甲烷总烃等检测数据低于国家大气污染物排放标准要求。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394"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本技术生产过程中有极少量产品残渣，已转移有资质单位处理。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94"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exac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394"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394"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2" w:hRule="exac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394"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本技术少量有机废气排放，废气排放在国家地方规定的大气污染物排放标准范围内。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394"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94"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394"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建设年产100万吨植物无毒胶无毒涂料，总投资：20亿元，年产能100万吨胶水涂料，具有100亿元的产值，年投资利润：15亿元，年投资收益  33 %，回收期：3年。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394"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直接就业 20000人，间接就业（含种植、粗加工等）10万人。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5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394"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利用山坡地，预计种植 28万亩，每亩按2000元收购，一年2季种植，合计4000元/亩，可直接扶贫 2.8万种植户（10亩/户）。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pStyle w:val="41"/>
              <w:ind w:firstLine="0" w:firstLineChars="0"/>
              <w:jc w:val="center"/>
              <w:rPr>
                <w:rFonts w:ascii="宋体" w:hAnsi="宋体" w:eastAsia="宋体"/>
                <w:szCs w:val="21"/>
              </w:rPr>
            </w:pPr>
            <w:bookmarkStart w:id="24" w:name="_Toc50143005"/>
            <w:r>
              <w:rPr>
                <w:rFonts w:ascii="仿宋" w:hAnsi="仿宋" w:eastAsia="仿宋" w:cs="黑体"/>
                <w:b/>
                <w:sz w:val="24"/>
                <w:szCs w:val="24"/>
                <w:lang w:eastAsia="zh-CN"/>
              </w:rPr>
              <w:t>推广前景及发展潜力</w:t>
            </w:r>
            <w:bookmarkEnd w:id="24"/>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据统计全国每年室内装修用胶及涂料约3000亿元，目前我公司每年生产规模5000吨，目前占全国用量不到0.01%。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到2025年，拟在全国发达经济圈，建设2个50万吨胶水涂料生产基地，合计100万吨产量，产值100亿元，推广比例达到3.3%。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建设一个50万吨级胶水涂料生产基地，需投资10亿元，100万吨胶水涂料基地需总投资20亿元。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351" w:type="dxa"/>
            <w:gridSpan w:val="5"/>
            <w:vAlign w:val="center"/>
          </w:tcPr>
          <w:p>
            <w:pPr>
              <w:pStyle w:val="41"/>
              <w:ind w:firstLine="48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推广项目达成后，每年节省35万吨甲醛、尿素生产使用，节能达到7.6万吨标准煤。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restart"/>
            <w:vAlign w:val="center"/>
          </w:tcPr>
          <w:p>
            <w:pPr>
              <w:pStyle w:val="41"/>
              <w:ind w:firstLine="0" w:firstLineChars="0"/>
              <w:jc w:val="center"/>
              <w:rPr>
                <w:rFonts w:ascii="宋体" w:hAnsi="宋体" w:eastAsia="宋体"/>
                <w:b/>
                <w:szCs w:val="21"/>
              </w:rPr>
            </w:pPr>
            <w:bookmarkStart w:id="25" w:name="_Toc50143006"/>
            <w:r>
              <w:rPr>
                <w:rFonts w:ascii="仿宋" w:hAnsi="仿宋" w:eastAsia="仿宋" w:cs="黑体"/>
                <w:b/>
                <w:sz w:val="24"/>
                <w:szCs w:val="24"/>
                <w:lang w:eastAsia="zh-CN"/>
              </w:rPr>
              <w:t>已实施的典型案例</w:t>
            </w:r>
            <w:bookmarkEnd w:id="25"/>
          </w:p>
        </w:tc>
        <w:tc>
          <w:tcPr>
            <w:tcW w:w="2387" w:type="dxa"/>
            <w:gridSpan w:val="2"/>
            <w:vAlign w:val="center"/>
          </w:tcPr>
          <w:p>
            <w:pPr>
              <w:pStyle w:val="41"/>
              <w:ind w:firstLine="0" w:firstLineChars="0"/>
              <w:jc w:val="both"/>
              <w:rPr>
                <w:rFonts w:ascii="仿宋" w:hAnsi="仿宋" w:eastAsia="仿宋" w:cs="黑体"/>
                <w:sz w:val="24"/>
                <w:szCs w:val="24"/>
                <w:lang w:eastAsia="zh-CN"/>
              </w:rPr>
            </w:pPr>
          </w:p>
        </w:tc>
        <w:tc>
          <w:tcPr>
            <w:tcW w:w="2807"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544"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2807"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北京鸟巢室内装饰工程</w:t>
            </w:r>
          </w:p>
        </w:tc>
        <w:tc>
          <w:tcPr>
            <w:tcW w:w="354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上海世博会零碳馆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2807"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10000平米</w:t>
            </w:r>
          </w:p>
        </w:tc>
        <w:tc>
          <w:tcPr>
            <w:tcW w:w="354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10000平米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2807"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室内装修工程</w:t>
            </w:r>
          </w:p>
        </w:tc>
        <w:tc>
          <w:tcPr>
            <w:tcW w:w="354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室内装修工程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6" w:name="_Toc50143007"/>
            <w:r>
              <w:rPr>
                <w:rFonts w:ascii="仿宋" w:hAnsi="仿宋" w:eastAsia="仿宋" w:cs="黑体"/>
                <w:sz w:val="24"/>
                <w:szCs w:val="24"/>
                <w:lang w:eastAsia="zh-CN"/>
              </w:rPr>
              <w:t>主要建设或改造内容</w:t>
            </w:r>
            <w:bookmarkEnd w:id="26"/>
          </w:p>
        </w:tc>
        <w:tc>
          <w:tcPr>
            <w:tcW w:w="2807"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贵宾室等消音板</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粘贴装饰工程</w:t>
            </w:r>
          </w:p>
        </w:tc>
        <w:tc>
          <w:tcPr>
            <w:tcW w:w="354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室内墙面</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装修装饰工程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ind w:firstLine="422"/>
              <w:jc w:val="center"/>
              <w:rPr>
                <w:rFonts w:ascii="宋体" w:hAnsi="宋体" w:eastAsia="宋体"/>
                <w:b/>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7" w:name="_Toc50143008"/>
            <w:r>
              <w:rPr>
                <w:rFonts w:ascii="仿宋" w:hAnsi="仿宋" w:eastAsia="仿宋" w:cs="黑体"/>
                <w:sz w:val="24"/>
                <w:szCs w:val="24"/>
                <w:lang w:eastAsia="zh-CN"/>
              </w:rPr>
              <w:t>关键设备</w:t>
            </w:r>
            <w:bookmarkEnd w:id="27"/>
          </w:p>
        </w:tc>
        <w:tc>
          <w:tcPr>
            <w:tcW w:w="2807"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木工胶、腻子胶等</w:t>
            </w:r>
          </w:p>
        </w:tc>
        <w:tc>
          <w:tcPr>
            <w:tcW w:w="354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植物乳液无毒抗菌内墙涂料等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ind w:firstLine="422"/>
              <w:jc w:val="center"/>
              <w:rPr>
                <w:rFonts w:ascii="宋体" w:hAnsi="宋体" w:eastAsia="宋体"/>
                <w:b/>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8" w:name="_Toc50143009"/>
            <w:r>
              <w:rPr>
                <w:rFonts w:ascii="仿宋" w:hAnsi="仿宋" w:eastAsia="仿宋" w:cs="黑体"/>
                <w:sz w:val="24"/>
                <w:szCs w:val="24"/>
                <w:lang w:eastAsia="zh-CN"/>
              </w:rPr>
              <w:t>案例总投资额（万元）</w:t>
            </w:r>
            <w:bookmarkEnd w:id="28"/>
          </w:p>
        </w:tc>
        <w:tc>
          <w:tcPr>
            <w:tcW w:w="2807"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植物无毒胶等40吨，合计材料采购费：83万元</w:t>
            </w:r>
          </w:p>
        </w:tc>
        <w:tc>
          <w:tcPr>
            <w:tcW w:w="354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植物植物乳液无毒抗菌内墙涂料等50吨，合计材料费：150万元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ind w:firstLine="422"/>
              <w:jc w:val="center"/>
              <w:rPr>
                <w:rFonts w:ascii="宋体" w:hAnsi="宋体" w:eastAsia="宋体"/>
                <w:b/>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9" w:name="_Toc50143010"/>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29"/>
          </w:p>
        </w:tc>
        <w:tc>
          <w:tcPr>
            <w:tcW w:w="2807"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半年</w:t>
            </w:r>
          </w:p>
        </w:tc>
        <w:tc>
          <w:tcPr>
            <w:tcW w:w="354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30" w:name="_Toc50143011"/>
            <w:r>
              <w:rPr>
                <w:rFonts w:ascii="仿宋" w:hAnsi="仿宋" w:eastAsia="仿宋" w:cs="黑体"/>
                <w:sz w:val="24"/>
                <w:szCs w:val="24"/>
                <w:lang w:eastAsia="zh-CN"/>
              </w:rPr>
              <w:t>能源（资源）、生态、环境及经济社会效益</w:t>
            </w:r>
            <w:bookmarkEnd w:id="30"/>
          </w:p>
        </w:tc>
        <w:tc>
          <w:tcPr>
            <w:tcW w:w="2807"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达到室内空气质量标准</w:t>
            </w:r>
          </w:p>
        </w:tc>
        <w:tc>
          <w:tcPr>
            <w:tcW w:w="354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达到室内空气质量标准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3" w:type="dxa"/>
            <w:gridSpan w:val="8"/>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31" w:name="_Toc50143012"/>
            <w:r>
              <w:rPr>
                <w:rFonts w:ascii="仿宋" w:hAnsi="仿宋" w:eastAsia="仿宋" w:cs="黑体"/>
                <w:sz w:val="24"/>
                <w:szCs w:val="24"/>
                <w:lang w:eastAsia="zh-CN"/>
              </w:rPr>
              <w:t>姓   名</w:t>
            </w:r>
            <w:bookmarkEnd w:id="31"/>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范建平</w:t>
            </w:r>
          </w:p>
        </w:tc>
        <w:tc>
          <w:tcPr>
            <w:tcW w:w="1587" w:type="dxa"/>
            <w:gridSpan w:val="3"/>
            <w:vAlign w:val="center"/>
          </w:tcPr>
          <w:p>
            <w:pPr>
              <w:pStyle w:val="41"/>
              <w:ind w:firstLine="0" w:firstLineChars="0"/>
              <w:jc w:val="both"/>
              <w:rPr>
                <w:rFonts w:ascii="仿宋" w:hAnsi="仿宋" w:eastAsia="仿宋" w:cs="黑体"/>
                <w:sz w:val="24"/>
                <w:szCs w:val="24"/>
                <w:lang w:eastAsia="zh-CN"/>
              </w:rPr>
            </w:pPr>
            <w:bookmarkStart w:id="32" w:name="_Toc50143013"/>
            <w:r>
              <w:rPr>
                <w:rFonts w:ascii="仿宋" w:hAnsi="仿宋" w:eastAsia="仿宋" w:cs="黑体"/>
                <w:sz w:val="24"/>
                <w:szCs w:val="24"/>
                <w:lang w:eastAsia="zh-CN"/>
              </w:rPr>
              <w:t>联系电话</w:t>
            </w:r>
            <w:bookmarkEnd w:id="32"/>
          </w:p>
        </w:tc>
        <w:tc>
          <w:tcPr>
            <w:tcW w:w="2807"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0755-26980390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33" w:name="_Toc50143014"/>
            <w:r>
              <w:rPr>
                <w:rFonts w:ascii="仿宋" w:hAnsi="仿宋" w:eastAsia="仿宋" w:cs="黑体"/>
                <w:sz w:val="24"/>
                <w:szCs w:val="24"/>
                <w:lang w:eastAsia="zh-CN"/>
              </w:rPr>
              <w:t>手   机</w:t>
            </w:r>
            <w:bookmarkEnd w:id="33"/>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13603064544</w:t>
            </w:r>
          </w:p>
        </w:tc>
        <w:tc>
          <w:tcPr>
            <w:tcW w:w="1587" w:type="dxa"/>
            <w:gridSpan w:val="3"/>
            <w:vAlign w:val="center"/>
          </w:tcPr>
          <w:p>
            <w:pPr>
              <w:pStyle w:val="41"/>
              <w:ind w:firstLine="0" w:firstLineChars="0"/>
              <w:jc w:val="both"/>
              <w:rPr>
                <w:rFonts w:ascii="仿宋" w:hAnsi="仿宋" w:eastAsia="仿宋" w:cs="黑体"/>
                <w:sz w:val="24"/>
                <w:szCs w:val="24"/>
                <w:lang w:eastAsia="zh-CN"/>
              </w:rPr>
            </w:pPr>
            <w:bookmarkStart w:id="34" w:name="_Toc50143015"/>
            <w:r>
              <w:rPr>
                <w:rFonts w:ascii="仿宋" w:hAnsi="仿宋" w:eastAsia="仿宋" w:cs="黑体"/>
                <w:sz w:val="24"/>
                <w:szCs w:val="24"/>
                <w:lang w:eastAsia="zh-CN"/>
              </w:rPr>
              <w:t>邮   编</w:t>
            </w:r>
            <w:bookmarkEnd w:id="34"/>
          </w:p>
        </w:tc>
        <w:tc>
          <w:tcPr>
            <w:tcW w:w="2807"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35" w:name="_Toc50143016"/>
            <w:r>
              <w:rPr>
                <w:rFonts w:ascii="仿宋" w:hAnsi="仿宋" w:eastAsia="仿宋" w:cs="黑体"/>
                <w:sz w:val="24"/>
                <w:szCs w:val="24"/>
                <w:lang w:eastAsia="zh-CN"/>
              </w:rPr>
              <w:t>E-mail</w:t>
            </w:r>
            <w:bookmarkEnd w:id="35"/>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2481691533@qq.com</w:t>
            </w:r>
          </w:p>
        </w:tc>
        <w:tc>
          <w:tcPr>
            <w:tcW w:w="1587" w:type="dxa"/>
            <w:gridSpan w:val="3"/>
            <w:vAlign w:val="center"/>
          </w:tcPr>
          <w:p>
            <w:pPr>
              <w:pStyle w:val="41"/>
              <w:ind w:firstLine="0" w:firstLineChars="0"/>
              <w:jc w:val="both"/>
              <w:rPr>
                <w:rFonts w:ascii="仿宋" w:hAnsi="仿宋" w:eastAsia="仿宋" w:cs="黑体"/>
                <w:sz w:val="24"/>
                <w:szCs w:val="24"/>
                <w:lang w:eastAsia="zh-CN"/>
              </w:rPr>
            </w:pPr>
            <w:bookmarkStart w:id="36" w:name="_Toc50143017"/>
            <w:r>
              <w:rPr>
                <w:rFonts w:ascii="仿宋" w:hAnsi="仿宋" w:eastAsia="仿宋" w:cs="黑体"/>
                <w:sz w:val="24"/>
                <w:szCs w:val="24"/>
                <w:lang w:eastAsia="zh-CN"/>
              </w:rPr>
              <w:t>传   真</w:t>
            </w:r>
            <w:bookmarkEnd w:id="36"/>
          </w:p>
        </w:tc>
        <w:tc>
          <w:tcPr>
            <w:tcW w:w="2807" w:type="dxa"/>
            <w:vAlign w:val="center"/>
          </w:tcPr>
          <w:p>
            <w:pPr>
              <w:pStyle w:val="41"/>
              <w:ind w:firstLine="0" w:firstLineChars="0"/>
              <w:jc w:val="both"/>
              <w:rPr>
                <w:rFonts w:ascii="仿宋" w:hAnsi="仿宋" w:eastAsia="仿宋" w:cs="黑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37" w:name="_Toc50143018"/>
            <w:r>
              <w:rPr>
                <w:rFonts w:ascii="仿宋" w:hAnsi="仿宋" w:eastAsia="仿宋" w:cs="黑体"/>
                <w:sz w:val="24"/>
                <w:szCs w:val="24"/>
                <w:lang w:eastAsia="zh-CN"/>
              </w:rPr>
              <w:t>通信地址</w:t>
            </w:r>
            <w:bookmarkEnd w:id="37"/>
          </w:p>
        </w:tc>
        <w:tc>
          <w:tcPr>
            <w:tcW w:w="7715"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深圳市南山区高新技术产业园高新北二道15号</w:t>
            </w:r>
          </w:p>
        </w:tc>
      </w:tr>
    </w:tbl>
    <w:p>
      <w:pPr>
        <w:pStyle w:val="3"/>
        <w:ind w:right="6" w:firstLine="0" w:firstLineChars="0"/>
        <w:jc w:val="center"/>
        <w:rPr>
          <w:rFonts w:ascii="仿宋_GB2312" w:hAnsi="宋体" w:eastAsia="仿宋_GB2312"/>
          <w:lang w:eastAsia="zh-CN"/>
        </w:rPr>
      </w:pPr>
      <w:r>
        <w:rPr>
          <w:rFonts w:ascii="仿宋_GB2312" w:hAnsi="宋体" w:eastAsia="仿宋_GB2312"/>
          <w:lang w:eastAsia="zh-CN"/>
        </w:rPr>
        <w:br w:type="page"/>
      </w:r>
      <w:bookmarkStart w:id="38" w:name="_Toc52370332"/>
      <w:r>
        <w:rPr>
          <w:rFonts w:hint="eastAsia" w:ascii="仿宋_GB2312" w:hAnsi="宋体" w:eastAsia="仿宋_GB2312"/>
          <w:lang w:eastAsia="zh-CN"/>
        </w:rPr>
        <w:t>间接蒸发精密空调</w:t>
      </w:r>
      <w:bookmarkEnd w:id="38"/>
    </w:p>
    <w:tbl>
      <w:tblPr>
        <w:tblStyle w:val="24"/>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084"/>
        <w:gridCol w:w="1409"/>
        <w:gridCol w:w="1985"/>
        <w:gridCol w:w="284"/>
        <w:gridCol w:w="1323"/>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620" w:type="dxa"/>
            <w:vMerge w:val="restart"/>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技术概述</w:t>
            </w: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2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间接蒸发精密空调</w:t>
            </w:r>
          </w:p>
        </w:tc>
        <w:tc>
          <w:tcPr>
            <w:tcW w:w="1323"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618"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1.节能环保产业\1.1高效节能装备制造\1.12高效节能商用设备制造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trPr>
        <w:tc>
          <w:tcPr>
            <w:tcW w:w="620" w:type="dxa"/>
            <w:vMerge w:val="continue"/>
            <w:vAlign w:val="center"/>
          </w:tcPr>
          <w:p>
            <w:pPr>
              <w:pStyle w:val="41"/>
              <w:ind w:firstLine="0" w:firstLineChars="0"/>
              <w:jc w:val="both"/>
              <w:rPr>
                <w:rFonts w:ascii="仿宋" w:hAnsi="仿宋" w:eastAsia="仿宋" w:cs="黑体"/>
                <w:sz w:val="24"/>
                <w:szCs w:val="24"/>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深圳易信科技股份有限公司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trPr>
        <w:tc>
          <w:tcPr>
            <w:tcW w:w="620" w:type="dxa"/>
            <w:vMerge w:val="continue"/>
            <w:vAlign w:val="center"/>
          </w:tcPr>
          <w:p>
            <w:pPr>
              <w:pStyle w:val="41"/>
              <w:ind w:firstLine="0" w:firstLineChars="0"/>
              <w:jc w:val="both"/>
              <w:rPr>
                <w:rFonts w:ascii="仿宋" w:hAnsi="仿宋" w:eastAsia="仿宋" w:cs="黑体"/>
                <w:sz w:val="24"/>
                <w:szCs w:val="24"/>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20" w:type="dxa"/>
            <w:vMerge w:val="continue"/>
            <w:vAlign w:val="center"/>
          </w:tcPr>
          <w:p>
            <w:pPr>
              <w:pStyle w:val="41"/>
              <w:ind w:firstLine="0" w:firstLineChars="0"/>
              <w:jc w:val="both"/>
              <w:rPr>
                <w:rFonts w:ascii="仿宋" w:hAnsi="仿宋" w:eastAsia="仿宋" w:cs="黑体"/>
                <w:sz w:val="24"/>
                <w:szCs w:val="24"/>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210"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数据机房很早就有利用自然冷源冷却的历史，最早的自然冷却方式是直接新风冷却和间接新风冷却，但这两种自然冷却方式都存在弊端。直接新风冷却容易夹杂灰尘，造成机房服务器污染，间接新风冷却热效率低下，限制了其应用推广范围。</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利用空气与水之间蒸发换热后可得到低温空气的特性，对进行冷却的自然空气进行降温，提高间接冷却效率，是数据中心风侧自然冷最常用的一种方式。利用间接蒸发作用，数据中心风侧自然冷技术可应用地域范围更广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20" w:type="dxa"/>
            <w:vMerge w:val="continue"/>
            <w:vAlign w:val="center"/>
          </w:tcPr>
          <w:p>
            <w:pPr>
              <w:pStyle w:val="41"/>
              <w:ind w:firstLine="0" w:firstLineChars="0"/>
              <w:jc w:val="both"/>
              <w:rPr>
                <w:rFonts w:ascii="仿宋" w:hAnsi="仿宋" w:eastAsia="仿宋" w:cs="黑体"/>
                <w:sz w:val="24"/>
                <w:szCs w:val="24"/>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210"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间接蒸发精密是利用水对环境空气加湿降温以获得较低温度的空气，再利用此低温空气对机房侧回风进行冷却，机房回风温度与处理后的空气温度之差可直观体现自然冷却的驱动力。温差越大，自然冷却越快，冷却效率越高。提高机房回风温度或降低处理后的空气温度都会提高冷却效率。</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布置于数据中心机房内部，属于冷却末端。机房侧热空气由回风口进入设备，先经过间接蒸发换热器，再经过冷冻水盘管。为提高机房侧回风温度，机房可做热通道封闭，将热回风集中后送回设备回风后，避免冷热气流混热。</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对于设备室外侧，应确保外部气流循环流畅，避免布置在包含粉尘或工业废气的环境中。机组运行还需利用水，技术应布置于易于取水、补水的地方。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pStyle w:val="41"/>
              <w:ind w:firstLine="0" w:firstLineChars="0"/>
              <w:jc w:val="both"/>
              <w:rPr>
                <w:rFonts w:ascii="仿宋" w:hAnsi="仿宋" w:eastAsia="仿宋" w:cs="黑体"/>
                <w:sz w:val="24"/>
                <w:szCs w:val="24"/>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1、通过预冷与加湿洗涤降后空气洁净度大幅提高，并且可以将外部空气冷却至低于湿球温度；</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2、湿膜加喷雾两级蒸发可大幅提高水蒸发效率；</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3、两级高效间壁式热交换器，热交换效率高；</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4、风道设计合理，内外风道在设备外部没有交叉，整体风阻低。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210"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在南方地区可将内循环热风冷却至接近外部空气湿球温度，环境湿球温度21℃左右即可实现全自然冷却；全年能效系数大于18.7。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相关技术专利CN201721784737.2《一种间接蒸发精密空调》、CN201721784745.7《一种间接蒸发冷却装置》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trPr>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顺丰科技有限公司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20" w:type="dxa"/>
            <w:vMerge w:val="restart"/>
            <w:vAlign w:val="center"/>
          </w:tcPr>
          <w:p>
            <w:pPr>
              <w:pStyle w:val="41"/>
              <w:ind w:firstLine="0" w:firstLineChars="0"/>
              <w:jc w:val="center"/>
              <w:rPr>
                <w:rFonts w:ascii="宋体" w:hAnsi="宋体" w:eastAsia="宋体"/>
                <w:szCs w:val="21"/>
              </w:rPr>
            </w:pPr>
            <w:bookmarkStart w:id="39" w:name="_Toc50143035"/>
            <w:r>
              <w:rPr>
                <w:rFonts w:ascii="仿宋" w:hAnsi="仿宋" w:eastAsia="仿宋" w:cs="黑体"/>
                <w:b/>
                <w:sz w:val="24"/>
                <w:szCs w:val="24"/>
                <w:lang w:eastAsia="zh-CN"/>
              </w:rPr>
              <w:t>技术综合影响</w:t>
            </w:r>
            <w:bookmarkEnd w:id="39"/>
          </w:p>
        </w:tc>
        <w:tc>
          <w:tcPr>
            <w:tcW w:w="2493"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225" w:type="dxa"/>
            <w:gridSpan w:val="3"/>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年综合能效系数（P</w:t>
            </w:r>
            <w:r>
              <w:rPr>
                <w:rFonts w:ascii="仿宋" w:hAnsi="仿宋" w:eastAsia="仿宋" w:cs="黑体"/>
                <w:sz w:val="24"/>
                <w:szCs w:val="24"/>
                <w:lang w:eastAsia="zh-CN"/>
              </w:rPr>
              <w:t>UE</w:t>
            </w:r>
            <w:r>
              <w:rPr>
                <w:rFonts w:hint="eastAsia" w:ascii="仿宋" w:hAnsi="仿宋" w:eastAsia="仿宋" w:cs="黑体"/>
                <w:sz w:val="24"/>
                <w:szCs w:val="24"/>
                <w:lang w:eastAsia="zh-CN"/>
              </w:rPr>
              <w:t>）可低至1</w:t>
            </w:r>
            <w:r>
              <w:rPr>
                <w:rFonts w:ascii="仿宋" w:hAnsi="仿宋" w:eastAsia="仿宋" w:cs="黑体"/>
                <w:sz w:val="24"/>
                <w:szCs w:val="24"/>
                <w:lang w:eastAsia="zh-CN"/>
              </w:rPr>
              <w:t>.</w:t>
            </w:r>
            <w:r>
              <w:rPr>
                <w:rFonts w:hint="eastAsia" w:ascii="仿宋" w:hAnsi="仿宋" w:eastAsia="仿宋" w:cs="黑体"/>
                <w:sz w:val="24"/>
                <w:szCs w:val="24"/>
                <w:lang w:eastAsia="zh-CN"/>
              </w:rPr>
              <w:t>2</w:t>
            </w:r>
            <w:r>
              <w:rPr>
                <w:rFonts w:ascii="仿宋" w:hAnsi="仿宋" w:eastAsia="仿宋" w:cs="黑体"/>
                <w:sz w:val="24"/>
                <w:szCs w:val="24"/>
                <w:lang w:eastAsia="zh-CN"/>
              </w:rPr>
              <w:t>2</w:t>
            </w:r>
            <w:r>
              <w:rPr>
                <w:rFonts w:hint="eastAsia" w:ascii="仿宋" w:hAnsi="仿宋" w:eastAsia="仿宋" w:cs="黑体"/>
                <w:sz w:val="24"/>
                <w:szCs w:val="24"/>
                <w:lang w:eastAsia="zh-CN"/>
              </w:rPr>
              <w:t>，年节省电量7</w:t>
            </w:r>
            <w:r>
              <w:rPr>
                <w:rFonts w:ascii="仿宋" w:hAnsi="仿宋" w:eastAsia="仿宋" w:cs="黑体"/>
                <w:sz w:val="24"/>
                <w:szCs w:val="24"/>
                <w:lang w:eastAsia="zh-CN"/>
              </w:rPr>
              <w:t>52.4万度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225" w:type="dxa"/>
            <w:gridSpan w:val="3"/>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本技术运行仅需消耗电能及水资源，设备满负载运行一天总耗电2</w:t>
            </w:r>
            <w:r>
              <w:rPr>
                <w:rFonts w:ascii="仿宋" w:hAnsi="仿宋" w:eastAsia="仿宋" w:cs="黑体"/>
                <w:sz w:val="24"/>
                <w:szCs w:val="24"/>
                <w:lang w:eastAsia="zh-CN"/>
              </w:rPr>
              <w:t>20.8kWh,总用水约</w:t>
            </w:r>
            <w:r>
              <w:rPr>
                <w:rFonts w:hint="eastAsia" w:ascii="仿宋" w:hAnsi="仿宋" w:eastAsia="仿宋" w:cs="黑体"/>
                <w:sz w:val="24"/>
                <w:szCs w:val="24"/>
                <w:lang w:eastAsia="zh-CN"/>
              </w:rPr>
              <w:t>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3"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22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22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22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2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93"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22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22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22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22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2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93"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225"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月度省电62.64万度，节省费用46.9万/月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225"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增加相关从业人员需求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2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3"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225"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trPr>
        <w:tc>
          <w:tcPr>
            <w:tcW w:w="620" w:type="dxa"/>
            <w:vMerge w:val="restart"/>
            <w:vAlign w:val="center"/>
          </w:tcPr>
          <w:p>
            <w:pPr>
              <w:pStyle w:val="41"/>
              <w:ind w:firstLine="0" w:firstLineChars="0"/>
              <w:jc w:val="center"/>
              <w:rPr>
                <w:rFonts w:ascii="仿宋" w:hAnsi="仿宋" w:eastAsia="仿宋" w:cs="黑体"/>
                <w:b/>
                <w:sz w:val="24"/>
                <w:szCs w:val="24"/>
                <w:lang w:eastAsia="zh-CN"/>
              </w:rPr>
            </w:pPr>
            <w:bookmarkStart w:id="40" w:name="_Toc50143036"/>
            <w:r>
              <w:rPr>
                <w:rFonts w:ascii="仿宋" w:hAnsi="仿宋" w:eastAsia="仿宋" w:cs="黑体"/>
                <w:b/>
                <w:sz w:val="24"/>
                <w:szCs w:val="24"/>
                <w:lang w:eastAsia="zh-CN"/>
              </w:rPr>
              <w:t>推广前景及发展潜力</w:t>
            </w:r>
            <w:bookmarkEnd w:id="40"/>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vAlign w:val="center"/>
          </w:tcPr>
          <w:p>
            <w:pPr>
              <w:pStyle w:val="41"/>
              <w:ind w:firstLine="0" w:firstLineChars="0"/>
              <w:jc w:val="center"/>
              <w:rPr>
                <w:rFonts w:ascii="仿宋" w:hAnsi="仿宋" w:eastAsia="仿宋" w:cs="黑体"/>
                <w:b/>
                <w:sz w:val="24"/>
                <w:szCs w:val="24"/>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pStyle w:val="41"/>
              <w:ind w:firstLine="0" w:firstLineChars="0"/>
              <w:jc w:val="center"/>
              <w:rPr>
                <w:rFonts w:ascii="仿宋" w:hAnsi="仿宋" w:eastAsia="仿宋" w:cs="黑体"/>
                <w:b/>
                <w:sz w:val="24"/>
                <w:szCs w:val="24"/>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620" w:type="dxa"/>
            <w:vMerge w:val="continue"/>
            <w:vAlign w:val="center"/>
          </w:tcPr>
          <w:p>
            <w:pPr>
              <w:pStyle w:val="41"/>
              <w:ind w:firstLine="0" w:firstLineChars="0"/>
              <w:jc w:val="center"/>
              <w:rPr>
                <w:rFonts w:ascii="仿宋" w:hAnsi="仿宋" w:eastAsia="仿宋" w:cs="黑体"/>
                <w:b/>
                <w:sz w:val="24"/>
                <w:szCs w:val="24"/>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可大幅降低数据中心能耗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620" w:type="dxa"/>
            <w:vMerge w:val="restart"/>
            <w:vAlign w:val="center"/>
          </w:tcPr>
          <w:p>
            <w:pPr>
              <w:pStyle w:val="41"/>
              <w:ind w:firstLine="0" w:firstLineChars="0"/>
              <w:jc w:val="center"/>
              <w:rPr>
                <w:rFonts w:ascii="仿宋" w:hAnsi="仿宋" w:eastAsia="仿宋" w:cs="黑体"/>
                <w:b/>
                <w:sz w:val="24"/>
                <w:szCs w:val="24"/>
                <w:lang w:eastAsia="zh-CN"/>
              </w:rPr>
            </w:pPr>
            <w:bookmarkStart w:id="41" w:name="_Toc50143037"/>
            <w:r>
              <w:rPr>
                <w:rFonts w:ascii="仿宋" w:hAnsi="仿宋" w:eastAsia="仿宋" w:cs="黑体"/>
                <w:b/>
                <w:sz w:val="24"/>
                <w:szCs w:val="24"/>
                <w:lang w:eastAsia="zh-CN"/>
              </w:rPr>
              <w:t>已实施的典型案例</w:t>
            </w:r>
            <w:bookmarkEnd w:id="41"/>
          </w:p>
        </w:tc>
        <w:tc>
          <w:tcPr>
            <w:tcW w:w="2493" w:type="dxa"/>
            <w:gridSpan w:val="2"/>
            <w:vAlign w:val="center"/>
          </w:tcPr>
          <w:p>
            <w:pPr>
              <w:pStyle w:val="41"/>
              <w:ind w:firstLine="0" w:firstLineChars="0"/>
              <w:jc w:val="both"/>
              <w:rPr>
                <w:rFonts w:ascii="仿宋" w:hAnsi="仿宋" w:eastAsia="仿宋" w:cs="黑体"/>
                <w:sz w:val="24"/>
                <w:szCs w:val="24"/>
                <w:lang w:eastAsia="zh-CN"/>
              </w:rPr>
            </w:pP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620" w:type="dxa"/>
            <w:vMerge w:val="continue"/>
            <w:vAlign w:val="center"/>
          </w:tcPr>
          <w:p>
            <w:pPr>
              <w:ind w:firstLine="422"/>
              <w:jc w:val="center"/>
              <w:rPr>
                <w:rFonts w:ascii="宋体" w:hAnsi="宋体" w:eastAsia="宋体"/>
                <w:b/>
                <w:szCs w:val="21"/>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百旺信云数据中心一期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620" w:type="dxa"/>
            <w:vMerge w:val="continue"/>
            <w:vAlign w:val="center"/>
          </w:tcPr>
          <w:p>
            <w:pPr>
              <w:ind w:firstLine="422"/>
              <w:jc w:val="center"/>
              <w:rPr>
                <w:rFonts w:ascii="宋体" w:hAnsi="宋体" w:eastAsia="宋体"/>
                <w:b/>
                <w:szCs w:val="21"/>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占地2000m2，500个机柜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620" w:type="dxa"/>
            <w:vMerge w:val="continue"/>
            <w:vAlign w:val="center"/>
          </w:tcPr>
          <w:p>
            <w:pPr>
              <w:ind w:firstLine="422"/>
              <w:jc w:val="center"/>
              <w:rPr>
                <w:rFonts w:ascii="宋体" w:hAnsi="宋体" w:eastAsia="宋体"/>
                <w:b/>
                <w:szCs w:val="21"/>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项目地址位于深圳市南山区百旺信高科技工业园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620" w:type="dxa"/>
            <w:vMerge w:val="continue"/>
            <w:vAlign w:val="center"/>
          </w:tcPr>
          <w:p>
            <w:pPr>
              <w:ind w:firstLine="422"/>
              <w:jc w:val="center"/>
              <w:rPr>
                <w:rFonts w:ascii="宋体" w:hAnsi="宋体" w:eastAsia="宋体"/>
                <w:b/>
                <w:szCs w:val="21"/>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bookmarkStart w:id="42" w:name="_Toc50143038"/>
            <w:r>
              <w:rPr>
                <w:rFonts w:ascii="仿宋" w:hAnsi="仿宋" w:eastAsia="仿宋" w:cs="黑体"/>
                <w:sz w:val="24"/>
                <w:szCs w:val="24"/>
                <w:lang w:eastAsia="zh-CN"/>
              </w:rPr>
              <w:t>主要建设或改造内容</w:t>
            </w:r>
            <w:bookmarkEnd w:id="42"/>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620" w:type="dxa"/>
            <w:vMerge w:val="continue"/>
            <w:vAlign w:val="center"/>
          </w:tcPr>
          <w:p>
            <w:pPr>
              <w:ind w:firstLine="422"/>
              <w:jc w:val="center"/>
              <w:rPr>
                <w:rFonts w:ascii="宋体" w:hAnsi="宋体" w:eastAsia="宋体"/>
                <w:b/>
                <w:szCs w:val="21"/>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bookmarkStart w:id="43" w:name="_Toc50143039"/>
            <w:r>
              <w:rPr>
                <w:rFonts w:ascii="仿宋" w:hAnsi="仿宋" w:eastAsia="仿宋" w:cs="黑体"/>
                <w:sz w:val="24"/>
                <w:szCs w:val="24"/>
                <w:lang w:eastAsia="zh-CN"/>
              </w:rPr>
              <w:t>关键设备</w:t>
            </w:r>
            <w:bookmarkEnd w:id="43"/>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磁悬浮冷水主机、间接蒸发精密空调、冷却塔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620" w:type="dxa"/>
            <w:vMerge w:val="continue"/>
            <w:vAlign w:val="center"/>
          </w:tcPr>
          <w:p>
            <w:pPr>
              <w:ind w:firstLine="422"/>
              <w:jc w:val="center"/>
              <w:rPr>
                <w:rFonts w:ascii="宋体" w:hAnsi="宋体" w:eastAsia="宋体"/>
                <w:b/>
                <w:szCs w:val="21"/>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bookmarkStart w:id="44" w:name="_Toc50143040"/>
            <w:r>
              <w:rPr>
                <w:rFonts w:ascii="仿宋" w:hAnsi="仿宋" w:eastAsia="仿宋" w:cs="黑体"/>
                <w:sz w:val="24"/>
                <w:szCs w:val="24"/>
                <w:lang w:eastAsia="zh-CN"/>
              </w:rPr>
              <w:t>案例总投资额（万元）</w:t>
            </w:r>
            <w:bookmarkEnd w:id="44"/>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620" w:type="dxa"/>
            <w:vMerge w:val="continue"/>
            <w:vAlign w:val="center"/>
          </w:tcPr>
          <w:p>
            <w:pPr>
              <w:ind w:firstLine="422"/>
              <w:jc w:val="center"/>
              <w:rPr>
                <w:rFonts w:ascii="宋体" w:hAnsi="宋体" w:eastAsia="宋体"/>
                <w:b/>
                <w:szCs w:val="21"/>
                <w:lang w:eastAsia="zh-CN"/>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bookmarkStart w:id="45" w:name="_Toc50143041"/>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45"/>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vAlign w:val="center"/>
          </w:tcPr>
          <w:p>
            <w:pPr>
              <w:ind w:firstLine="422"/>
              <w:jc w:val="center"/>
              <w:rPr>
                <w:rFonts w:ascii="宋体" w:hAnsi="宋体" w:eastAsia="宋体"/>
                <w:b/>
                <w:szCs w:val="21"/>
              </w:rPr>
            </w:pPr>
          </w:p>
        </w:tc>
        <w:tc>
          <w:tcPr>
            <w:tcW w:w="2493" w:type="dxa"/>
            <w:gridSpan w:val="2"/>
            <w:vAlign w:val="center"/>
          </w:tcPr>
          <w:p>
            <w:pPr>
              <w:pStyle w:val="41"/>
              <w:ind w:firstLine="0" w:firstLineChars="0"/>
              <w:jc w:val="both"/>
              <w:rPr>
                <w:rFonts w:ascii="仿宋" w:hAnsi="仿宋" w:eastAsia="仿宋" w:cs="黑体"/>
                <w:sz w:val="24"/>
                <w:szCs w:val="24"/>
                <w:lang w:eastAsia="zh-CN"/>
              </w:rPr>
            </w:pPr>
            <w:bookmarkStart w:id="46" w:name="_Toc50143042"/>
            <w:r>
              <w:rPr>
                <w:rFonts w:ascii="仿宋" w:hAnsi="仿宋" w:eastAsia="仿宋" w:cs="黑体"/>
                <w:sz w:val="24"/>
                <w:szCs w:val="24"/>
                <w:lang w:eastAsia="zh-CN"/>
              </w:rPr>
              <w:t>能源（资源）、生态、环境及经济社会效益</w:t>
            </w:r>
            <w:bookmarkEnd w:id="46"/>
          </w:p>
        </w:tc>
        <w:tc>
          <w:tcPr>
            <w:tcW w:w="6210"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数据中心PUE年均值小于1.25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3" w:type="dxa"/>
            <w:gridSpan w:val="7"/>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47" w:name="_Toc50143043"/>
            <w:r>
              <w:rPr>
                <w:rFonts w:ascii="仿宋" w:hAnsi="仿宋" w:eastAsia="仿宋" w:cs="黑体"/>
                <w:sz w:val="24"/>
                <w:szCs w:val="24"/>
                <w:lang w:eastAsia="zh-CN"/>
              </w:rPr>
              <w:t>姓   名</w:t>
            </w:r>
            <w:bookmarkEnd w:id="47"/>
          </w:p>
        </w:tc>
        <w:tc>
          <w:tcPr>
            <w:tcW w:w="339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刘和军</w:t>
            </w:r>
          </w:p>
        </w:tc>
        <w:tc>
          <w:tcPr>
            <w:tcW w:w="1607" w:type="dxa"/>
            <w:gridSpan w:val="2"/>
            <w:vAlign w:val="center"/>
          </w:tcPr>
          <w:p>
            <w:pPr>
              <w:pStyle w:val="41"/>
              <w:ind w:firstLine="0" w:firstLineChars="0"/>
              <w:jc w:val="both"/>
              <w:rPr>
                <w:rFonts w:ascii="仿宋" w:hAnsi="仿宋" w:eastAsia="仿宋" w:cs="黑体"/>
                <w:sz w:val="24"/>
                <w:szCs w:val="24"/>
                <w:lang w:eastAsia="zh-CN"/>
              </w:rPr>
            </w:pPr>
            <w:bookmarkStart w:id="48" w:name="_Toc50143044"/>
            <w:r>
              <w:rPr>
                <w:rFonts w:ascii="仿宋" w:hAnsi="仿宋" w:eastAsia="仿宋" w:cs="黑体"/>
                <w:sz w:val="24"/>
                <w:szCs w:val="24"/>
                <w:lang w:eastAsia="zh-CN"/>
              </w:rPr>
              <w:t>联系电话</w:t>
            </w:r>
            <w:bookmarkEnd w:id="48"/>
          </w:p>
        </w:tc>
        <w:tc>
          <w:tcPr>
            <w:tcW w:w="2618"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0755-66822671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49" w:name="_Toc50143045"/>
            <w:r>
              <w:rPr>
                <w:rFonts w:ascii="仿宋" w:hAnsi="仿宋" w:eastAsia="仿宋" w:cs="黑体"/>
                <w:sz w:val="24"/>
                <w:szCs w:val="24"/>
                <w:lang w:eastAsia="zh-CN"/>
              </w:rPr>
              <w:t>手   机</w:t>
            </w:r>
            <w:bookmarkEnd w:id="49"/>
          </w:p>
        </w:tc>
        <w:tc>
          <w:tcPr>
            <w:tcW w:w="3394"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15338897369</w:t>
            </w:r>
          </w:p>
        </w:tc>
        <w:tc>
          <w:tcPr>
            <w:tcW w:w="1607" w:type="dxa"/>
            <w:gridSpan w:val="2"/>
            <w:vAlign w:val="center"/>
          </w:tcPr>
          <w:p>
            <w:pPr>
              <w:pStyle w:val="41"/>
              <w:ind w:firstLine="0" w:firstLineChars="0"/>
              <w:jc w:val="both"/>
              <w:rPr>
                <w:rFonts w:ascii="仿宋" w:hAnsi="仿宋" w:eastAsia="仿宋" w:cs="黑体"/>
                <w:sz w:val="24"/>
                <w:szCs w:val="24"/>
                <w:lang w:eastAsia="zh-CN"/>
              </w:rPr>
            </w:pPr>
            <w:bookmarkStart w:id="50" w:name="_Toc50143046"/>
            <w:r>
              <w:rPr>
                <w:rFonts w:ascii="仿宋" w:hAnsi="仿宋" w:eastAsia="仿宋" w:cs="黑体"/>
                <w:sz w:val="24"/>
                <w:szCs w:val="24"/>
                <w:lang w:eastAsia="zh-CN"/>
              </w:rPr>
              <w:t>邮   编</w:t>
            </w:r>
            <w:bookmarkEnd w:id="50"/>
          </w:p>
        </w:tc>
        <w:tc>
          <w:tcPr>
            <w:tcW w:w="2618"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51" w:name="_Toc50143047"/>
            <w:r>
              <w:rPr>
                <w:rFonts w:ascii="仿宋" w:hAnsi="仿宋" w:eastAsia="仿宋" w:cs="黑体"/>
                <w:sz w:val="24"/>
                <w:szCs w:val="24"/>
                <w:lang w:eastAsia="zh-CN"/>
              </w:rPr>
              <w:t>E-mail</w:t>
            </w:r>
            <w:bookmarkEnd w:id="51"/>
          </w:p>
        </w:tc>
        <w:tc>
          <w:tcPr>
            <w:tcW w:w="3394"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liuhejun@esinidc.cn</w:t>
            </w:r>
          </w:p>
        </w:tc>
        <w:tc>
          <w:tcPr>
            <w:tcW w:w="1607" w:type="dxa"/>
            <w:gridSpan w:val="2"/>
            <w:vAlign w:val="center"/>
          </w:tcPr>
          <w:p>
            <w:pPr>
              <w:pStyle w:val="41"/>
              <w:ind w:firstLine="0" w:firstLineChars="0"/>
              <w:jc w:val="both"/>
              <w:rPr>
                <w:rFonts w:ascii="仿宋" w:hAnsi="仿宋" w:eastAsia="仿宋" w:cs="黑体"/>
                <w:sz w:val="24"/>
                <w:szCs w:val="24"/>
                <w:lang w:eastAsia="zh-CN"/>
              </w:rPr>
            </w:pPr>
            <w:bookmarkStart w:id="52" w:name="_Toc50143048"/>
            <w:r>
              <w:rPr>
                <w:rFonts w:ascii="仿宋" w:hAnsi="仿宋" w:eastAsia="仿宋" w:cs="黑体"/>
                <w:sz w:val="24"/>
                <w:szCs w:val="24"/>
                <w:lang w:eastAsia="zh-CN"/>
              </w:rPr>
              <w:t>传   真</w:t>
            </w:r>
            <w:bookmarkEnd w:id="52"/>
          </w:p>
        </w:tc>
        <w:tc>
          <w:tcPr>
            <w:tcW w:w="2618"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0755-82135200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53" w:name="_Toc50143049"/>
            <w:r>
              <w:rPr>
                <w:rFonts w:ascii="仿宋" w:hAnsi="仿宋" w:eastAsia="仿宋" w:cs="黑体"/>
                <w:sz w:val="24"/>
                <w:szCs w:val="24"/>
                <w:lang w:eastAsia="zh-CN"/>
              </w:rPr>
              <w:t>通信地址</w:t>
            </w:r>
            <w:bookmarkEnd w:id="53"/>
          </w:p>
        </w:tc>
        <w:tc>
          <w:tcPr>
            <w:tcW w:w="7619"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深圳市南山区百旺信高科技工业园1区1栋5楼</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54" w:name="_Toc52370333"/>
      <w:r>
        <w:rPr>
          <w:rFonts w:hint="eastAsia" w:ascii="仿宋_GB2312" w:hAnsi="宋体" w:eastAsia="仿宋_GB2312"/>
          <w:lang w:eastAsia="zh-CN"/>
        </w:rPr>
        <w:t>间接蒸发冷水机</w:t>
      </w:r>
      <w:bookmarkEnd w:id="54"/>
    </w:p>
    <w:tbl>
      <w:tblPr>
        <w:tblStyle w:val="24"/>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12"/>
        <w:gridCol w:w="1444"/>
        <w:gridCol w:w="1832"/>
        <w:gridCol w:w="189"/>
        <w:gridCol w:w="709"/>
        <w:gridCol w:w="696"/>
        <w:gridCol w:w="256"/>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restart"/>
            <w:vAlign w:val="center"/>
          </w:tcPr>
          <w:p>
            <w:pPr>
              <w:pStyle w:val="41"/>
              <w:ind w:firstLine="0" w:firstLineChars="0"/>
              <w:jc w:val="center"/>
              <w:rPr>
                <w:rFonts w:ascii="仿宋" w:hAnsi="仿宋" w:eastAsia="仿宋" w:cs="黑体"/>
                <w:sz w:val="24"/>
                <w:szCs w:val="24"/>
                <w:lang w:eastAsia="zh-CN"/>
              </w:rPr>
            </w:pPr>
            <w:bookmarkStart w:id="55" w:name="_Toc50143066"/>
            <w:r>
              <w:rPr>
                <w:rFonts w:ascii="仿宋" w:hAnsi="仿宋" w:eastAsia="仿宋" w:cs="黑体"/>
                <w:b/>
                <w:sz w:val="24"/>
                <w:szCs w:val="24"/>
                <w:lang w:eastAsia="zh-CN"/>
              </w:rPr>
              <w:t>技术概述</w:t>
            </w:r>
            <w:bookmarkEnd w:id="55"/>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730"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间接蒸发冷水机</w:t>
            </w:r>
          </w:p>
        </w:tc>
        <w:tc>
          <w:tcPr>
            <w:tcW w:w="696"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84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1.节能环保产业\1.1高效节能装备制造\1.12高效节能商用设备制造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深圳易信科技股份有限公司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274" w:type="dxa"/>
            <w:gridSpan w:val="6"/>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在当前数据中心的能耗中，空调系统的能耗占数据中心能耗总量30%~50%，降低空调系统能耗成为可有效提高当前数据中心能源效率。</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利用自然界的低温冷源对数据机房进行冷却成为提高数据中心能源效率的重要途径。</w:t>
            </w:r>
            <w:r>
              <w:rPr>
                <w:rFonts w:hint="eastAsia" w:ascii="仿宋" w:hAnsi="仿宋" w:eastAsia="仿宋" w:cs="黑体"/>
                <w:sz w:val="24"/>
                <w:szCs w:val="24"/>
                <w:lang w:eastAsia="zh-CN"/>
              </w:rPr>
              <w:t>对于水冷型数据中心，目前常用自然冷方案是盘管+板换的方式，但此应用在南方地区时，受空气干球温度限制，易导致机房自然冷时间不足。</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利用空气与水之间蒸发换热后可得到低温空气的特性，使得水冷自然冷在南方地区的应用优势逐渐体现出来，水冷数据中心采用间接蒸发冷却自然冷技术也越来越多。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274" w:type="dxa"/>
            <w:gridSpan w:val="6"/>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本产品适用于采用冷冻水冷却的数据中心，机组布置在空调系统的冷冻水回水管路上，利用自然冷源空气的露点温度潜能对冷冻水回水进行冷却，降低冷冻水主机侧负荷，从而达到降低空调系统总功耗的目的。</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机组需安装与敞开环境中，确保外部气流循环流畅。机组运行还需利用到水，需布置于易于取水、补水的地方。为避免外界灰尘及其他杂质进入设备导致的性能下降，设备周围空气需良好，避免布置在包含粉尘或工业废气的环境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1、通过预冷与加湿洗涤降低空气湿球温度，可以将冷冻水冷却至低于外部空气湿球温度；</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2、独特喷淋布水设计，水流分布更均匀；</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3、蒸发冷却换热器采用的是翅片管换热器，与光管相比，散热面积增大了16倍左右，比常规设备蒸发散热面积更大。翅片流道采用交叉设计，空气和水接触更彻底，大幅提升蒸发效率。</w:t>
            </w:r>
            <w:r>
              <w:rPr>
                <w:rFonts w:ascii="Calibri" w:hAnsi="Calibri" w:eastAsia="仿宋" w:cs="Calibri"/>
                <w:sz w:val="24"/>
                <w:szCs w:val="24"/>
                <w:lang w:eastAsia="zh-CN"/>
              </w:rPr>
              <w:t> </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4、智能控制系统：使用智能化控制系统，操作方便，可远程监控；采用自动排污及补水系统，维护更简单。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在南方地区可以将冷冻水降低至接近外部空气湿球温度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该产品技术的相关技术专利</w:t>
            </w:r>
            <w:r>
              <w:rPr>
                <w:rFonts w:ascii="仿宋" w:hAnsi="仿宋" w:eastAsia="仿宋" w:cs="黑体"/>
                <w:sz w:val="24"/>
                <w:szCs w:val="24"/>
                <w:lang w:eastAsia="zh-CN"/>
              </w:rPr>
              <w:t>CN202020039488.X</w:t>
            </w:r>
            <w:r>
              <w:rPr>
                <w:rFonts w:hint="eastAsia" w:ascii="仿宋" w:hAnsi="仿宋" w:eastAsia="仿宋" w:cs="黑体"/>
                <w:sz w:val="24"/>
                <w:szCs w:val="24"/>
                <w:lang w:eastAsia="zh-CN"/>
              </w:rPr>
              <w:t>《一种间接蒸发流体冷却装置》已经办理专利登记手续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63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中国移动通信集团广东有限公司深圳分公司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restart"/>
            <w:vAlign w:val="center"/>
          </w:tcPr>
          <w:p>
            <w:pPr>
              <w:pStyle w:val="41"/>
              <w:ind w:firstLine="0" w:firstLineChars="0"/>
              <w:jc w:val="center"/>
              <w:rPr>
                <w:rFonts w:ascii="仿宋" w:hAnsi="仿宋" w:eastAsia="仿宋" w:cs="黑体"/>
                <w:sz w:val="24"/>
                <w:szCs w:val="24"/>
                <w:lang w:eastAsia="zh-CN"/>
              </w:rPr>
            </w:pPr>
            <w:bookmarkStart w:id="56" w:name="_Toc50143067"/>
            <w:r>
              <w:rPr>
                <w:rFonts w:ascii="仿宋" w:hAnsi="仿宋" w:eastAsia="仿宋" w:cs="黑体"/>
                <w:b/>
                <w:sz w:val="24"/>
                <w:szCs w:val="24"/>
                <w:lang w:eastAsia="zh-CN"/>
              </w:rPr>
              <w:t>技术综合影响</w:t>
            </w:r>
            <w:bookmarkEnd w:id="56"/>
          </w:p>
        </w:tc>
        <w:tc>
          <w:tcPr>
            <w:tcW w:w="2556"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253"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本技术配合</w:t>
            </w:r>
            <w:r>
              <w:rPr>
                <w:rFonts w:ascii="仿宋" w:hAnsi="仿宋" w:eastAsia="仿宋" w:cs="黑体"/>
                <w:sz w:val="24"/>
                <w:szCs w:val="24"/>
                <w:lang w:eastAsia="zh-CN"/>
              </w:rPr>
              <w:t>磁悬浮冷水主机、下送风列间空调等一起应用</w:t>
            </w:r>
            <w:r>
              <w:rPr>
                <w:rFonts w:hint="eastAsia" w:ascii="仿宋" w:hAnsi="仿宋" w:eastAsia="仿宋" w:cs="黑体"/>
                <w:sz w:val="24"/>
                <w:szCs w:val="24"/>
                <w:lang w:eastAsia="zh-CN"/>
              </w:rPr>
              <w:t>于数据中心冷却时</w:t>
            </w:r>
            <w:r>
              <w:rPr>
                <w:rFonts w:ascii="仿宋" w:hAnsi="仿宋" w:eastAsia="仿宋" w:cs="黑体"/>
                <w:sz w:val="24"/>
                <w:szCs w:val="24"/>
                <w:lang w:eastAsia="zh-CN"/>
              </w:rPr>
              <w:t>，年综合能效系数（PUE）</w:t>
            </w:r>
            <w:r>
              <w:rPr>
                <w:rFonts w:hint="eastAsia" w:ascii="仿宋" w:hAnsi="仿宋" w:eastAsia="仿宋" w:cs="黑体"/>
                <w:sz w:val="24"/>
                <w:szCs w:val="24"/>
                <w:lang w:eastAsia="zh-CN"/>
              </w:rPr>
              <w:t>可低至</w:t>
            </w:r>
            <w:r>
              <w:rPr>
                <w:rFonts w:ascii="仿宋" w:hAnsi="仿宋" w:eastAsia="仿宋" w:cs="黑体"/>
                <w:sz w:val="24"/>
                <w:szCs w:val="24"/>
                <w:lang w:eastAsia="zh-CN"/>
              </w:rPr>
              <w:t>1.2</w:t>
            </w:r>
            <w:r>
              <w:rPr>
                <w:rFonts w:hint="eastAsia" w:ascii="仿宋" w:hAnsi="仿宋" w:eastAsia="仿宋" w:cs="黑体"/>
                <w:sz w:val="24"/>
                <w:szCs w:val="24"/>
                <w:lang w:eastAsia="zh-CN"/>
              </w:rPr>
              <w:t>5</w:t>
            </w:r>
            <w:r>
              <w:rPr>
                <w:rFonts w:ascii="仿宋" w:hAnsi="仿宋" w:eastAsia="仿宋" w:cs="黑体"/>
                <w:sz w:val="24"/>
                <w:szCs w:val="24"/>
                <w:lang w:eastAsia="zh-CN"/>
              </w:rPr>
              <w:t>。相比常规数据中心，可节省30%左右能耗。相比常规水冷型数据中心，可降低数据中兴15%左右的总能耗。</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年节省电量</w:t>
            </w:r>
            <w:r>
              <w:rPr>
                <w:rFonts w:hint="eastAsia" w:ascii="仿宋" w:hAnsi="仿宋" w:eastAsia="仿宋" w:cs="黑体"/>
                <w:sz w:val="24"/>
                <w:szCs w:val="24"/>
                <w:lang w:eastAsia="zh-CN"/>
              </w:rPr>
              <w:t>7</w:t>
            </w:r>
            <w:r>
              <w:rPr>
                <w:rFonts w:ascii="仿宋" w:hAnsi="仿宋" w:eastAsia="仿宋" w:cs="黑体"/>
                <w:sz w:val="24"/>
                <w:szCs w:val="24"/>
                <w:lang w:eastAsia="zh-CN"/>
              </w:rPr>
              <w:t>12.8万度</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253"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本产品运行需要仅消耗电能及水资源，满负载运行一天总耗电196.8kWh，总用水12.8吨。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月度省电59.4万度，节省费用44.6万/月。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增加相关从业人员需求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25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restart"/>
            <w:vAlign w:val="center"/>
          </w:tcPr>
          <w:p>
            <w:pPr>
              <w:pStyle w:val="41"/>
              <w:ind w:firstLine="0" w:firstLineChars="0"/>
              <w:jc w:val="center"/>
              <w:rPr>
                <w:rFonts w:ascii="仿宋" w:hAnsi="仿宋" w:eastAsia="仿宋" w:cs="黑体"/>
                <w:sz w:val="24"/>
                <w:szCs w:val="24"/>
                <w:lang w:eastAsia="zh-CN"/>
              </w:rPr>
            </w:pPr>
            <w:bookmarkStart w:id="57" w:name="_Toc50143068"/>
            <w:r>
              <w:rPr>
                <w:rFonts w:ascii="仿宋" w:hAnsi="仿宋" w:eastAsia="仿宋" w:cs="黑体"/>
                <w:b/>
                <w:sz w:val="24"/>
                <w:szCs w:val="24"/>
                <w:lang w:eastAsia="zh-CN"/>
              </w:rPr>
              <w:t>推广前景及发展潜力</w:t>
            </w:r>
            <w:bookmarkEnd w:id="57"/>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47500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可大幅降低数据中心能耗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restart"/>
            <w:vAlign w:val="center"/>
          </w:tcPr>
          <w:p>
            <w:pPr>
              <w:pStyle w:val="41"/>
              <w:ind w:firstLine="0" w:firstLineChars="0"/>
              <w:jc w:val="center"/>
              <w:rPr>
                <w:rFonts w:ascii="仿宋" w:hAnsi="仿宋" w:eastAsia="仿宋" w:cs="黑体"/>
                <w:sz w:val="24"/>
                <w:szCs w:val="24"/>
                <w:lang w:eastAsia="zh-CN"/>
              </w:rPr>
            </w:pPr>
            <w:bookmarkStart w:id="58" w:name="_Toc50143069"/>
            <w:r>
              <w:rPr>
                <w:rFonts w:ascii="仿宋" w:hAnsi="仿宋" w:eastAsia="仿宋" w:cs="黑体"/>
                <w:b/>
                <w:sz w:val="24"/>
                <w:szCs w:val="24"/>
                <w:lang w:eastAsia="zh-CN"/>
              </w:rPr>
              <w:t>已实施的典型案例</w:t>
            </w:r>
            <w:bookmarkEnd w:id="58"/>
          </w:p>
        </w:tc>
        <w:tc>
          <w:tcPr>
            <w:tcW w:w="2556" w:type="dxa"/>
            <w:gridSpan w:val="2"/>
            <w:vAlign w:val="center"/>
          </w:tcPr>
          <w:p>
            <w:pPr>
              <w:pStyle w:val="41"/>
              <w:ind w:firstLine="0" w:firstLineChars="0"/>
              <w:jc w:val="both"/>
              <w:rPr>
                <w:rFonts w:ascii="仿宋" w:hAnsi="仿宋" w:eastAsia="仿宋" w:cs="黑体"/>
                <w:sz w:val="24"/>
                <w:szCs w:val="24"/>
                <w:lang w:eastAsia="zh-CN"/>
              </w:rPr>
            </w:pPr>
          </w:p>
        </w:tc>
        <w:tc>
          <w:tcPr>
            <w:tcW w:w="6274" w:type="dxa"/>
            <w:gridSpan w:val="6"/>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百旺信云数据中心二期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建筑面积4000m2，1000个机柜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项目地址位于深圳市南山区百旺信高科技工业园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bookmarkStart w:id="59" w:name="_Toc50143070"/>
            <w:r>
              <w:rPr>
                <w:rFonts w:ascii="仿宋" w:hAnsi="仿宋" w:eastAsia="仿宋" w:cs="黑体"/>
                <w:sz w:val="24"/>
                <w:szCs w:val="24"/>
                <w:lang w:eastAsia="zh-CN"/>
              </w:rPr>
              <w:t>主要建设或改造内容</w:t>
            </w:r>
            <w:bookmarkEnd w:id="59"/>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bookmarkStart w:id="60" w:name="_Toc50143071"/>
            <w:r>
              <w:rPr>
                <w:rFonts w:ascii="仿宋" w:hAnsi="仿宋" w:eastAsia="仿宋" w:cs="黑体"/>
                <w:sz w:val="24"/>
                <w:szCs w:val="24"/>
                <w:lang w:eastAsia="zh-CN"/>
              </w:rPr>
              <w:t>关键设备</w:t>
            </w:r>
            <w:bookmarkEnd w:id="60"/>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磁悬浮冷水主机、间接蒸发冷水机、冷却塔、列间空调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bookmarkStart w:id="61" w:name="_Toc50143072"/>
            <w:r>
              <w:rPr>
                <w:rFonts w:ascii="仿宋" w:hAnsi="仿宋" w:eastAsia="仿宋" w:cs="黑体"/>
                <w:sz w:val="24"/>
                <w:szCs w:val="24"/>
                <w:lang w:eastAsia="zh-CN"/>
              </w:rPr>
              <w:t>案例总投资额（万元）</w:t>
            </w:r>
            <w:bookmarkEnd w:id="61"/>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bookmarkStart w:id="62" w:name="_Toc50143073"/>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62"/>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Merge w:val="continue"/>
            <w:vAlign w:val="center"/>
          </w:tcPr>
          <w:p>
            <w:pPr>
              <w:pStyle w:val="41"/>
              <w:ind w:firstLine="0" w:firstLineChars="0"/>
              <w:jc w:val="both"/>
              <w:rPr>
                <w:rFonts w:ascii="仿宋" w:hAnsi="仿宋" w:eastAsia="仿宋" w:cs="黑体"/>
                <w:sz w:val="24"/>
                <w:szCs w:val="24"/>
                <w:lang w:eastAsia="zh-CN"/>
              </w:rPr>
            </w:pPr>
          </w:p>
        </w:tc>
        <w:tc>
          <w:tcPr>
            <w:tcW w:w="2556" w:type="dxa"/>
            <w:gridSpan w:val="2"/>
            <w:vAlign w:val="center"/>
          </w:tcPr>
          <w:p>
            <w:pPr>
              <w:pStyle w:val="41"/>
              <w:ind w:firstLine="0" w:firstLineChars="0"/>
              <w:jc w:val="both"/>
              <w:rPr>
                <w:rFonts w:ascii="仿宋" w:hAnsi="仿宋" w:eastAsia="仿宋" w:cs="黑体"/>
                <w:sz w:val="24"/>
                <w:szCs w:val="24"/>
                <w:lang w:eastAsia="zh-CN"/>
              </w:rPr>
            </w:pPr>
            <w:bookmarkStart w:id="63" w:name="_Toc50143074"/>
            <w:r>
              <w:rPr>
                <w:rFonts w:ascii="仿宋" w:hAnsi="仿宋" w:eastAsia="仿宋" w:cs="黑体"/>
                <w:sz w:val="24"/>
                <w:szCs w:val="24"/>
                <w:lang w:eastAsia="zh-CN"/>
              </w:rPr>
              <w:t>能源（资源）、生态、环境及经济社会效益</w:t>
            </w:r>
            <w:bookmarkEnd w:id="63"/>
          </w:p>
        </w:tc>
        <w:tc>
          <w:tcPr>
            <w:tcW w:w="627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数据中心年均PUE1.25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465" w:type="dxa"/>
            <w:gridSpan w:val="9"/>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747" w:type="dxa"/>
            <w:gridSpan w:val="2"/>
            <w:vAlign w:val="center"/>
          </w:tcPr>
          <w:p>
            <w:pPr>
              <w:pStyle w:val="41"/>
              <w:ind w:firstLine="0" w:firstLineChars="0"/>
              <w:jc w:val="both"/>
              <w:rPr>
                <w:rFonts w:ascii="仿宋" w:hAnsi="仿宋" w:eastAsia="仿宋" w:cs="黑体"/>
                <w:sz w:val="24"/>
                <w:szCs w:val="24"/>
                <w:lang w:eastAsia="zh-CN"/>
              </w:rPr>
            </w:pPr>
            <w:bookmarkStart w:id="64" w:name="_Toc50143075"/>
            <w:r>
              <w:rPr>
                <w:rFonts w:ascii="仿宋" w:hAnsi="仿宋" w:eastAsia="仿宋" w:cs="黑体"/>
                <w:sz w:val="24"/>
                <w:szCs w:val="24"/>
                <w:lang w:eastAsia="zh-CN"/>
              </w:rPr>
              <w:t>姓   名</w:t>
            </w:r>
            <w:bookmarkEnd w:id="64"/>
          </w:p>
        </w:tc>
        <w:tc>
          <w:tcPr>
            <w:tcW w:w="327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刘和军</w:t>
            </w:r>
          </w:p>
        </w:tc>
        <w:tc>
          <w:tcPr>
            <w:tcW w:w="1850" w:type="dxa"/>
            <w:gridSpan w:val="4"/>
            <w:vAlign w:val="center"/>
          </w:tcPr>
          <w:p>
            <w:pPr>
              <w:pStyle w:val="41"/>
              <w:ind w:firstLine="0" w:firstLineChars="0"/>
              <w:jc w:val="both"/>
              <w:rPr>
                <w:rFonts w:ascii="仿宋" w:hAnsi="仿宋" w:eastAsia="仿宋" w:cs="黑体"/>
                <w:sz w:val="24"/>
                <w:szCs w:val="24"/>
                <w:lang w:eastAsia="zh-CN"/>
              </w:rPr>
            </w:pPr>
            <w:bookmarkStart w:id="65" w:name="_Toc50143076"/>
            <w:r>
              <w:rPr>
                <w:rFonts w:ascii="仿宋" w:hAnsi="仿宋" w:eastAsia="仿宋" w:cs="黑体"/>
                <w:sz w:val="24"/>
                <w:szCs w:val="24"/>
                <w:lang w:eastAsia="zh-CN"/>
              </w:rPr>
              <w:t>联系电话</w:t>
            </w:r>
            <w:bookmarkEnd w:id="65"/>
          </w:p>
        </w:tc>
        <w:tc>
          <w:tcPr>
            <w:tcW w:w="2592"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0755-66822671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747" w:type="dxa"/>
            <w:gridSpan w:val="2"/>
            <w:vAlign w:val="center"/>
          </w:tcPr>
          <w:p>
            <w:pPr>
              <w:pStyle w:val="41"/>
              <w:ind w:firstLine="0" w:firstLineChars="0"/>
              <w:jc w:val="both"/>
              <w:rPr>
                <w:rFonts w:ascii="仿宋" w:hAnsi="仿宋" w:eastAsia="仿宋" w:cs="黑体"/>
                <w:sz w:val="24"/>
                <w:szCs w:val="24"/>
                <w:lang w:eastAsia="zh-CN"/>
              </w:rPr>
            </w:pPr>
            <w:bookmarkStart w:id="66" w:name="_Toc50143077"/>
            <w:r>
              <w:rPr>
                <w:rFonts w:ascii="仿宋" w:hAnsi="仿宋" w:eastAsia="仿宋" w:cs="黑体"/>
                <w:sz w:val="24"/>
                <w:szCs w:val="24"/>
                <w:lang w:eastAsia="zh-CN"/>
              </w:rPr>
              <w:t>手   机</w:t>
            </w:r>
            <w:bookmarkEnd w:id="66"/>
          </w:p>
        </w:tc>
        <w:tc>
          <w:tcPr>
            <w:tcW w:w="327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15338897369</w:t>
            </w:r>
          </w:p>
        </w:tc>
        <w:tc>
          <w:tcPr>
            <w:tcW w:w="1850" w:type="dxa"/>
            <w:gridSpan w:val="4"/>
            <w:vAlign w:val="center"/>
          </w:tcPr>
          <w:p>
            <w:pPr>
              <w:pStyle w:val="41"/>
              <w:ind w:firstLine="0" w:firstLineChars="0"/>
              <w:jc w:val="both"/>
              <w:rPr>
                <w:rFonts w:ascii="仿宋" w:hAnsi="仿宋" w:eastAsia="仿宋" w:cs="黑体"/>
                <w:sz w:val="24"/>
                <w:szCs w:val="24"/>
                <w:lang w:eastAsia="zh-CN"/>
              </w:rPr>
            </w:pPr>
            <w:bookmarkStart w:id="67" w:name="_Toc50143078"/>
            <w:r>
              <w:rPr>
                <w:rFonts w:ascii="仿宋" w:hAnsi="仿宋" w:eastAsia="仿宋" w:cs="黑体"/>
                <w:sz w:val="24"/>
                <w:szCs w:val="24"/>
                <w:lang w:eastAsia="zh-CN"/>
              </w:rPr>
              <w:t>邮   编</w:t>
            </w:r>
            <w:bookmarkEnd w:id="67"/>
          </w:p>
        </w:tc>
        <w:tc>
          <w:tcPr>
            <w:tcW w:w="2592"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747" w:type="dxa"/>
            <w:gridSpan w:val="2"/>
            <w:vAlign w:val="center"/>
          </w:tcPr>
          <w:p>
            <w:pPr>
              <w:pStyle w:val="41"/>
              <w:ind w:firstLine="0" w:firstLineChars="0"/>
              <w:jc w:val="both"/>
              <w:rPr>
                <w:rFonts w:ascii="仿宋" w:hAnsi="仿宋" w:eastAsia="仿宋" w:cs="黑体"/>
                <w:sz w:val="24"/>
                <w:szCs w:val="24"/>
                <w:lang w:eastAsia="zh-CN"/>
              </w:rPr>
            </w:pPr>
            <w:bookmarkStart w:id="68" w:name="_Toc50143079"/>
            <w:r>
              <w:rPr>
                <w:rFonts w:ascii="仿宋" w:hAnsi="仿宋" w:eastAsia="仿宋" w:cs="黑体"/>
                <w:sz w:val="24"/>
                <w:szCs w:val="24"/>
                <w:lang w:eastAsia="zh-CN"/>
              </w:rPr>
              <w:t>E-mail</w:t>
            </w:r>
            <w:bookmarkEnd w:id="68"/>
          </w:p>
        </w:tc>
        <w:tc>
          <w:tcPr>
            <w:tcW w:w="327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liuhejun@esinidc.cn</w:t>
            </w:r>
          </w:p>
        </w:tc>
        <w:tc>
          <w:tcPr>
            <w:tcW w:w="1850" w:type="dxa"/>
            <w:gridSpan w:val="4"/>
            <w:vAlign w:val="center"/>
          </w:tcPr>
          <w:p>
            <w:pPr>
              <w:pStyle w:val="41"/>
              <w:ind w:firstLine="0" w:firstLineChars="0"/>
              <w:jc w:val="both"/>
              <w:rPr>
                <w:rFonts w:ascii="仿宋" w:hAnsi="仿宋" w:eastAsia="仿宋" w:cs="黑体"/>
                <w:sz w:val="24"/>
                <w:szCs w:val="24"/>
                <w:lang w:eastAsia="zh-CN"/>
              </w:rPr>
            </w:pPr>
            <w:bookmarkStart w:id="69" w:name="_Toc50143080"/>
            <w:r>
              <w:rPr>
                <w:rFonts w:ascii="仿宋" w:hAnsi="仿宋" w:eastAsia="仿宋" w:cs="黑体"/>
                <w:sz w:val="24"/>
                <w:szCs w:val="24"/>
                <w:lang w:eastAsia="zh-CN"/>
              </w:rPr>
              <w:t>传   真</w:t>
            </w:r>
            <w:bookmarkEnd w:id="69"/>
          </w:p>
        </w:tc>
        <w:tc>
          <w:tcPr>
            <w:tcW w:w="2592"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0755-82135200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747" w:type="dxa"/>
            <w:gridSpan w:val="2"/>
            <w:vAlign w:val="center"/>
          </w:tcPr>
          <w:p>
            <w:pPr>
              <w:pStyle w:val="41"/>
              <w:ind w:firstLine="0" w:firstLineChars="0"/>
              <w:jc w:val="both"/>
              <w:rPr>
                <w:rFonts w:ascii="仿宋" w:hAnsi="仿宋" w:eastAsia="仿宋" w:cs="黑体"/>
                <w:sz w:val="24"/>
                <w:szCs w:val="24"/>
                <w:lang w:eastAsia="zh-CN"/>
              </w:rPr>
            </w:pPr>
            <w:bookmarkStart w:id="70" w:name="_Toc50143081"/>
            <w:r>
              <w:rPr>
                <w:rFonts w:ascii="仿宋" w:hAnsi="仿宋" w:eastAsia="仿宋" w:cs="黑体"/>
                <w:sz w:val="24"/>
                <w:szCs w:val="24"/>
                <w:lang w:eastAsia="zh-CN"/>
              </w:rPr>
              <w:t>通信地址</w:t>
            </w:r>
            <w:bookmarkEnd w:id="70"/>
          </w:p>
        </w:tc>
        <w:tc>
          <w:tcPr>
            <w:tcW w:w="7718" w:type="dxa"/>
            <w:gridSpan w:val="7"/>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深圳市南山区百旺信高科技工业园1区1栋5楼</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71" w:name="_Toc52370334"/>
      <w:r>
        <w:rPr>
          <w:rFonts w:hint="eastAsia" w:ascii="仿宋_GB2312" w:hAnsi="宋体" w:eastAsia="仿宋_GB2312"/>
          <w:lang w:eastAsia="zh-CN"/>
        </w:rPr>
        <w:t>水性LED光固化涂料</w:t>
      </w:r>
      <w:bookmarkEnd w:id="71"/>
    </w:p>
    <w:tbl>
      <w:tblPr>
        <w:tblStyle w:val="24"/>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23"/>
        <w:gridCol w:w="1364"/>
        <w:gridCol w:w="1701"/>
        <w:gridCol w:w="284"/>
        <w:gridCol w:w="567"/>
        <w:gridCol w:w="681"/>
        <w:gridCol w:w="27"/>
        <w:gridCol w:w="922"/>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restart"/>
            <w:vAlign w:val="center"/>
          </w:tcPr>
          <w:p>
            <w:pPr>
              <w:pStyle w:val="41"/>
              <w:ind w:firstLine="0" w:firstLineChars="0"/>
              <w:jc w:val="both"/>
              <w:rPr>
                <w:rFonts w:ascii="宋体" w:hAnsi="宋体" w:eastAsia="宋体"/>
                <w:szCs w:val="21"/>
              </w:rPr>
            </w:pPr>
            <w:bookmarkStart w:id="72" w:name="_Toc50143098"/>
            <w:r>
              <w:rPr>
                <w:rFonts w:ascii="仿宋" w:hAnsi="仿宋" w:eastAsia="仿宋" w:cs="黑体"/>
                <w:b/>
                <w:sz w:val="24"/>
                <w:szCs w:val="24"/>
                <w:lang w:eastAsia="zh-CN"/>
              </w:rPr>
              <w:t>技术概述</w:t>
            </w:r>
            <w:bookmarkEnd w:id="72"/>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73" w:name="_Toc50143099"/>
            <w:r>
              <w:rPr>
                <w:rFonts w:ascii="仿宋" w:hAnsi="仿宋" w:eastAsia="仿宋" w:cs="黑体"/>
                <w:sz w:val="24"/>
                <w:szCs w:val="24"/>
                <w:lang w:eastAsia="zh-CN"/>
              </w:rPr>
              <w:t>技术名称</w:t>
            </w:r>
            <w:bookmarkEnd w:id="73"/>
          </w:p>
        </w:tc>
        <w:tc>
          <w:tcPr>
            <w:tcW w:w="255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水性LED光固化涂料</w:t>
            </w:r>
          </w:p>
        </w:tc>
        <w:tc>
          <w:tcPr>
            <w:tcW w:w="1630" w:type="dxa"/>
            <w:gridSpan w:val="3"/>
            <w:vAlign w:val="center"/>
          </w:tcPr>
          <w:p>
            <w:pPr>
              <w:pStyle w:val="41"/>
              <w:ind w:firstLine="0" w:firstLineChars="0"/>
              <w:jc w:val="both"/>
              <w:rPr>
                <w:rFonts w:ascii="仿宋" w:hAnsi="仿宋" w:eastAsia="仿宋" w:cs="黑体"/>
                <w:sz w:val="24"/>
                <w:szCs w:val="24"/>
                <w:lang w:eastAsia="zh-CN"/>
              </w:rPr>
            </w:pPr>
            <w:bookmarkStart w:id="74" w:name="_Toc50143100"/>
            <w:r>
              <w:rPr>
                <w:rFonts w:ascii="仿宋" w:hAnsi="仿宋" w:eastAsia="仿宋" w:cs="黑体"/>
                <w:sz w:val="24"/>
                <w:szCs w:val="24"/>
                <w:lang w:eastAsia="zh-CN"/>
              </w:rPr>
              <w:t>所属领域</w:t>
            </w:r>
          </w:p>
          <w:bookmarkEnd w:id="74"/>
        </w:tc>
        <w:tc>
          <w:tcPr>
            <w:tcW w:w="2169"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75" w:name="_Toc50143101"/>
            <w:r>
              <w:rPr>
                <w:rFonts w:ascii="仿宋" w:hAnsi="仿宋" w:eastAsia="仿宋" w:cs="黑体"/>
                <w:sz w:val="24"/>
                <w:szCs w:val="24"/>
                <w:lang w:eastAsia="zh-CN"/>
              </w:rPr>
              <w:t>单位名称</w:t>
            </w:r>
            <w:bookmarkEnd w:id="75"/>
          </w:p>
        </w:tc>
        <w:tc>
          <w:tcPr>
            <w:tcW w:w="6351" w:type="dxa"/>
            <w:gridSpan w:val="7"/>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深圳有为技术控股集团有限公司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76" w:name="_Toc50143102"/>
            <w:r>
              <w:rPr>
                <w:rFonts w:ascii="仿宋" w:hAnsi="仿宋" w:eastAsia="仿宋" w:cs="黑体"/>
                <w:sz w:val="24"/>
                <w:szCs w:val="24"/>
                <w:lang w:eastAsia="zh-CN"/>
              </w:rPr>
              <w:t>技术来源</w:t>
            </w:r>
            <w:bookmarkEnd w:id="76"/>
          </w:p>
        </w:tc>
        <w:tc>
          <w:tcPr>
            <w:tcW w:w="6351" w:type="dxa"/>
            <w:gridSpan w:val="7"/>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ind w:firstLine="42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77" w:name="_Toc50143103"/>
            <w:r>
              <w:rPr>
                <w:rFonts w:ascii="仿宋" w:hAnsi="仿宋" w:eastAsia="仿宋" w:cs="黑体"/>
                <w:sz w:val="24"/>
                <w:szCs w:val="24"/>
                <w:lang w:eastAsia="zh-CN"/>
              </w:rPr>
              <w:t>技术背景及应用现状</w:t>
            </w:r>
            <w:bookmarkEnd w:id="77"/>
          </w:p>
        </w:tc>
        <w:tc>
          <w:tcPr>
            <w:tcW w:w="6351" w:type="dxa"/>
            <w:gridSpan w:val="7"/>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涂装广泛应用于家具涂装、装饰装修、重涂翻新、印刷包装、轨道交通等行业，体量规模庞大，关联从业企业和就业人员众多。据中国涂料工业协会统计：2019年全年涂料行业产量为2438.80万吨，VOCs排放量达830万吨。为大力推进生态文明建设，更好地促进我国经济健康繁荣发展，国家政策层面近年来一直在逐步严格VOCs含量标准，有针对性的消费税、环保税及其他各类政策引导。2019年5月24日生态环境部联合国家市场监督管理总局发布强制性国家标准《涂料、油墨及胶粘剂工业大气污染物排放标准》（GB 37824-2019），2019年7月1日起执行；2020年4月30日中共中央办公厅、国务院办公厅印发《省（自治区、直辖市）污染防治攻坚战成效考核措施》。传统涂装技术当前普遍面临着巨大的环保压力，业界亟需绿色环保涂装方案。</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针对涂装这样的我国传统特色大规模工业污染产业，与其使用了高污染的油性涂料而不得不以高成本高风险的方式再进行尾端处理，不如从源头引入低或零VOCs的环保涂料。从源头上取代传统溶剂型涂料，消除各类挥发性有机化合物VOCs的排放问题，助力VOCs减排和污染治理。目前环保涂料主要包括以下方案：</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水性单或双组分涂料：优点：把毒害性挥发性有机溶质替换为水，完全杜绝VOCs；缺点：自身交联度不足，成本高，固化后漆膜硬度低等性能不足，待干时间长，对湿度和施工环境依赖性强。挥发速度不如有机溶剂，就必须加热烘干，耗时耗能，施工环境要求高，性能（平整性，硬度，耐刮擦性等）和颜色表现力较差，对木器天然不友好，木材极易吸水诱发涨筋发白等质量事故，成本较高（比油性漆高</w:t>
            </w:r>
            <w:r>
              <w:rPr>
                <w:rFonts w:ascii="仿宋" w:hAnsi="仿宋" w:eastAsia="仿宋" w:cs="黑体"/>
                <w:sz w:val="24"/>
                <w:szCs w:val="24"/>
                <w:lang w:eastAsia="zh-CN"/>
              </w:rPr>
              <w:t>20%-50%）--局部</w:t>
            </w:r>
            <w:r>
              <w:rPr>
                <w:rFonts w:hint="eastAsia" w:ascii="仿宋" w:hAnsi="仿宋" w:eastAsia="仿宋" w:cs="黑体"/>
                <w:sz w:val="24"/>
                <w:szCs w:val="24"/>
                <w:lang w:eastAsia="zh-CN"/>
              </w:rPr>
              <w:t>补充性技术。</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w:t>
            </w:r>
            <w:r>
              <w:rPr>
                <w:rFonts w:ascii="仿宋" w:hAnsi="仿宋" w:eastAsia="仿宋" w:cs="黑体"/>
                <w:sz w:val="24"/>
                <w:szCs w:val="24"/>
                <w:lang w:eastAsia="zh-CN"/>
              </w:rPr>
              <w:t>UV光固化涂料：</w:t>
            </w:r>
            <w:r>
              <w:rPr>
                <w:rFonts w:hint="eastAsia" w:ascii="仿宋" w:hAnsi="仿宋" w:eastAsia="仿宋" w:cs="黑体"/>
                <w:sz w:val="24"/>
                <w:szCs w:val="24"/>
                <w:lang w:eastAsia="zh-CN"/>
              </w:rPr>
              <w:t>优点：</w:t>
            </w:r>
            <w:r>
              <w:rPr>
                <w:rFonts w:ascii="仿宋" w:hAnsi="仿宋" w:eastAsia="仿宋" w:cs="黑体"/>
                <w:sz w:val="24"/>
                <w:szCs w:val="24"/>
                <w:lang w:eastAsia="zh-CN"/>
              </w:rPr>
              <w:t>VOCs含量极低，瞬</w:t>
            </w:r>
            <w:r>
              <w:rPr>
                <w:rFonts w:hint="eastAsia" w:ascii="仿宋" w:hAnsi="仿宋" w:eastAsia="仿宋" w:cs="黑体"/>
                <w:sz w:val="24"/>
                <w:szCs w:val="24"/>
                <w:lang w:eastAsia="zh-CN"/>
              </w:rPr>
              <w:t>间固化，木器不吸水发胀、更快进入下一工序；缺点：汞灯紫外光发射连续光谱，连带产生臭氧危害和红外光（热效应），耗能高（环保但不节能），灯管使用寿命短且含有剧毒汞；需</w:t>
            </w:r>
            <w:r>
              <w:rPr>
                <w:rFonts w:ascii="仿宋" w:hAnsi="仿宋" w:eastAsia="仿宋" w:cs="黑体"/>
                <w:sz w:val="24"/>
                <w:szCs w:val="24"/>
                <w:lang w:eastAsia="zh-CN"/>
              </w:rPr>
              <w:t>10-30cm近距离光照才能固化，</w:t>
            </w:r>
            <w:r>
              <w:rPr>
                <w:rFonts w:hint="eastAsia" w:ascii="仿宋" w:hAnsi="仿宋" w:eastAsia="仿宋" w:cs="黑体"/>
                <w:sz w:val="24"/>
                <w:szCs w:val="24"/>
                <w:lang w:eastAsia="zh-CN"/>
              </w:rPr>
              <w:t>驱动电压高无法安全手持，无法进行异形工件的流水线喷涂固化，只能滚涂做平板件—局部补充性技术。</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3.粉末涂料：优点：VOCs含量低，回收率高，省人工，机械化程度高；缺点：色彩单一，热敏性基材无法适用，只能做实色效果，工件只能为金属或者纤维板类</w:t>
            </w:r>
            <w:r>
              <w:rPr>
                <w:rFonts w:ascii="仿宋" w:hAnsi="仿宋" w:eastAsia="仿宋" w:cs="黑体"/>
                <w:sz w:val="24"/>
                <w:szCs w:val="24"/>
                <w:lang w:eastAsia="zh-CN"/>
              </w:rPr>
              <w:t>—</w:t>
            </w:r>
            <w:r>
              <w:rPr>
                <w:rFonts w:hint="eastAsia" w:ascii="仿宋" w:hAnsi="仿宋" w:eastAsia="仿宋" w:cs="黑体"/>
                <w:sz w:val="24"/>
                <w:szCs w:val="24"/>
                <w:lang w:eastAsia="zh-CN"/>
              </w:rPr>
              <w:t>局部补充性技术。</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水性LED光固化涂料：优点：环保节能：涂料极低VOCs，LED光为冷光源，节能且使用寿命长，不涉及剧毒汞，单组份可回收性强；性能优良：硬度及色彩表现力可以完全替代成熟油性漆，甚至部份技术指标更优，已攻克高端钢琴烤漆领域，用于木器漆不会产生吸水发胀发白问题；高效快捷：瞬间固化不用待干期，提升效率，节省人工和场地，且光敏效率比UV光固化更高，远距离散射（最远可达1.5m）也可固化，异形件涂装宽泛兼容。</w:t>
            </w:r>
          </w:p>
          <w:p>
            <w:pPr>
              <w:pStyle w:val="41"/>
              <w:ind w:firstLine="48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因此，LED 光固化具有普适性环保及低成本竞争力。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78" w:name="_Toc50143104"/>
            <w:r>
              <w:rPr>
                <w:rFonts w:ascii="仿宋" w:hAnsi="仿宋" w:eastAsia="仿宋" w:cs="黑体"/>
                <w:sz w:val="24"/>
                <w:szCs w:val="24"/>
                <w:lang w:eastAsia="zh-CN"/>
              </w:rPr>
              <w:t>技术应用条件</w:t>
            </w:r>
            <w:bookmarkEnd w:id="78"/>
          </w:p>
        </w:tc>
        <w:tc>
          <w:tcPr>
            <w:tcW w:w="6351" w:type="dxa"/>
            <w:gridSpan w:val="7"/>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w:t>
            </w:r>
            <w:r>
              <w:rPr>
                <w:rFonts w:ascii="仿宋" w:hAnsi="仿宋" w:eastAsia="仿宋" w:cs="黑体"/>
                <w:sz w:val="24"/>
                <w:szCs w:val="24"/>
                <w:lang w:eastAsia="zh-CN"/>
              </w:rPr>
              <w:t>1)</w:t>
            </w:r>
            <w:r>
              <w:rPr>
                <w:rFonts w:hint="eastAsia" w:ascii="仿宋" w:hAnsi="仿宋" w:eastAsia="仿宋" w:cs="黑体"/>
                <w:sz w:val="24"/>
                <w:szCs w:val="24"/>
                <w:lang w:eastAsia="zh-CN"/>
              </w:rPr>
              <w:t>需要配套</w:t>
            </w:r>
            <w:r>
              <w:rPr>
                <w:rFonts w:ascii="仿宋" w:hAnsi="仿宋" w:eastAsia="仿宋" w:cs="黑体"/>
                <w:sz w:val="24"/>
                <w:szCs w:val="24"/>
                <w:lang w:eastAsia="zh-CN"/>
              </w:rPr>
              <w:t>LED光固化</w:t>
            </w:r>
            <w:r>
              <w:rPr>
                <w:rFonts w:hint="eastAsia" w:ascii="仿宋" w:hAnsi="仿宋" w:eastAsia="仿宋" w:cs="黑体"/>
                <w:sz w:val="24"/>
                <w:szCs w:val="24"/>
                <w:lang w:eastAsia="zh-CN"/>
              </w:rPr>
              <w:t>设备，手持设备</w:t>
            </w:r>
            <w:r>
              <w:rPr>
                <w:rFonts w:ascii="仿宋" w:hAnsi="仿宋" w:eastAsia="仿宋" w:cs="黑体"/>
                <w:sz w:val="24"/>
                <w:szCs w:val="24"/>
                <w:lang w:eastAsia="zh-CN"/>
              </w:rPr>
              <w:t>；</w:t>
            </w:r>
          </w:p>
          <w:p>
            <w:pPr>
              <w:pStyle w:val="41"/>
              <w:ind w:firstLine="480"/>
              <w:jc w:val="both"/>
              <w:rPr>
                <w:rFonts w:hint="eastAsia" w:ascii="仿宋" w:hAnsi="仿宋" w:eastAsia="仿宋" w:cs="黑体"/>
                <w:sz w:val="24"/>
                <w:szCs w:val="24"/>
                <w:lang w:eastAsia="zh-CN"/>
              </w:rPr>
            </w:pPr>
            <w:r>
              <w:rPr>
                <w:rFonts w:ascii="仿宋" w:hAnsi="仿宋" w:eastAsia="仿宋" w:cs="黑体"/>
                <w:sz w:val="24"/>
                <w:szCs w:val="24"/>
                <w:lang w:eastAsia="zh-CN"/>
              </w:rPr>
              <w:t>(2)LED底</w:t>
            </w:r>
            <w:r>
              <w:rPr>
                <w:rFonts w:hint="eastAsia" w:ascii="仿宋" w:hAnsi="仿宋" w:eastAsia="仿宋" w:cs="黑体"/>
                <w:sz w:val="24"/>
                <w:szCs w:val="24"/>
                <w:lang w:eastAsia="zh-CN"/>
              </w:rPr>
              <w:t>盘线根据客户实际产线和产能改造和定制。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79" w:name="_Toc50143105"/>
            <w:r>
              <w:rPr>
                <w:rFonts w:ascii="仿宋" w:hAnsi="仿宋" w:eastAsia="仿宋" w:cs="黑体"/>
                <w:sz w:val="24"/>
                <w:szCs w:val="24"/>
                <w:lang w:eastAsia="zh-CN"/>
              </w:rPr>
              <w:t>核心技术内容</w:t>
            </w:r>
            <w:bookmarkEnd w:id="79"/>
          </w:p>
        </w:tc>
        <w:tc>
          <w:tcPr>
            <w:tcW w:w="6351" w:type="dxa"/>
            <w:gridSpan w:val="7"/>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本技术完成了“上游关键原材料</w:t>
            </w:r>
            <w:r>
              <w:rPr>
                <w:rFonts w:ascii="仿宋" w:hAnsi="仿宋" w:eastAsia="仿宋" w:cs="黑体"/>
                <w:sz w:val="24"/>
                <w:szCs w:val="24"/>
                <w:lang w:eastAsia="zh-CN"/>
              </w:rPr>
              <w:t>-下游水性 LED 光固化涂料-智能涂</w:t>
            </w:r>
            <w:r>
              <w:rPr>
                <w:rFonts w:hint="eastAsia" w:ascii="仿宋" w:hAnsi="仿宋" w:eastAsia="仿宋" w:cs="黑体"/>
                <w:sz w:val="24"/>
                <w:szCs w:val="24"/>
                <w:lang w:eastAsia="zh-CN"/>
              </w:rPr>
              <w:t>装装备制造</w:t>
            </w:r>
            <w:r>
              <w:rPr>
                <w:rFonts w:ascii="仿宋" w:hAnsi="仿宋" w:eastAsia="仿宋" w:cs="黑体"/>
                <w:sz w:val="24"/>
                <w:szCs w:val="24"/>
                <w:lang w:eastAsia="zh-CN"/>
              </w:rPr>
              <w:t>-B 端工厂/C 端社</w:t>
            </w:r>
            <w:r>
              <w:rPr>
                <w:rFonts w:hint="eastAsia" w:ascii="仿宋" w:hAnsi="仿宋" w:eastAsia="仿宋" w:cs="黑体"/>
                <w:sz w:val="24"/>
                <w:szCs w:val="24"/>
                <w:lang w:eastAsia="zh-CN"/>
              </w:rPr>
              <w:t>区业务”全产业链整合，开发了从底漆到面漆全套低</w:t>
            </w:r>
            <w:r>
              <w:rPr>
                <w:rFonts w:ascii="仿宋" w:hAnsi="仿宋" w:eastAsia="仿宋" w:cs="黑体"/>
                <w:sz w:val="24"/>
                <w:szCs w:val="24"/>
                <w:lang w:eastAsia="zh-CN"/>
              </w:rPr>
              <w:t>VOCs LED光固化涂料体系。本</w:t>
            </w:r>
            <w:r>
              <w:rPr>
                <w:rFonts w:hint="eastAsia" w:ascii="仿宋" w:hAnsi="仿宋" w:eastAsia="仿宋" w:cs="黑体"/>
                <w:sz w:val="24"/>
                <w:szCs w:val="24"/>
                <w:lang w:eastAsia="zh-CN"/>
              </w:rPr>
              <w:t>项目充分利用光固化环保高效的技术优势减少了水性漆漫长的待干时间及仓储时间，从而提高了生产效率。利用光固化环保高效的技术优势以及</w:t>
            </w:r>
            <w:r>
              <w:rPr>
                <w:rFonts w:ascii="仿宋" w:hAnsi="仿宋" w:eastAsia="仿宋" w:cs="黑体"/>
                <w:sz w:val="24"/>
                <w:szCs w:val="24"/>
                <w:lang w:eastAsia="zh-CN"/>
              </w:rPr>
              <w:t>LED光源便</w:t>
            </w:r>
            <w:r>
              <w:rPr>
                <w:rFonts w:hint="eastAsia" w:ascii="仿宋" w:hAnsi="仿宋" w:eastAsia="仿宋" w:cs="黑体"/>
                <w:sz w:val="24"/>
                <w:szCs w:val="24"/>
                <w:lang w:eastAsia="zh-CN"/>
              </w:rPr>
              <w:t>携的特性，从源头防治</w:t>
            </w:r>
            <w:r>
              <w:rPr>
                <w:rFonts w:ascii="仿宋" w:hAnsi="仿宋" w:eastAsia="仿宋" w:cs="黑体"/>
                <w:sz w:val="24"/>
                <w:szCs w:val="24"/>
                <w:lang w:eastAsia="zh-CN"/>
              </w:rPr>
              <w:t>VOCs。</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主要核心技术为以下：</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1.新一代LED光引</w:t>
            </w:r>
            <w:r>
              <w:rPr>
                <w:rFonts w:hint="eastAsia" w:ascii="仿宋" w:hAnsi="仿宋" w:eastAsia="仿宋" w:cs="黑体"/>
                <w:sz w:val="24"/>
                <w:szCs w:val="24"/>
                <w:lang w:eastAsia="zh-CN"/>
              </w:rPr>
              <w:t>发剂的研发及合成工艺技术；</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2.LED光固化涂料的配方技</w:t>
            </w:r>
            <w:r>
              <w:rPr>
                <w:rFonts w:hint="eastAsia" w:ascii="仿宋" w:hAnsi="仿宋" w:eastAsia="仿宋" w:cs="黑体"/>
                <w:sz w:val="24"/>
                <w:szCs w:val="24"/>
                <w:lang w:eastAsia="zh-CN"/>
              </w:rPr>
              <w:t>术；</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3.LED光固化油墨的配方技</w:t>
            </w:r>
            <w:r>
              <w:rPr>
                <w:rFonts w:hint="eastAsia" w:ascii="仿宋" w:hAnsi="仿宋" w:eastAsia="仿宋" w:cs="黑体"/>
                <w:sz w:val="24"/>
                <w:szCs w:val="24"/>
                <w:lang w:eastAsia="zh-CN"/>
              </w:rPr>
              <w:t>术；</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w:t>
            </w:r>
            <w:r>
              <w:rPr>
                <w:rFonts w:hint="eastAsia" w:ascii="仿宋" w:hAnsi="仿宋" w:eastAsia="仿宋" w:cs="黑体"/>
                <w:sz w:val="24"/>
                <w:szCs w:val="24"/>
                <w:lang w:eastAsia="zh-CN"/>
              </w:rPr>
              <w:t>关键装备研制研发及工艺集成技术。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80" w:name="_Toc50143106"/>
            <w:r>
              <w:rPr>
                <w:rFonts w:ascii="仿宋" w:hAnsi="仿宋" w:eastAsia="仿宋" w:cs="黑体"/>
                <w:sz w:val="24"/>
                <w:szCs w:val="24"/>
                <w:lang w:eastAsia="zh-CN"/>
              </w:rPr>
              <w:t>主要技术指标</w:t>
            </w:r>
            <w:bookmarkEnd w:id="80"/>
          </w:p>
        </w:tc>
        <w:tc>
          <w:tcPr>
            <w:tcW w:w="6351" w:type="dxa"/>
            <w:gridSpan w:val="7"/>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关键环保指标：</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1.VOCs</w:t>
            </w:r>
            <w:r>
              <w:rPr>
                <w:rFonts w:hint="eastAsia" w:ascii="仿宋" w:hAnsi="仿宋" w:eastAsia="仿宋" w:cs="黑体"/>
                <w:sz w:val="24"/>
                <w:szCs w:val="24"/>
                <w:lang w:eastAsia="zh-CN"/>
              </w:rPr>
              <w:t>释放量</w:t>
            </w:r>
            <w:r>
              <w:rPr>
                <w:rFonts w:ascii="仿宋" w:hAnsi="仿宋" w:eastAsia="仿宋" w:cs="黑体"/>
                <w:sz w:val="24"/>
                <w:szCs w:val="24"/>
                <w:lang w:eastAsia="zh-CN"/>
              </w:rPr>
              <w:t xml:space="preserve"> ＜ 5 g/L；</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2.臭氧</w:t>
            </w:r>
            <w:r>
              <w:rPr>
                <w:rFonts w:hint="eastAsia" w:ascii="仿宋" w:hAnsi="仿宋" w:eastAsia="仿宋" w:cs="黑体"/>
                <w:sz w:val="24"/>
                <w:szCs w:val="24"/>
                <w:lang w:eastAsia="zh-CN"/>
              </w:rPr>
              <w:t>释放量</w:t>
            </w:r>
            <w:r>
              <w:rPr>
                <w:rFonts w:ascii="仿宋" w:hAnsi="仿宋" w:eastAsia="仿宋" w:cs="黑体"/>
                <w:sz w:val="24"/>
                <w:szCs w:val="24"/>
                <w:lang w:eastAsia="zh-CN"/>
              </w:rPr>
              <w:t xml:space="preserve"> ＜0.1 ppm（0.1 mg/m3）</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3.LED光源：</w:t>
            </w:r>
            <w:r>
              <w:rPr>
                <w:rFonts w:hint="eastAsia" w:ascii="仿宋" w:hAnsi="仿宋" w:eastAsia="仿宋" w:cs="黑体"/>
                <w:sz w:val="24"/>
                <w:szCs w:val="24"/>
                <w:lang w:eastAsia="zh-CN"/>
              </w:rPr>
              <w:t>(</w:t>
            </w:r>
            <w:r>
              <w:rPr>
                <w:rFonts w:ascii="仿宋" w:hAnsi="仿宋" w:eastAsia="仿宋" w:cs="黑体"/>
                <w:sz w:val="24"/>
                <w:szCs w:val="24"/>
                <w:lang w:eastAsia="zh-CN"/>
              </w:rPr>
              <w:t>1)</w:t>
            </w:r>
            <w:r>
              <w:rPr>
                <w:rFonts w:hint="eastAsia" w:ascii="仿宋" w:hAnsi="仿宋" w:eastAsia="仿宋" w:cs="黑体"/>
                <w:sz w:val="24"/>
                <w:szCs w:val="24"/>
                <w:lang w:eastAsia="zh-CN"/>
              </w:rPr>
              <w:t>寿命约为</w:t>
            </w:r>
            <w:r>
              <w:rPr>
                <w:rFonts w:ascii="仿宋" w:hAnsi="仿宋" w:eastAsia="仿宋" w:cs="黑体"/>
                <w:sz w:val="24"/>
                <w:szCs w:val="24"/>
                <w:lang w:eastAsia="zh-CN"/>
              </w:rPr>
              <w:t>2万h～3万h；</w:t>
            </w:r>
            <w:r>
              <w:rPr>
                <w:rFonts w:hint="eastAsia" w:ascii="仿宋" w:hAnsi="仿宋" w:eastAsia="仿宋" w:cs="黑体"/>
                <w:sz w:val="24"/>
                <w:szCs w:val="24"/>
                <w:lang w:eastAsia="zh-CN"/>
              </w:rPr>
              <w:t>(</w:t>
            </w:r>
            <w:r>
              <w:rPr>
                <w:rFonts w:ascii="仿宋" w:hAnsi="仿宋" w:eastAsia="仿宋" w:cs="黑体"/>
                <w:sz w:val="24"/>
                <w:szCs w:val="24"/>
                <w:lang w:eastAsia="zh-CN"/>
              </w:rPr>
              <w:t>2)能耗</w:t>
            </w:r>
            <w:r>
              <w:rPr>
                <w:rFonts w:hint="eastAsia" w:ascii="仿宋" w:hAnsi="仿宋" w:eastAsia="仿宋" w:cs="黑体"/>
                <w:sz w:val="24"/>
                <w:szCs w:val="24"/>
                <w:lang w:eastAsia="zh-CN"/>
              </w:rPr>
              <w:t>仅为传统</w:t>
            </w:r>
            <w:r>
              <w:rPr>
                <w:rFonts w:ascii="仿宋" w:hAnsi="仿宋" w:eastAsia="仿宋" w:cs="黑体"/>
                <w:sz w:val="24"/>
                <w:szCs w:val="24"/>
                <w:lang w:eastAsia="zh-CN"/>
              </w:rPr>
              <w:t>UV光源（汞</w:t>
            </w:r>
            <w:r>
              <w:rPr>
                <w:rFonts w:hint="eastAsia" w:ascii="仿宋" w:hAnsi="仿宋" w:eastAsia="仿宋" w:cs="黑体"/>
                <w:sz w:val="24"/>
                <w:szCs w:val="24"/>
                <w:lang w:eastAsia="zh-CN"/>
              </w:rPr>
              <w:t>灯）的</w:t>
            </w:r>
            <w:r>
              <w:rPr>
                <w:rFonts w:ascii="仿宋" w:hAnsi="仿宋" w:eastAsia="仿宋" w:cs="黑体"/>
                <w:sz w:val="24"/>
                <w:szCs w:val="24"/>
                <w:lang w:eastAsia="zh-CN"/>
              </w:rPr>
              <w:t>10%～20%；</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w:t>
            </w:r>
            <w:r>
              <w:rPr>
                <w:rFonts w:hint="eastAsia" w:ascii="仿宋" w:hAnsi="仿宋" w:eastAsia="仿宋" w:cs="黑体"/>
                <w:sz w:val="24"/>
                <w:szCs w:val="24"/>
                <w:lang w:eastAsia="zh-CN"/>
              </w:rPr>
              <w:t>满足《轨道交通车辆用涂料</w:t>
            </w:r>
            <w:r>
              <w:rPr>
                <w:rFonts w:ascii="仿宋" w:hAnsi="仿宋" w:eastAsia="仿宋" w:cs="黑体"/>
                <w:sz w:val="24"/>
                <w:szCs w:val="24"/>
                <w:lang w:eastAsia="zh-CN"/>
              </w:rPr>
              <w:t>/第1部分：水性涂料》《紫外光(UV)固化木器涂料》等不同</w:t>
            </w:r>
            <w:r>
              <w:rPr>
                <w:rFonts w:hint="eastAsia" w:ascii="仿宋" w:hAnsi="仿宋" w:eastAsia="仿宋" w:cs="黑体"/>
                <w:sz w:val="24"/>
                <w:szCs w:val="24"/>
                <w:lang w:eastAsia="zh-CN"/>
              </w:rPr>
              <w:t>领域行业标准的性能要求。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81" w:name="_Toc50143107"/>
            <w:r>
              <w:rPr>
                <w:rFonts w:ascii="仿宋" w:hAnsi="仿宋" w:eastAsia="仿宋" w:cs="黑体"/>
                <w:sz w:val="24"/>
                <w:szCs w:val="24"/>
                <w:lang w:eastAsia="zh-CN"/>
              </w:rPr>
              <w:t>技术鉴定情况</w:t>
            </w:r>
            <w:bookmarkEnd w:id="81"/>
          </w:p>
        </w:tc>
        <w:tc>
          <w:tcPr>
            <w:tcW w:w="6351" w:type="dxa"/>
            <w:gridSpan w:val="7"/>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w:t>
            </w:r>
            <w:r>
              <w:rPr>
                <w:rFonts w:hint="eastAsia" w:ascii="仿宋" w:hAnsi="仿宋" w:eastAsia="仿宋" w:cs="黑体"/>
                <w:sz w:val="24"/>
                <w:szCs w:val="24"/>
                <w:lang w:eastAsia="zh-CN"/>
              </w:rPr>
              <w:t>.</w:t>
            </w:r>
            <w:r>
              <w:rPr>
                <w:rFonts w:ascii="仿宋" w:hAnsi="仿宋" w:eastAsia="仿宋" w:cs="黑体"/>
                <w:sz w:val="24"/>
                <w:szCs w:val="24"/>
                <w:lang w:eastAsia="zh-CN"/>
              </w:rPr>
              <w:t>本</w:t>
            </w:r>
            <w:r>
              <w:rPr>
                <w:rFonts w:hint="eastAsia" w:ascii="仿宋" w:hAnsi="仿宋" w:eastAsia="仿宋" w:cs="黑体"/>
                <w:sz w:val="24"/>
                <w:szCs w:val="24"/>
                <w:lang w:eastAsia="zh-CN"/>
              </w:rPr>
              <w:t>技术于</w:t>
            </w:r>
            <w:r>
              <w:rPr>
                <w:rFonts w:ascii="仿宋" w:hAnsi="仿宋" w:eastAsia="仿宋" w:cs="黑体"/>
                <w:sz w:val="24"/>
                <w:szCs w:val="24"/>
                <w:lang w:eastAsia="zh-CN"/>
              </w:rPr>
              <w:t>2018年6月15日</w:t>
            </w:r>
            <w:r>
              <w:rPr>
                <w:rFonts w:hint="eastAsia" w:ascii="仿宋" w:hAnsi="仿宋" w:eastAsia="仿宋" w:cs="黑体"/>
                <w:sz w:val="24"/>
                <w:szCs w:val="24"/>
                <w:lang w:eastAsia="zh-CN"/>
              </w:rPr>
              <w:t>获得</w:t>
            </w:r>
            <w:r>
              <w:rPr>
                <w:rFonts w:ascii="仿宋" w:hAnsi="仿宋" w:eastAsia="仿宋" w:cs="黑体"/>
                <w:sz w:val="24"/>
                <w:szCs w:val="24"/>
                <w:lang w:eastAsia="zh-CN"/>
              </w:rPr>
              <w:t>《家具制造</w:t>
            </w:r>
            <w:r>
              <w:rPr>
                <w:rFonts w:hint="eastAsia" w:ascii="仿宋" w:hAnsi="仿宋" w:eastAsia="仿宋" w:cs="黑体"/>
                <w:sz w:val="24"/>
                <w:szCs w:val="24"/>
                <w:lang w:eastAsia="zh-CN"/>
              </w:rPr>
              <w:t>节能减排</w:t>
            </w:r>
            <w:r>
              <w:rPr>
                <w:rFonts w:ascii="仿宋" w:hAnsi="仿宋" w:eastAsia="仿宋" w:cs="黑体"/>
                <w:sz w:val="24"/>
                <w:szCs w:val="24"/>
                <w:lang w:eastAsia="zh-CN"/>
              </w:rPr>
              <w:t>395</w:t>
            </w:r>
            <w:r>
              <w:rPr>
                <w:rFonts w:hint="eastAsia" w:ascii="仿宋" w:hAnsi="仿宋" w:eastAsia="仿宋" w:cs="黑体"/>
                <w:sz w:val="24"/>
                <w:szCs w:val="24"/>
                <w:lang w:eastAsia="zh-CN"/>
              </w:rPr>
              <w:t>纳米水性</w:t>
            </w:r>
            <w:r>
              <w:rPr>
                <w:rFonts w:ascii="仿宋" w:hAnsi="仿宋" w:eastAsia="仿宋" w:cs="黑体"/>
                <w:sz w:val="24"/>
                <w:szCs w:val="24"/>
                <w:lang w:eastAsia="zh-CN"/>
              </w:rPr>
              <w:t>LED光固化涂</w:t>
            </w:r>
            <w:r>
              <w:rPr>
                <w:rFonts w:hint="eastAsia" w:ascii="仿宋" w:hAnsi="仿宋" w:eastAsia="仿宋" w:cs="黑体"/>
                <w:sz w:val="24"/>
                <w:szCs w:val="24"/>
                <w:lang w:eastAsia="zh-CN"/>
              </w:rPr>
              <w:t>装科技查新报告》。</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w:t>
            </w:r>
            <w:r>
              <w:rPr>
                <w:rFonts w:ascii="仿宋" w:hAnsi="仿宋" w:eastAsia="仿宋" w:cs="黑体"/>
                <w:sz w:val="24"/>
                <w:szCs w:val="24"/>
                <w:lang w:eastAsia="zh-CN"/>
              </w:rPr>
              <w:t>本</w:t>
            </w:r>
            <w:r>
              <w:rPr>
                <w:rFonts w:hint="eastAsia" w:ascii="仿宋" w:hAnsi="仿宋" w:eastAsia="仿宋" w:cs="黑体"/>
                <w:sz w:val="24"/>
                <w:szCs w:val="24"/>
                <w:lang w:eastAsia="zh-CN"/>
              </w:rPr>
              <w:t>技术于</w:t>
            </w:r>
            <w:r>
              <w:rPr>
                <w:rFonts w:ascii="仿宋" w:hAnsi="仿宋" w:eastAsia="仿宋" w:cs="黑体"/>
                <w:sz w:val="24"/>
                <w:szCs w:val="24"/>
                <w:lang w:eastAsia="zh-CN"/>
              </w:rPr>
              <w:t>2020年4月30日</w:t>
            </w:r>
            <w:r>
              <w:rPr>
                <w:rFonts w:hint="eastAsia" w:ascii="仿宋" w:hAnsi="仿宋" w:eastAsia="仿宋" w:cs="黑体"/>
                <w:sz w:val="24"/>
                <w:szCs w:val="24"/>
                <w:lang w:eastAsia="zh-CN"/>
              </w:rPr>
              <w:t>获得《面向城市轨道交通的</w:t>
            </w:r>
            <w:r>
              <w:rPr>
                <w:rFonts w:ascii="仿宋" w:hAnsi="仿宋" w:eastAsia="仿宋" w:cs="黑体"/>
                <w:sz w:val="24"/>
                <w:szCs w:val="24"/>
                <w:lang w:eastAsia="zh-CN"/>
              </w:rPr>
              <w:t>LED光固化涂</w:t>
            </w:r>
            <w:r>
              <w:rPr>
                <w:rFonts w:hint="eastAsia" w:ascii="仿宋" w:hAnsi="仿宋" w:eastAsia="仿宋" w:cs="黑体"/>
                <w:sz w:val="24"/>
                <w:szCs w:val="24"/>
                <w:lang w:eastAsia="zh-CN"/>
              </w:rPr>
              <w:t>装材料核心技术研发科技查新报告》。</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w:t>
            </w:r>
            <w:r>
              <w:rPr>
                <w:rFonts w:ascii="仿宋" w:hAnsi="仿宋" w:eastAsia="仿宋" w:cs="黑体"/>
                <w:sz w:val="24"/>
                <w:szCs w:val="24"/>
                <w:lang w:eastAsia="zh-CN"/>
              </w:rPr>
              <w:t>本</w:t>
            </w:r>
            <w:r>
              <w:rPr>
                <w:rFonts w:hint="eastAsia" w:ascii="仿宋" w:hAnsi="仿宋" w:eastAsia="仿宋" w:cs="黑体"/>
                <w:sz w:val="24"/>
                <w:szCs w:val="24"/>
                <w:lang w:eastAsia="zh-CN"/>
              </w:rPr>
              <w:t>技术成功进入</w:t>
            </w:r>
            <w:r>
              <w:rPr>
                <w:rFonts w:ascii="仿宋" w:hAnsi="仿宋" w:eastAsia="仿宋" w:cs="黑体"/>
                <w:sz w:val="24"/>
                <w:szCs w:val="24"/>
                <w:lang w:eastAsia="zh-CN"/>
              </w:rPr>
              <w:t>2018年《</w:t>
            </w:r>
            <w:r>
              <w:rPr>
                <w:rFonts w:hint="eastAsia" w:ascii="仿宋" w:hAnsi="仿宋" w:eastAsia="仿宋" w:cs="黑体"/>
                <w:sz w:val="24"/>
                <w:szCs w:val="24"/>
                <w:lang w:eastAsia="zh-CN"/>
              </w:rPr>
              <w:t>国家生态环境部先进污染防治技术（大气污染防治领域）》（生态环境部公告</w:t>
            </w:r>
            <w:r>
              <w:rPr>
                <w:rFonts w:ascii="仿宋" w:hAnsi="仿宋" w:eastAsia="仿宋" w:cs="黑体"/>
                <w:sz w:val="24"/>
                <w:szCs w:val="24"/>
                <w:lang w:eastAsia="zh-CN"/>
              </w:rPr>
              <w:t xml:space="preserve"> 2018年第76</w:t>
            </w:r>
            <w:r>
              <w:rPr>
                <w:rFonts w:hint="eastAsia" w:ascii="仿宋" w:hAnsi="仿宋" w:eastAsia="仿宋" w:cs="黑体"/>
                <w:sz w:val="24"/>
                <w:szCs w:val="24"/>
                <w:lang w:eastAsia="zh-CN"/>
              </w:rPr>
              <w:t>号）。</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w:t>
            </w:r>
            <w:r>
              <w:rPr>
                <w:rFonts w:hint="eastAsia" w:ascii="仿宋" w:hAnsi="仿宋" w:eastAsia="仿宋" w:cs="黑体"/>
                <w:sz w:val="24"/>
                <w:szCs w:val="24"/>
                <w:lang w:eastAsia="zh-CN"/>
              </w:rPr>
              <w:t>.</w:t>
            </w:r>
            <w:r>
              <w:rPr>
                <w:rFonts w:ascii="仿宋" w:hAnsi="仿宋" w:eastAsia="仿宋" w:cs="黑体"/>
                <w:sz w:val="24"/>
                <w:szCs w:val="24"/>
                <w:lang w:eastAsia="zh-CN"/>
              </w:rPr>
              <w:t>本</w:t>
            </w:r>
            <w:r>
              <w:rPr>
                <w:rFonts w:hint="eastAsia" w:ascii="仿宋" w:hAnsi="仿宋" w:eastAsia="仿宋" w:cs="黑体"/>
                <w:sz w:val="24"/>
                <w:szCs w:val="24"/>
                <w:lang w:eastAsia="zh-CN"/>
              </w:rPr>
              <w:t>技术应用客户上海澳瑞家具装饰有限公司、上海自担印务有限公司、上海紫丹包装科技有限公司于</w:t>
            </w:r>
            <w:r>
              <w:rPr>
                <w:rFonts w:ascii="仿宋" w:hAnsi="仿宋" w:eastAsia="仿宋" w:cs="黑体"/>
                <w:sz w:val="24"/>
                <w:szCs w:val="24"/>
                <w:lang w:eastAsia="zh-CN"/>
              </w:rPr>
              <w:t>2020年2月入</w:t>
            </w:r>
            <w:r>
              <w:rPr>
                <w:rFonts w:hint="eastAsia" w:ascii="仿宋" w:hAnsi="仿宋" w:eastAsia="仿宋" w:cs="黑体"/>
                <w:sz w:val="24"/>
                <w:szCs w:val="24"/>
                <w:lang w:eastAsia="zh-CN"/>
              </w:rPr>
              <w:t>选第一批上海市“低</w:t>
            </w:r>
            <w:r>
              <w:rPr>
                <w:rFonts w:ascii="仿宋" w:hAnsi="仿宋" w:eastAsia="仿宋" w:cs="黑体"/>
                <w:sz w:val="24"/>
                <w:szCs w:val="24"/>
                <w:lang w:eastAsia="zh-CN"/>
              </w:rPr>
              <w:t>VOC替代示范重大</w:t>
            </w:r>
            <w:r>
              <w:rPr>
                <w:rFonts w:hint="eastAsia" w:ascii="仿宋" w:hAnsi="仿宋" w:eastAsia="仿宋" w:cs="黑体"/>
                <w:sz w:val="24"/>
                <w:szCs w:val="24"/>
                <w:lang w:eastAsia="zh-CN"/>
              </w:rPr>
              <w:t>项目”【沪环气（</w:t>
            </w:r>
            <w:r>
              <w:rPr>
                <w:rFonts w:ascii="仿宋" w:hAnsi="仿宋" w:eastAsia="仿宋" w:cs="黑体"/>
                <w:sz w:val="24"/>
                <w:szCs w:val="24"/>
                <w:lang w:eastAsia="zh-CN"/>
              </w:rPr>
              <w:t>2019）227</w:t>
            </w:r>
            <w:r>
              <w:rPr>
                <w:rFonts w:hint="eastAsia" w:ascii="仿宋" w:hAnsi="仿宋" w:eastAsia="仿宋" w:cs="黑体"/>
                <w:sz w:val="24"/>
                <w:szCs w:val="24"/>
                <w:lang w:eastAsia="zh-CN"/>
              </w:rPr>
              <w:t>号】。</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5</w:t>
            </w:r>
            <w:r>
              <w:rPr>
                <w:rFonts w:hint="eastAsia" w:ascii="仿宋" w:hAnsi="仿宋" w:eastAsia="仿宋" w:cs="黑体"/>
                <w:sz w:val="24"/>
                <w:szCs w:val="24"/>
                <w:lang w:eastAsia="zh-CN"/>
              </w:rPr>
              <w:t>.</w:t>
            </w:r>
            <w:r>
              <w:rPr>
                <w:rFonts w:ascii="仿宋" w:hAnsi="仿宋" w:eastAsia="仿宋" w:cs="黑体"/>
                <w:sz w:val="24"/>
                <w:szCs w:val="24"/>
                <w:lang w:eastAsia="zh-CN"/>
              </w:rPr>
              <w:t>本</w:t>
            </w:r>
            <w:r>
              <w:rPr>
                <w:rFonts w:hint="eastAsia" w:ascii="仿宋" w:hAnsi="仿宋" w:eastAsia="仿宋" w:cs="黑体"/>
                <w:sz w:val="24"/>
                <w:szCs w:val="24"/>
                <w:lang w:eastAsia="zh-CN"/>
              </w:rPr>
              <w:t>技术荣获</w:t>
            </w:r>
            <w:r>
              <w:rPr>
                <w:rFonts w:ascii="仿宋" w:hAnsi="仿宋" w:eastAsia="仿宋" w:cs="黑体"/>
                <w:sz w:val="24"/>
                <w:szCs w:val="24"/>
                <w:lang w:eastAsia="zh-CN"/>
              </w:rPr>
              <w:t>2020年“</w:t>
            </w:r>
            <w:r>
              <w:rPr>
                <w:rFonts w:hint="eastAsia" w:ascii="仿宋" w:hAnsi="仿宋" w:eastAsia="仿宋" w:cs="黑体"/>
                <w:sz w:val="24"/>
                <w:szCs w:val="24"/>
                <w:lang w:eastAsia="zh-CN"/>
              </w:rPr>
              <w:t>粤港澳大湾区高价值专利培育布局大赛”优秀奖，成长组第</w:t>
            </w:r>
            <w:r>
              <w:rPr>
                <w:rFonts w:ascii="仿宋" w:hAnsi="仿宋" w:eastAsia="仿宋" w:cs="黑体"/>
                <w:sz w:val="24"/>
                <w:szCs w:val="24"/>
                <w:lang w:eastAsia="zh-CN"/>
              </w:rPr>
              <w:t>10名，新材料</w:t>
            </w:r>
            <w:r>
              <w:rPr>
                <w:rFonts w:hint="eastAsia" w:ascii="仿宋" w:hAnsi="仿宋" w:eastAsia="仿宋" w:cs="黑体"/>
                <w:sz w:val="24"/>
                <w:szCs w:val="24"/>
                <w:lang w:eastAsia="zh-CN"/>
              </w:rPr>
              <w:t>领域第一名。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82" w:name="_Toc50143108"/>
            <w:r>
              <w:rPr>
                <w:rFonts w:ascii="仿宋" w:hAnsi="仿宋" w:eastAsia="仿宋" w:cs="黑体"/>
                <w:sz w:val="24"/>
                <w:szCs w:val="24"/>
                <w:lang w:eastAsia="zh-CN"/>
              </w:rPr>
              <w:t>典型用户</w:t>
            </w:r>
            <w:bookmarkEnd w:id="82"/>
          </w:p>
        </w:tc>
        <w:tc>
          <w:tcPr>
            <w:tcW w:w="6351" w:type="dxa"/>
            <w:gridSpan w:val="7"/>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目前该技术已在深圳地铁、江西汇明集团、上海澳瑞家具、山东华日家具、泰州熙和家具、山东万家园木业、浙江顾家集团江苏澳凡家具、江山金立方、南康家具产业园“汇有美</w:t>
            </w:r>
            <w:r>
              <w:rPr>
                <w:rFonts w:ascii="仿宋" w:hAnsi="仿宋" w:eastAsia="仿宋" w:cs="黑体"/>
                <w:sz w:val="24"/>
                <w:szCs w:val="24"/>
                <w:lang w:eastAsia="zh-CN"/>
              </w:rPr>
              <w:t>LED光固化智能共享涂</w:t>
            </w:r>
            <w:r>
              <w:rPr>
                <w:rFonts w:hint="eastAsia" w:ascii="仿宋" w:hAnsi="仿宋" w:eastAsia="仿宋" w:cs="黑体"/>
                <w:sz w:val="24"/>
                <w:szCs w:val="24"/>
                <w:lang w:eastAsia="zh-CN"/>
              </w:rPr>
              <w:t>装平台”等一批典型应用示范客户中获得落地应用并反馈良好。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pStyle w:val="41"/>
              <w:ind w:firstLine="0" w:firstLineChars="0"/>
              <w:jc w:val="both"/>
              <w:rPr>
                <w:rFonts w:ascii="仿宋" w:hAnsi="仿宋" w:eastAsia="仿宋" w:cs="黑体"/>
                <w:sz w:val="24"/>
                <w:szCs w:val="24"/>
                <w:lang w:eastAsia="zh-CN"/>
              </w:rPr>
            </w:pPr>
            <w:bookmarkStart w:id="83" w:name="_Toc50143109"/>
            <w:r>
              <w:rPr>
                <w:rFonts w:ascii="仿宋" w:hAnsi="仿宋" w:eastAsia="仿宋" w:cs="黑体"/>
                <w:b/>
                <w:sz w:val="24"/>
                <w:szCs w:val="24"/>
                <w:lang w:eastAsia="zh-CN"/>
              </w:rPr>
              <w:t>技术综合影响</w:t>
            </w:r>
            <w:bookmarkEnd w:id="83"/>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bookmarkStart w:id="84" w:name="_Toc50143110"/>
            <w:r>
              <w:rPr>
                <w:rFonts w:ascii="仿宋" w:hAnsi="仿宋" w:eastAsia="仿宋" w:cs="黑体"/>
                <w:sz w:val="24"/>
                <w:szCs w:val="24"/>
                <w:lang w:eastAsia="zh-CN"/>
              </w:rPr>
              <w:t>对资源、能源利用的影响</w:t>
            </w:r>
            <w:bookmarkEnd w:id="84"/>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85" w:name="_Toc50143111"/>
            <w:r>
              <w:rPr>
                <w:rFonts w:ascii="仿宋" w:hAnsi="仿宋" w:eastAsia="仿宋" w:cs="黑体"/>
                <w:sz w:val="24"/>
                <w:szCs w:val="24"/>
                <w:lang w:eastAsia="zh-CN"/>
              </w:rPr>
              <w:t>资源利用情况</w:t>
            </w:r>
            <w:bookmarkEnd w:id="85"/>
          </w:p>
        </w:tc>
        <w:tc>
          <w:tcPr>
            <w:tcW w:w="436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本项目技术从源头解决VOCs排放问题，无需额外增加光氧化和活性炭吸附设备等尾气处理装置，减少设备及辅料和电费投入；采用L</w:t>
            </w:r>
            <w:r>
              <w:rPr>
                <w:rFonts w:ascii="仿宋" w:hAnsi="仿宋" w:eastAsia="仿宋" w:cs="黑体"/>
                <w:sz w:val="24"/>
                <w:szCs w:val="24"/>
                <w:lang w:eastAsia="zh-CN"/>
              </w:rPr>
              <w:t>ED光固化工艺</w:t>
            </w:r>
            <w:r>
              <w:rPr>
                <w:rFonts w:hint="eastAsia" w:ascii="仿宋" w:hAnsi="仿宋" w:eastAsia="仿宋" w:cs="黑体"/>
                <w:sz w:val="24"/>
                <w:szCs w:val="24"/>
                <w:lang w:eastAsia="zh-CN"/>
              </w:rPr>
              <w:t>，</w:t>
            </w:r>
            <w:r>
              <w:rPr>
                <w:rFonts w:ascii="仿宋" w:hAnsi="仿宋" w:eastAsia="仿宋" w:cs="黑体"/>
                <w:sz w:val="24"/>
                <w:szCs w:val="24"/>
                <w:lang w:eastAsia="zh-CN"/>
              </w:rPr>
              <w:t>提高涂料利用率</w:t>
            </w:r>
            <w:r>
              <w:rPr>
                <w:rFonts w:hint="eastAsia" w:ascii="仿宋" w:hAnsi="仿宋" w:eastAsia="仿宋" w:cs="黑体"/>
                <w:sz w:val="24"/>
                <w:szCs w:val="24"/>
                <w:lang w:eastAsia="zh-CN"/>
              </w:rPr>
              <w:t>；</w:t>
            </w:r>
            <w:r>
              <w:rPr>
                <w:rFonts w:ascii="仿宋" w:hAnsi="仿宋" w:eastAsia="仿宋" w:cs="黑体"/>
                <w:sz w:val="24"/>
                <w:szCs w:val="24"/>
                <w:lang w:eastAsia="zh-CN"/>
              </w:rPr>
              <w:t>使用</w:t>
            </w:r>
            <w:r>
              <w:rPr>
                <w:rFonts w:hint="eastAsia" w:ascii="仿宋" w:hAnsi="仿宋" w:eastAsia="仿宋" w:cs="黑体"/>
                <w:sz w:val="24"/>
                <w:szCs w:val="24"/>
                <w:lang w:eastAsia="zh-CN"/>
              </w:rPr>
              <w:t>3</w:t>
            </w:r>
            <w:r>
              <w:rPr>
                <w:rFonts w:ascii="仿宋" w:hAnsi="仿宋" w:eastAsia="仿宋" w:cs="黑体"/>
                <w:sz w:val="24"/>
                <w:szCs w:val="24"/>
                <w:lang w:eastAsia="zh-CN"/>
              </w:rPr>
              <w:t>95纳米的长波长光源</w:t>
            </w:r>
            <w:r>
              <w:rPr>
                <w:rFonts w:hint="eastAsia" w:ascii="仿宋" w:hAnsi="仿宋" w:eastAsia="仿宋" w:cs="黑体"/>
                <w:sz w:val="24"/>
                <w:szCs w:val="24"/>
                <w:lang w:eastAsia="zh-CN"/>
              </w:rPr>
              <w:t>，有利于实现</w:t>
            </w:r>
            <w:r>
              <w:rPr>
                <w:rFonts w:ascii="仿宋" w:hAnsi="仿宋" w:eastAsia="仿宋" w:cs="黑体"/>
                <w:sz w:val="24"/>
                <w:szCs w:val="24"/>
                <w:lang w:eastAsia="zh-CN"/>
              </w:rPr>
              <w:t>厚膜漆膜的一次性快速固化</w:t>
            </w:r>
            <w:r>
              <w:rPr>
                <w:rFonts w:hint="eastAsia" w:ascii="仿宋" w:hAnsi="仿宋" w:eastAsia="仿宋" w:cs="黑体"/>
                <w:sz w:val="24"/>
                <w:szCs w:val="24"/>
                <w:lang w:eastAsia="zh-CN"/>
              </w:rPr>
              <w:t>，</w:t>
            </w:r>
            <w:r>
              <w:rPr>
                <w:rFonts w:ascii="仿宋" w:hAnsi="仿宋" w:eastAsia="仿宋" w:cs="黑体"/>
                <w:sz w:val="24"/>
                <w:szCs w:val="24"/>
                <w:lang w:eastAsia="zh-CN"/>
              </w:rPr>
              <w:t>增强生产效率</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86" w:name="_Toc50143112"/>
            <w:r>
              <w:rPr>
                <w:rFonts w:ascii="仿宋" w:hAnsi="仿宋" w:eastAsia="仿宋" w:cs="黑体"/>
                <w:sz w:val="24"/>
                <w:szCs w:val="24"/>
                <w:lang w:eastAsia="zh-CN"/>
              </w:rPr>
              <w:t>能源利用情况</w:t>
            </w:r>
            <w:bookmarkEnd w:id="86"/>
          </w:p>
        </w:tc>
        <w:tc>
          <w:tcPr>
            <w:tcW w:w="436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1.采用LED光固化工艺，漆膜固化速度快，提升生产效率，同时减少能耗和臭氧排放。配套漆雾拦截技术，可将漆雾进行拦截回收再利用，提高涂料利用率。</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2.综合省电80%。</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3.生产效率提升20%：光源开关重启无需等待，低温开启无需等待。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0" w:firstLineChars="0"/>
              <w:outlineLvl w:val="0"/>
              <w:rPr>
                <w:rFonts w:ascii="宋体" w:hAnsi="宋体" w:eastAsia="宋体"/>
                <w:szCs w:val="21"/>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87" w:name="_Toc50143113"/>
            <w:r>
              <w:rPr>
                <w:rFonts w:ascii="仿宋" w:hAnsi="仿宋" w:eastAsia="仿宋" w:cs="黑体"/>
                <w:sz w:val="24"/>
                <w:szCs w:val="24"/>
                <w:lang w:eastAsia="zh-CN"/>
              </w:rPr>
              <w:t>水环境污染物</w:t>
            </w:r>
            <w:bookmarkEnd w:id="87"/>
          </w:p>
        </w:tc>
        <w:tc>
          <w:tcPr>
            <w:tcW w:w="4366" w:type="dxa"/>
            <w:gridSpan w:val="5"/>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本技术所产生的废水主要为清洁废水。喷漆房用水循环使用不外排，清洁废水经收集池收集后集中处理，排入产业园处理厂集中处理，达标后排放。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88" w:name="_Toc50143114"/>
            <w:r>
              <w:rPr>
                <w:rFonts w:ascii="仿宋" w:hAnsi="仿宋" w:eastAsia="仿宋" w:cs="黑体"/>
                <w:sz w:val="24"/>
                <w:szCs w:val="24"/>
                <w:lang w:eastAsia="zh-CN"/>
              </w:rPr>
              <w:t>大气环境污染物</w:t>
            </w:r>
            <w:bookmarkEnd w:id="88"/>
          </w:p>
        </w:tc>
        <w:tc>
          <w:tcPr>
            <w:tcW w:w="436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本技术采用</w:t>
            </w:r>
            <w:r>
              <w:rPr>
                <w:rFonts w:ascii="仿宋" w:hAnsi="仿宋" w:eastAsia="仿宋" w:cs="黑体"/>
                <w:sz w:val="24"/>
                <w:szCs w:val="24"/>
                <w:lang w:eastAsia="zh-CN"/>
              </w:rPr>
              <w:t>LED光固化工</w:t>
            </w:r>
            <w:r>
              <w:rPr>
                <w:rFonts w:hint="eastAsia" w:ascii="仿宋" w:hAnsi="仿宋" w:eastAsia="仿宋" w:cs="黑体"/>
                <w:sz w:val="24"/>
                <w:szCs w:val="24"/>
                <w:lang w:eastAsia="zh-CN"/>
              </w:rPr>
              <w:t>艺，漆膜固化速度快，可以大量减少能耗和臭氧排放，所产生的废气</w:t>
            </w:r>
            <w:r>
              <w:rPr>
                <w:rFonts w:ascii="仿宋" w:hAnsi="仿宋" w:eastAsia="仿宋" w:cs="黑体"/>
                <w:sz w:val="24"/>
                <w:szCs w:val="24"/>
                <w:lang w:eastAsia="zh-CN"/>
              </w:rPr>
              <w:t>经集气装置拦截收集回收后达标排放</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89" w:name="_Toc50143115"/>
            <w:r>
              <w:rPr>
                <w:rFonts w:ascii="仿宋" w:hAnsi="仿宋" w:eastAsia="仿宋" w:cs="黑体"/>
                <w:sz w:val="24"/>
                <w:szCs w:val="24"/>
                <w:lang w:eastAsia="zh-CN"/>
              </w:rPr>
              <w:t>固体废弃物</w:t>
            </w:r>
            <w:bookmarkEnd w:id="89"/>
          </w:p>
        </w:tc>
        <w:tc>
          <w:tcPr>
            <w:tcW w:w="4366" w:type="dxa"/>
            <w:gridSpan w:val="5"/>
            <w:vAlign w:val="center"/>
          </w:tcPr>
          <w:p>
            <w:pPr>
              <w:pStyle w:val="41"/>
              <w:ind w:firstLine="48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无工业固体废弃物，生活垃圾</w:t>
            </w:r>
            <w:r>
              <w:rPr>
                <w:rFonts w:ascii="仿宋" w:hAnsi="仿宋" w:eastAsia="仿宋" w:cs="黑体"/>
                <w:sz w:val="24"/>
                <w:szCs w:val="24"/>
                <w:lang w:eastAsia="zh-CN"/>
              </w:rPr>
              <w:t>由环卫部门清理外运</w:t>
            </w:r>
            <w:r>
              <w:rPr>
                <w:rFonts w:hint="eastAsia" w:ascii="仿宋" w:hAnsi="仿宋" w:eastAsia="仿宋" w:cs="黑体"/>
                <w:sz w:val="24"/>
                <w:szCs w:val="24"/>
                <w:lang w:eastAsia="zh-CN"/>
              </w:rPr>
              <w:t>，</w:t>
            </w:r>
            <w:r>
              <w:rPr>
                <w:rFonts w:ascii="仿宋" w:hAnsi="仿宋" w:eastAsia="仿宋" w:cs="黑体"/>
                <w:sz w:val="24"/>
                <w:szCs w:val="24"/>
                <w:lang w:eastAsia="zh-CN"/>
              </w:rPr>
              <w:t>边角料产生量收集后由相关厂家或个人购买；漆渣产生量委托有资质单位处理</w:t>
            </w:r>
            <w:r>
              <w:rPr>
                <w:rFonts w:hint="eastAsia" w:ascii="仿宋" w:hAnsi="仿宋" w:eastAsia="仿宋" w:cs="黑体"/>
                <w:sz w:val="24"/>
                <w:szCs w:val="24"/>
                <w:lang w:eastAsia="zh-CN"/>
              </w:rPr>
              <w:t>，</w:t>
            </w:r>
            <w:r>
              <w:rPr>
                <w:rFonts w:ascii="仿宋" w:hAnsi="仿宋" w:eastAsia="仿宋" w:cs="黑体"/>
                <w:sz w:val="24"/>
                <w:szCs w:val="24"/>
                <w:lang w:eastAsia="zh-CN"/>
              </w:rPr>
              <w:t>不会对周围环境产生影响</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ind w:firstLine="420"/>
              <w:rPr>
                <w:rFonts w:ascii="宋体" w:hAnsi="宋体" w:eastAsia="宋体"/>
                <w:szCs w:val="21"/>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90" w:name="_Toc50143116"/>
            <w:r>
              <w:rPr>
                <w:rFonts w:ascii="仿宋" w:hAnsi="仿宋" w:eastAsia="仿宋" w:cs="黑体"/>
                <w:sz w:val="24"/>
                <w:szCs w:val="24"/>
                <w:lang w:eastAsia="zh-CN"/>
              </w:rPr>
              <w:t>其他</w:t>
            </w:r>
            <w:bookmarkEnd w:id="90"/>
          </w:p>
        </w:tc>
        <w:tc>
          <w:tcPr>
            <w:tcW w:w="4366" w:type="dxa"/>
            <w:gridSpan w:val="5"/>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bookmarkStart w:id="91" w:name="_Toc50143117"/>
            <w:r>
              <w:rPr>
                <w:rFonts w:ascii="仿宋" w:hAnsi="仿宋" w:eastAsia="仿宋" w:cs="黑体"/>
                <w:sz w:val="24"/>
                <w:szCs w:val="24"/>
                <w:lang w:eastAsia="zh-CN"/>
              </w:rPr>
              <w:t>对生态的影响</w:t>
            </w:r>
            <w:bookmarkEnd w:id="91"/>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92" w:name="_Toc50143118"/>
            <w:r>
              <w:rPr>
                <w:rFonts w:ascii="仿宋" w:hAnsi="仿宋" w:eastAsia="仿宋" w:cs="黑体"/>
                <w:sz w:val="24"/>
                <w:szCs w:val="24"/>
                <w:lang w:eastAsia="zh-CN"/>
              </w:rPr>
              <w:t>淡水</w:t>
            </w:r>
            <w:bookmarkEnd w:id="92"/>
          </w:p>
        </w:tc>
        <w:tc>
          <w:tcPr>
            <w:tcW w:w="4366"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93" w:name="_Toc50143119"/>
            <w:r>
              <w:rPr>
                <w:rFonts w:ascii="仿宋" w:hAnsi="仿宋" w:eastAsia="仿宋" w:cs="黑体"/>
                <w:sz w:val="24"/>
                <w:szCs w:val="24"/>
                <w:lang w:eastAsia="zh-CN"/>
              </w:rPr>
              <w:t>土壤</w:t>
            </w:r>
            <w:bookmarkEnd w:id="93"/>
          </w:p>
        </w:tc>
        <w:tc>
          <w:tcPr>
            <w:tcW w:w="4366" w:type="dxa"/>
            <w:gridSpan w:val="5"/>
            <w:vAlign w:val="center"/>
          </w:tcPr>
          <w:p>
            <w:pPr>
              <w:pStyle w:val="41"/>
              <w:ind w:firstLine="0" w:firstLineChars="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94" w:name="_Toc50143120"/>
            <w:r>
              <w:rPr>
                <w:rFonts w:ascii="仿宋" w:hAnsi="仿宋" w:eastAsia="仿宋" w:cs="黑体"/>
                <w:sz w:val="24"/>
                <w:szCs w:val="24"/>
                <w:lang w:eastAsia="zh-CN"/>
              </w:rPr>
              <w:t>气候/大气</w:t>
            </w:r>
            <w:bookmarkEnd w:id="94"/>
          </w:p>
        </w:tc>
        <w:tc>
          <w:tcPr>
            <w:tcW w:w="4366" w:type="dxa"/>
            <w:gridSpan w:val="5"/>
            <w:vAlign w:val="center"/>
          </w:tcPr>
          <w:p>
            <w:pPr>
              <w:pStyle w:val="41"/>
              <w:ind w:firstLine="0" w:firstLineChars="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95" w:name="_Toc50143121"/>
            <w:r>
              <w:rPr>
                <w:rFonts w:ascii="仿宋" w:hAnsi="仿宋" w:eastAsia="仿宋" w:cs="黑体"/>
                <w:sz w:val="24"/>
                <w:szCs w:val="24"/>
                <w:lang w:eastAsia="zh-CN"/>
              </w:rPr>
              <w:t>生物</w:t>
            </w:r>
            <w:bookmarkEnd w:id="95"/>
          </w:p>
        </w:tc>
        <w:tc>
          <w:tcPr>
            <w:tcW w:w="4366" w:type="dxa"/>
            <w:gridSpan w:val="5"/>
            <w:vAlign w:val="center"/>
          </w:tcPr>
          <w:p>
            <w:pPr>
              <w:pStyle w:val="41"/>
              <w:ind w:firstLine="0" w:firstLineChars="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96" w:name="_Toc50143122"/>
            <w:r>
              <w:rPr>
                <w:rFonts w:ascii="仿宋" w:hAnsi="仿宋" w:eastAsia="仿宋" w:cs="黑体"/>
                <w:sz w:val="24"/>
                <w:szCs w:val="24"/>
                <w:lang w:eastAsia="zh-CN"/>
              </w:rPr>
              <w:t>其他</w:t>
            </w:r>
            <w:bookmarkEnd w:id="96"/>
          </w:p>
        </w:tc>
        <w:tc>
          <w:tcPr>
            <w:tcW w:w="4366" w:type="dxa"/>
            <w:gridSpan w:val="5"/>
            <w:vAlign w:val="center"/>
          </w:tcPr>
          <w:p>
            <w:pPr>
              <w:pStyle w:val="41"/>
              <w:ind w:firstLine="0" w:firstLineChars="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bookmarkStart w:id="97" w:name="_Toc50143123"/>
            <w:r>
              <w:rPr>
                <w:rFonts w:ascii="仿宋" w:hAnsi="仿宋" w:eastAsia="仿宋" w:cs="黑体"/>
                <w:sz w:val="24"/>
                <w:szCs w:val="24"/>
                <w:lang w:eastAsia="zh-CN"/>
              </w:rPr>
              <w:t>对经济社会发展的影响</w:t>
            </w:r>
            <w:bookmarkEnd w:id="97"/>
          </w:p>
          <w:p>
            <w:pPr>
              <w:pStyle w:val="41"/>
              <w:ind w:firstLine="0" w:firstLineChars="0"/>
              <w:jc w:val="both"/>
              <w:rPr>
                <w:rFonts w:ascii="仿宋" w:hAnsi="仿宋" w:eastAsia="仿宋" w:cs="黑体"/>
                <w:sz w:val="24"/>
                <w:szCs w:val="24"/>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36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395纳米水性LED光固化涂装技术的导入，能为下游厂家节省约20-40%的运营成本。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ind w:firstLine="420"/>
              <w:rPr>
                <w:rFonts w:ascii="宋体" w:hAnsi="宋体" w:eastAsia="宋体"/>
                <w:szCs w:val="21"/>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98" w:name="_Toc50143125"/>
            <w:r>
              <w:rPr>
                <w:rFonts w:ascii="仿宋" w:hAnsi="仿宋" w:eastAsia="仿宋" w:cs="黑体"/>
                <w:sz w:val="24"/>
                <w:szCs w:val="24"/>
                <w:lang w:eastAsia="zh-CN"/>
              </w:rPr>
              <w:t>社会就业</w:t>
            </w:r>
            <w:bookmarkEnd w:id="98"/>
          </w:p>
        </w:tc>
        <w:tc>
          <w:tcPr>
            <w:tcW w:w="436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每一条光固化涂装生产线上线，需要配备2名技术人员，未来5年内，预计将有300条产线上线，预计实现大学生及社会就业人数500人。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ind w:firstLine="420"/>
              <w:rPr>
                <w:rFonts w:ascii="宋体" w:hAnsi="宋体" w:eastAsia="宋体"/>
                <w:szCs w:val="21"/>
                <w:lang w:eastAsia="zh-CN"/>
              </w:rPr>
            </w:pPr>
          </w:p>
        </w:tc>
        <w:tc>
          <w:tcPr>
            <w:tcW w:w="1985" w:type="dxa"/>
            <w:gridSpan w:val="2"/>
            <w:vAlign w:val="center"/>
          </w:tcPr>
          <w:p>
            <w:pPr>
              <w:pStyle w:val="41"/>
              <w:ind w:firstLine="0" w:firstLineChars="0"/>
              <w:jc w:val="both"/>
              <w:rPr>
                <w:rFonts w:ascii="仿宋" w:hAnsi="仿宋" w:eastAsia="仿宋" w:cs="黑体"/>
                <w:sz w:val="24"/>
                <w:szCs w:val="24"/>
                <w:lang w:eastAsia="zh-CN"/>
              </w:rPr>
            </w:pPr>
            <w:bookmarkStart w:id="99" w:name="_Toc50143126"/>
            <w:r>
              <w:rPr>
                <w:rFonts w:ascii="仿宋" w:hAnsi="仿宋" w:eastAsia="仿宋" w:cs="黑体"/>
                <w:sz w:val="24"/>
                <w:szCs w:val="24"/>
                <w:lang w:eastAsia="zh-CN"/>
              </w:rPr>
              <w:t>扶贫</w:t>
            </w:r>
            <w:bookmarkEnd w:id="99"/>
          </w:p>
        </w:tc>
        <w:tc>
          <w:tcPr>
            <w:tcW w:w="436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本项目技术将有部分落户在经济欠发达地区以及以及江西等革命老区，帮助当地发展绿色喷涂产业，促进经济增长。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pStyle w:val="41"/>
              <w:ind w:firstLine="0" w:firstLineChars="0"/>
              <w:jc w:val="both"/>
              <w:rPr>
                <w:rFonts w:ascii="仿宋" w:hAnsi="仿宋" w:eastAsia="仿宋" w:cs="黑体"/>
                <w:sz w:val="24"/>
                <w:szCs w:val="24"/>
                <w:lang w:eastAsia="zh-CN"/>
              </w:rPr>
            </w:pPr>
            <w:bookmarkStart w:id="100" w:name="_Toc50143127"/>
            <w:r>
              <w:rPr>
                <w:rFonts w:ascii="仿宋" w:hAnsi="仿宋" w:eastAsia="仿宋" w:cs="黑体"/>
                <w:b/>
                <w:sz w:val="24"/>
                <w:szCs w:val="24"/>
                <w:lang w:eastAsia="zh-CN"/>
              </w:rPr>
              <w:t>推广前景及发展潜力</w:t>
            </w:r>
            <w:bookmarkEnd w:id="100"/>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351" w:type="dxa"/>
            <w:gridSpan w:val="7"/>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目前已有25条完成上线生产和1个共享涂装中心，已推广比例分别为8%和0.5%。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01" w:name="_Toc50143128"/>
            <w:r>
              <w:rPr>
                <w:rFonts w:ascii="仿宋" w:hAnsi="仿宋" w:eastAsia="仿宋" w:cs="黑体"/>
                <w:sz w:val="24"/>
                <w:szCs w:val="24"/>
                <w:lang w:eastAsia="zh-CN"/>
              </w:rPr>
              <w:t>到2025年的推广比例(%)</w:t>
            </w:r>
            <w:bookmarkEnd w:id="101"/>
          </w:p>
        </w:tc>
        <w:tc>
          <w:tcPr>
            <w:tcW w:w="6351" w:type="dxa"/>
            <w:gridSpan w:val="7"/>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02" w:name="_Toc50143129"/>
            <w:r>
              <w:rPr>
                <w:rFonts w:ascii="仿宋" w:hAnsi="仿宋" w:eastAsia="仿宋" w:cs="黑体"/>
                <w:sz w:val="24"/>
                <w:szCs w:val="24"/>
                <w:lang w:eastAsia="zh-CN"/>
              </w:rPr>
              <w:t>达到预期推广比例的总投资规模（万元）</w:t>
            </w:r>
            <w:bookmarkEnd w:id="102"/>
          </w:p>
        </w:tc>
        <w:tc>
          <w:tcPr>
            <w:tcW w:w="6351" w:type="dxa"/>
            <w:gridSpan w:val="7"/>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03" w:name="_Toc50143130"/>
            <w:r>
              <w:rPr>
                <w:rFonts w:ascii="仿宋" w:hAnsi="仿宋" w:eastAsia="仿宋" w:cs="黑体"/>
                <w:sz w:val="24"/>
                <w:szCs w:val="24"/>
                <w:lang w:eastAsia="zh-CN"/>
              </w:rPr>
              <w:t>预计综合影响提升情况</w:t>
            </w:r>
            <w:bookmarkEnd w:id="103"/>
          </w:p>
        </w:tc>
        <w:tc>
          <w:tcPr>
            <w:tcW w:w="6351" w:type="dxa"/>
            <w:gridSpan w:val="7"/>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可替代新技术、新产品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trPr>
        <w:tc>
          <w:tcPr>
            <w:tcW w:w="585" w:type="dxa"/>
            <w:vMerge w:val="restart"/>
            <w:vAlign w:val="center"/>
          </w:tcPr>
          <w:p>
            <w:pPr>
              <w:pStyle w:val="41"/>
              <w:ind w:firstLine="0" w:firstLineChars="0"/>
              <w:jc w:val="both"/>
              <w:rPr>
                <w:rFonts w:ascii="仿宋" w:hAnsi="仿宋" w:eastAsia="仿宋" w:cs="黑体"/>
                <w:b/>
                <w:sz w:val="24"/>
                <w:szCs w:val="24"/>
                <w:lang w:eastAsia="zh-CN"/>
              </w:rPr>
            </w:pPr>
            <w:bookmarkStart w:id="104" w:name="_Toc50143131"/>
            <w:r>
              <w:rPr>
                <w:rFonts w:ascii="仿宋" w:hAnsi="仿宋" w:eastAsia="仿宋" w:cs="黑体"/>
                <w:b/>
                <w:sz w:val="24"/>
                <w:szCs w:val="24"/>
                <w:lang w:eastAsia="zh-CN"/>
              </w:rPr>
              <w:t>已实施的典型案例</w:t>
            </w:r>
            <w:bookmarkEnd w:id="104"/>
          </w:p>
        </w:tc>
        <w:tc>
          <w:tcPr>
            <w:tcW w:w="2387" w:type="dxa"/>
            <w:gridSpan w:val="2"/>
            <w:vAlign w:val="center"/>
          </w:tcPr>
          <w:p>
            <w:pPr>
              <w:pStyle w:val="41"/>
              <w:ind w:firstLine="0" w:firstLineChars="0"/>
              <w:jc w:val="center"/>
              <w:rPr>
                <w:rFonts w:ascii="仿宋" w:hAnsi="仿宋" w:eastAsia="仿宋" w:cs="黑体"/>
                <w:sz w:val="24"/>
                <w:szCs w:val="24"/>
                <w:lang w:eastAsia="zh-CN"/>
              </w:rPr>
            </w:pPr>
          </w:p>
        </w:tc>
        <w:tc>
          <w:tcPr>
            <w:tcW w:w="3233" w:type="dxa"/>
            <w:gridSpan w:val="4"/>
            <w:vAlign w:val="center"/>
          </w:tcPr>
          <w:p>
            <w:pPr>
              <w:pStyle w:val="41"/>
              <w:ind w:firstLine="0" w:firstLineChars="0"/>
              <w:jc w:val="center"/>
              <w:rPr>
                <w:rFonts w:ascii="仿宋" w:hAnsi="仿宋" w:eastAsia="仿宋" w:cs="黑体"/>
                <w:sz w:val="24"/>
                <w:szCs w:val="24"/>
                <w:lang w:eastAsia="zh-CN"/>
              </w:rPr>
            </w:pPr>
            <w:bookmarkStart w:id="105" w:name="_Toc50143132"/>
            <w:r>
              <w:rPr>
                <w:rFonts w:ascii="仿宋" w:hAnsi="仿宋" w:eastAsia="仿宋" w:cs="黑体"/>
                <w:sz w:val="24"/>
                <w:szCs w:val="24"/>
                <w:lang w:eastAsia="zh-CN"/>
              </w:rPr>
              <w:t>典型案例1</w:t>
            </w:r>
            <w:bookmarkEnd w:id="105"/>
          </w:p>
        </w:tc>
        <w:tc>
          <w:tcPr>
            <w:tcW w:w="3118" w:type="dxa"/>
            <w:gridSpan w:val="3"/>
            <w:vAlign w:val="center"/>
          </w:tcPr>
          <w:p>
            <w:pPr>
              <w:pStyle w:val="41"/>
              <w:ind w:firstLine="0" w:firstLineChars="0"/>
              <w:jc w:val="center"/>
              <w:rPr>
                <w:rFonts w:ascii="仿宋" w:hAnsi="仿宋" w:eastAsia="仿宋" w:cs="黑体"/>
                <w:sz w:val="24"/>
                <w:szCs w:val="24"/>
                <w:lang w:eastAsia="zh-CN"/>
              </w:rPr>
            </w:pPr>
            <w:bookmarkStart w:id="106" w:name="_Toc50143133"/>
            <w:r>
              <w:rPr>
                <w:rFonts w:ascii="仿宋" w:hAnsi="仿宋" w:eastAsia="仿宋" w:cs="黑体"/>
                <w:sz w:val="24"/>
                <w:szCs w:val="24"/>
                <w:lang w:eastAsia="zh-CN"/>
              </w:rPr>
              <w:t>典型案例2</w:t>
            </w:r>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07" w:name="_Toc50143134"/>
            <w:r>
              <w:rPr>
                <w:rFonts w:ascii="仿宋" w:hAnsi="仿宋" w:eastAsia="仿宋" w:cs="黑体"/>
                <w:sz w:val="24"/>
                <w:szCs w:val="24"/>
                <w:lang w:eastAsia="zh-CN"/>
              </w:rPr>
              <w:t>案例名称</w:t>
            </w:r>
            <w:bookmarkEnd w:id="107"/>
          </w:p>
        </w:tc>
        <w:tc>
          <w:tcPr>
            <w:tcW w:w="3233"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澳凡水性LED光固化涂装应用示范基地</w:t>
            </w:r>
          </w:p>
        </w:tc>
        <w:tc>
          <w:tcPr>
            <w:tcW w:w="3118"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南康汇有美共享涂装平台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08" w:name="_Toc50143135"/>
            <w:r>
              <w:rPr>
                <w:rFonts w:ascii="仿宋" w:hAnsi="仿宋" w:eastAsia="仿宋" w:cs="黑体"/>
                <w:sz w:val="24"/>
                <w:szCs w:val="24"/>
                <w:lang w:eastAsia="zh-CN"/>
              </w:rPr>
              <w:t>建设规模</w:t>
            </w:r>
            <w:bookmarkEnd w:id="108"/>
          </w:p>
        </w:tc>
        <w:tc>
          <w:tcPr>
            <w:tcW w:w="3233"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13条光固化涂装生产线产值10亿元/年</w:t>
            </w:r>
          </w:p>
        </w:tc>
        <w:tc>
          <w:tcPr>
            <w:tcW w:w="3118"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5条光固化涂装生产线产值3亿元/年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09" w:name="_Toc50143136"/>
            <w:r>
              <w:rPr>
                <w:rFonts w:ascii="仿宋" w:hAnsi="仿宋" w:eastAsia="仿宋" w:cs="黑体"/>
                <w:sz w:val="24"/>
                <w:szCs w:val="24"/>
                <w:lang w:eastAsia="zh-CN"/>
              </w:rPr>
              <w:t>建设条件</w:t>
            </w:r>
            <w:bookmarkEnd w:id="109"/>
          </w:p>
        </w:tc>
        <w:tc>
          <w:tcPr>
            <w:tcW w:w="3233"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正常供电、供水、通讯、网络、消防、环卫、交通等基础设施</w:t>
            </w:r>
          </w:p>
        </w:tc>
        <w:tc>
          <w:tcPr>
            <w:tcW w:w="3118"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正常供电、供水、通讯、网络、消防、环卫、交通等基础设施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10" w:name="_Toc50143137"/>
            <w:r>
              <w:rPr>
                <w:rFonts w:ascii="仿宋" w:hAnsi="仿宋" w:eastAsia="仿宋" w:cs="黑体"/>
                <w:sz w:val="24"/>
                <w:szCs w:val="24"/>
                <w:lang w:eastAsia="zh-CN"/>
              </w:rPr>
              <w:t>主要建设或改造内容</w:t>
            </w:r>
            <w:bookmarkEnd w:id="110"/>
          </w:p>
        </w:tc>
        <w:tc>
          <w:tcPr>
            <w:tcW w:w="3233" w:type="dxa"/>
            <w:gridSpan w:val="4"/>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新建厂房项目，采用水性LED光固化涂装技术，配备自动化生产线，推动澳凡家居环保涂装技术转型升级。</w:t>
            </w:r>
          </w:p>
        </w:tc>
        <w:tc>
          <w:tcPr>
            <w:tcW w:w="3118" w:type="dxa"/>
            <w:gridSpan w:val="3"/>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在南康家具产业集群地，建立环保智能共享涂装中心。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11" w:name="_Toc50143138"/>
            <w:r>
              <w:rPr>
                <w:rFonts w:ascii="仿宋" w:hAnsi="仿宋" w:eastAsia="仿宋" w:cs="黑体"/>
                <w:sz w:val="24"/>
                <w:szCs w:val="24"/>
                <w:lang w:eastAsia="zh-CN"/>
              </w:rPr>
              <w:t>关键设备</w:t>
            </w:r>
            <w:bookmarkEnd w:id="111"/>
          </w:p>
        </w:tc>
        <w:tc>
          <w:tcPr>
            <w:tcW w:w="323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LED光固化涂装生产线</w:t>
            </w:r>
          </w:p>
        </w:tc>
        <w:tc>
          <w:tcPr>
            <w:tcW w:w="3118"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机械手喷涂+LED光固化设备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12" w:name="_Toc50143139"/>
            <w:r>
              <w:rPr>
                <w:rFonts w:ascii="仿宋" w:hAnsi="仿宋" w:eastAsia="仿宋" w:cs="黑体"/>
                <w:sz w:val="24"/>
                <w:szCs w:val="24"/>
                <w:lang w:eastAsia="zh-CN"/>
              </w:rPr>
              <w:t>案例总投资额（万元）</w:t>
            </w:r>
            <w:bookmarkEnd w:id="112"/>
          </w:p>
        </w:tc>
        <w:tc>
          <w:tcPr>
            <w:tcW w:w="3233" w:type="dxa"/>
            <w:gridSpan w:val="4"/>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2000</w:t>
            </w:r>
          </w:p>
        </w:tc>
        <w:tc>
          <w:tcPr>
            <w:tcW w:w="3118" w:type="dxa"/>
            <w:gridSpan w:val="3"/>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13" w:name="_Toc50143140"/>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113"/>
          </w:p>
        </w:tc>
        <w:tc>
          <w:tcPr>
            <w:tcW w:w="3233" w:type="dxa"/>
            <w:gridSpan w:val="4"/>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0.6</w:t>
            </w:r>
          </w:p>
        </w:tc>
        <w:tc>
          <w:tcPr>
            <w:tcW w:w="3118" w:type="dxa"/>
            <w:gridSpan w:val="3"/>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114" w:name="_Toc50143141"/>
            <w:r>
              <w:rPr>
                <w:rFonts w:ascii="仿宋" w:hAnsi="仿宋" w:eastAsia="仿宋" w:cs="黑体"/>
                <w:sz w:val="24"/>
                <w:szCs w:val="24"/>
                <w:lang w:eastAsia="zh-CN"/>
              </w:rPr>
              <w:t>能源（资源）、生态、环境及经济社会效益</w:t>
            </w:r>
            <w:bookmarkEnd w:id="114"/>
          </w:p>
        </w:tc>
        <w:tc>
          <w:tcPr>
            <w:tcW w:w="3233"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1.减少2道工序，待干时间缩短，效率提升50%；</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2.人均产值提升，综合成本降低；</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3.从源头解决VOCs排放问题，无需额外增加光氧化和活性炭吸附设备等尾气处理装置，减少设备及辅料和电费投入；</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4.经济效益：新增净利润1200万元/年；</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5.社会效益：有效减少环境污染，减少职业病危害。</w:t>
            </w:r>
          </w:p>
        </w:tc>
        <w:tc>
          <w:tcPr>
            <w:tcW w:w="3118"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1.VOCs排放＜40mg/m3，符合当地标准；</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2.生产效率提升一倍以上；</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3.使用LED光固化环保涂料，污染源头治理，节约了VOCs后处理设备购买费用和运维费用；</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4.无臭氧排放；</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5.新增利润500万元/年；</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6.有效减少环境污染，减少职业病危害，解决了涂装环节带来的环境污染问题，保障了产业持续可持续发展，具有可复制性。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3" w:type="dxa"/>
            <w:gridSpan w:val="10"/>
            <w:vAlign w:val="center"/>
          </w:tcPr>
          <w:p>
            <w:pPr>
              <w:pStyle w:val="41"/>
              <w:ind w:firstLine="0" w:firstLineChars="0"/>
              <w:jc w:val="center"/>
              <w:rPr>
                <w:rFonts w:ascii="仿宋" w:hAnsi="仿宋" w:eastAsia="仿宋" w:cs="黑体"/>
                <w:b/>
                <w:sz w:val="24"/>
                <w:szCs w:val="24"/>
                <w:lang w:eastAsia="zh-CN"/>
              </w:rPr>
            </w:pPr>
            <w:bookmarkStart w:id="115" w:name="_Toc50143142"/>
            <w:r>
              <w:rPr>
                <w:rFonts w:ascii="仿宋" w:hAnsi="仿宋" w:eastAsia="仿宋" w:cs="黑体"/>
                <w:b/>
                <w:sz w:val="24"/>
                <w:szCs w:val="24"/>
                <w:lang w:eastAsia="zh-CN"/>
              </w:rPr>
              <w:t>单位联系人</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116" w:name="_Toc50143143"/>
            <w:r>
              <w:rPr>
                <w:rFonts w:ascii="仿宋" w:hAnsi="仿宋" w:eastAsia="仿宋" w:cs="黑体"/>
                <w:sz w:val="24"/>
                <w:szCs w:val="24"/>
                <w:lang w:eastAsia="zh-CN"/>
              </w:rPr>
              <w:t>姓   名</w:t>
            </w:r>
            <w:bookmarkEnd w:id="116"/>
          </w:p>
        </w:tc>
        <w:tc>
          <w:tcPr>
            <w:tcW w:w="306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罗爱芳</w:t>
            </w:r>
          </w:p>
        </w:tc>
        <w:tc>
          <w:tcPr>
            <w:tcW w:w="1559" w:type="dxa"/>
            <w:gridSpan w:val="4"/>
            <w:vAlign w:val="center"/>
          </w:tcPr>
          <w:p>
            <w:pPr>
              <w:pStyle w:val="41"/>
              <w:ind w:firstLine="0" w:firstLineChars="0"/>
              <w:jc w:val="both"/>
              <w:rPr>
                <w:rFonts w:ascii="仿宋" w:hAnsi="仿宋" w:eastAsia="仿宋" w:cs="黑体"/>
                <w:sz w:val="24"/>
                <w:szCs w:val="24"/>
                <w:lang w:eastAsia="zh-CN"/>
              </w:rPr>
            </w:pPr>
            <w:bookmarkStart w:id="117" w:name="_Toc50143144"/>
            <w:r>
              <w:rPr>
                <w:rFonts w:ascii="仿宋" w:hAnsi="仿宋" w:eastAsia="仿宋" w:cs="黑体"/>
                <w:sz w:val="24"/>
                <w:szCs w:val="24"/>
                <w:lang w:eastAsia="zh-CN"/>
              </w:rPr>
              <w:t>联系电话</w:t>
            </w:r>
            <w:bookmarkEnd w:id="117"/>
          </w:p>
        </w:tc>
        <w:tc>
          <w:tcPr>
            <w:tcW w:w="30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0755-86316503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118" w:name="_Toc50143145"/>
            <w:r>
              <w:rPr>
                <w:rFonts w:ascii="仿宋" w:hAnsi="仿宋" w:eastAsia="仿宋" w:cs="黑体"/>
                <w:sz w:val="24"/>
                <w:szCs w:val="24"/>
                <w:lang w:eastAsia="zh-CN"/>
              </w:rPr>
              <w:t>手   机</w:t>
            </w:r>
            <w:bookmarkEnd w:id="118"/>
          </w:p>
        </w:tc>
        <w:tc>
          <w:tcPr>
            <w:tcW w:w="306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18188617606</w:t>
            </w:r>
          </w:p>
        </w:tc>
        <w:tc>
          <w:tcPr>
            <w:tcW w:w="1559" w:type="dxa"/>
            <w:gridSpan w:val="4"/>
            <w:vAlign w:val="center"/>
          </w:tcPr>
          <w:p>
            <w:pPr>
              <w:pStyle w:val="41"/>
              <w:ind w:firstLine="0" w:firstLineChars="0"/>
              <w:jc w:val="both"/>
              <w:rPr>
                <w:rFonts w:ascii="仿宋" w:hAnsi="仿宋" w:eastAsia="仿宋" w:cs="黑体"/>
                <w:sz w:val="24"/>
                <w:szCs w:val="24"/>
                <w:lang w:eastAsia="zh-CN"/>
              </w:rPr>
            </w:pPr>
            <w:bookmarkStart w:id="119" w:name="_Toc50143146"/>
            <w:r>
              <w:rPr>
                <w:rFonts w:ascii="仿宋" w:hAnsi="仿宋" w:eastAsia="仿宋" w:cs="黑体"/>
                <w:sz w:val="24"/>
                <w:szCs w:val="24"/>
                <w:lang w:eastAsia="zh-CN"/>
              </w:rPr>
              <w:t>邮   编</w:t>
            </w:r>
            <w:bookmarkEnd w:id="119"/>
          </w:p>
        </w:tc>
        <w:tc>
          <w:tcPr>
            <w:tcW w:w="30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518107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120" w:name="_Toc50143147"/>
            <w:r>
              <w:rPr>
                <w:rFonts w:ascii="仿宋" w:hAnsi="仿宋" w:eastAsia="仿宋" w:cs="黑体"/>
                <w:sz w:val="24"/>
                <w:szCs w:val="24"/>
                <w:lang w:eastAsia="zh-CN"/>
              </w:rPr>
              <w:t>E-mail</w:t>
            </w:r>
            <w:bookmarkEnd w:id="120"/>
          </w:p>
        </w:tc>
        <w:tc>
          <w:tcPr>
            <w:tcW w:w="306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aifang.luo@youweigroup.com</w:t>
            </w:r>
          </w:p>
        </w:tc>
        <w:tc>
          <w:tcPr>
            <w:tcW w:w="1559" w:type="dxa"/>
            <w:gridSpan w:val="4"/>
            <w:vAlign w:val="center"/>
          </w:tcPr>
          <w:p>
            <w:pPr>
              <w:pStyle w:val="41"/>
              <w:ind w:firstLine="0" w:firstLineChars="0"/>
              <w:jc w:val="both"/>
              <w:rPr>
                <w:rFonts w:ascii="仿宋" w:hAnsi="仿宋" w:eastAsia="仿宋" w:cs="黑体"/>
                <w:sz w:val="24"/>
                <w:szCs w:val="24"/>
                <w:lang w:eastAsia="zh-CN"/>
              </w:rPr>
            </w:pPr>
            <w:bookmarkStart w:id="121" w:name="_Toc50143148"/>
            <w:r>
              <w:rPr>
                <w:rFonts w:ascii="仿宋" w:hAnsi="仿宋" w:eastAsia="仿宋" w:cs="黑体"/>
                <w:sz w:val="24"/>
                <w:szCs w:val="24"/>
                <w:lang w:eastAsia="zh-CN"/>
              </w:rPr>
              <w:t>传   真</w:t>
            </w:r>
            <w:bookmarkEnd w:id="121"/>
          </w:p>
        </w:tc>
        <w:tc>
          <w:tcPr>
            <w:tcW w:w="30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0755-86316505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122" w:name="_Toc50143149"/>
            <w:r>
              <w:rPr>
                <w:rFonts w:ascii="仿宋" w:hAnsi="仿宋" w:eastAsia="仿宋" w:cs="黑体"/>
                <w:sz w:val="24"/>
                <w:szCs w:val="24"/>
                <w:lang w:eastAsia="zh-CN"/>
              </w:rPr>
              <w:t>通信地址</w:t>
            </w:r>
            <w:bookmarkEnd w:id="122"/>
          </w:p>
        </w:tc>
        <w:tc>
          <w:tcPr>
            <w:tcW w:w="7715" w:type="dxa"/>
            <w:gridSpan w:val="8"/>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深圳市光明区观光路</w:t>
            </w:r>
            <w:r>
              <w:rPr>
                <w:rFonts w:ascii="仿宋" w:hAnsi="仿宋" w:eastAsia="仿宋" w:cs="黑体"/>
                <w:sz w:val="24"/>
                <w:szCs w:val="24"/>
                <w:lang w:eastAsia="zh-CN"/>
              </w:rPr>
              <w:t>3009</w:t>
            </w:r>
            <w:r>
              <w:rPr>
                <w:rFonts w:hint="eastAsia" w:ascii="仿宋" w:hAnsi="仿宋" w:eastAsia="仿宋" w:cs="黑体"/>
                <w:sz w:val="24"/>
                <w:szCs w:val="24"/>
                <w:lang w:eastAsia="zh-CN"/>
              </w:rPr>
              <w:t>号招商局科技园</w:t>
            </w:r>
            <w:r>
              <w:rPr>
                <w:rFonts w:ascii="仿宋" w:hAnsi="仿宋" w:eastAsia="仿宋" w:cs="黑体"/>
                <w:sz w:val="24"/>
                <w:szCs w:val="24"/>
                <w:lang w:eastAsia="zh-CN"/>
              </w:rPr>
              <w:t>B3</w:t>
            </w:r>
            <w:r>
              <w:rPr>
                <w:rFonts w:hint="eastAsia" w:ascii="仿宋" w:hAnsi="仿宋" w:eastAsia="仿宋" w:cs="黑体"/>
                <w:sz w:val="24"/>
                <w:szCs w:val="24"/>
                <w:lang w:eastAsia="zh-CN"/>
              </w:rPr>
              <w:t>栋</w:t>
            </w:r>
            <w:r>
              <w:rPr>
                <w:rFonts w:ascii="仿宋" w:hAnsi="仿宋" w:eastAsia="仿宋" w:cs="黑体"/>
                <w:sz w:val="24"/>
                <w:szCs w:val="24"/>
                <w:lang w:eastAsia="zh-CN"/>
              </w:rPr>
              <w:t>6A</w:t>
            </w:r>
          </w:p>
        </w:tc>
      </w:tr>
    </w:tbl>
    <w:p>
      <w:pPr>
        <w:pStyle w:val="3"/>
        <w:ind w:right="6" w:firstLine="642"/>
        <w:jc w:val="center"/>
        <w:rPr>
          <w:lang w:eastAsia="zh-CN"/>
        </w:rPr>
      </w:pPr>
      <w:r>
        <w:rPr>
          <w:rStyle w:val="43"/>
          <w:rFonts w:ascii="仿宋" w:eastAsia="仿宋" w:hAnsiTheme="minorHAnsi"/>
          <w:lang w:eastAsia="zh-CN"/>
        </w:rPr>
        <w:br w:type="page"/>
      </w:r>
      <w:bookmarkStart w:id="123" w:name="_Toc52370335"/>
      <w:r>
        <w:rPr>
          <w:rFonts w:hint="eastAsia" w:ascii="仿宋_GB2312" w:hAnsi="宋体" w:eastAsia="仿宋_GB2312"/>
          <w:lang w:eastAsia="zh-CN"/>
        </w:rPr>
        <w:t>110kV蒸发冷却变压器</w:t>
      </w:r>
      <w:bookmarkEnd w:id="123"/>
    </w:p>
    <w:tbl>
      <w:tblPr>
        <w:tblStyle w:val="24"/>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03"/>
        <w:gridCol w:w="1432"/>
        <w:gridCol w:w="2047"/>
        <w:gridCol w:w="1505"/>
        <w:gridCol w:w="1222"/>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vAlign w:val="center"/>
          </w:tcPr>
          <w:p>
            <w:pPr>
              <w:pStyle w:val="41"/>
              <w:ind w:firstLine="0" w:firstLineChars="0"/>
              <w:jc w:val="both"/>
              <w:rPr>
                <w:rFonts w:ascii="仿宋" w:hAnsi="仿宋" w:eastAsia="仿宋" w:cs="黑体"/>
                <w:sz w:val="24"/>
                <w:szCs w:val="24"/>
                <w:lang w:eastAsia="zh-CN"/>
              </w:rPr>
            </w:pPr>
            <w:bookmarkStart w:id="124" w:name="_Toc50143168"/>
            <w:r>
              <w:rPr>
                <w:rFonts w:ascii="仿宋" w:hAnsi="仿宋" w:eastAsia="仿宋" w:cs="黑体"/>
                <w:b/>
                <w:sz w:val="24"/>
                <w:szCs w:val="24"/>
                <w:lang w:eastAsia="zh-CN"/>
              </w:rPr>
              <w:t>技术概述</w:t>
            </w:r>
            <w:bookmarkEnd w:id="124"/>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25" w:name="_Toc50143169"/>
            <w:r>
              <w:rPr>
                <w:rFonts w:ascii="仿宋" w:hAnsi="仿宋" w:eastAsia="仿宋" w:cs="黑体"/>
                <w:sz w:val="24"/>
                <w:szCs w:val="24"/>
                <w:lang w:eastAsia="zh-CN"/>
              </w:rPr>
              <w:t>技术名称</w:t>
            </w:r>
            <w:bookmarkEnd w:id="125"/>
          </w:p>
        </w:tc>
        <w:tc>
          <w:tcPr>
            <w:tcW w:w="3552"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110kV蒸发冷却变压器</w:t>
            </w:r>
          </w:p>
        </w:tc>
        <w:tc>
          <w:tcPr>
            <w:tcW w:w="1222" w:type="dxa"/>
            <w:vAlign w:val="center"/>
          </w:tcPr>
          <w:p>
            <w:pPr>
              <w:pStyle w:val="41"/>
              <w:ind w:firstLine="0" w:firstLineChars="0"/>
              <w:jc w:val="both"/>
              <w:rPr>
                <w:rFonts w:ascii="仿宋" w:hAnsi="仿宋" w:eastAsia="仿宋" w:cs="黑体"/>
                <w:sz w:val="24"/>
                <w:szCs w:val="24"/>
                <w:lang w:eastAsia="zh-CN"/>
              </w:rPr>
            </w:pPr>
            <w:bookmarkStart w:id="126" w:name="_Toc50143170"/>
            <w:r>
              <w:rPr>
                <w:rFonts w:ascii="仿宋" w:hAnsi="仿宋" w:eastAsia="仿宋" w:cs="黑体"/>
                <w:sz w:val="24"/>
                <w:szCs w:val="24"/>
                <w:lang w:eastAsia="zh-CN"/>
              </w:rPr>
              <w:t>所属领域</w:t>
            </w:r>
            <w:bookmarkEnd w:id="126"/>
          </w:p>
        </w:tc>
        <w:tc>
          <w:tcPr>
            <w:tcW w:w="1378"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27" w:name="_Toc50143171"/>
            <w:r>
              <w:rPr>
                <w:rFonts w:ascii="仿宋" w:hAnsi="仿宋" w:eastAsia="仿宋" w:cs="黑体"/>
                <w:sz w:val="24"/>
                <w:szCs w:val="24"/>
                <w:lang w:eastAsia="zh-CN"/>
              </w:rPr>
              <w:t>单位名称</w:t>
            </w:r>
            <w:bookmarkEnd w:id="127"/>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深圳市奥电高压电气有限公司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28" w:name="_Toc50143172"/>
            <w:r>
              <w:rPr>
                <w:rFonts w:ascii="仿宋" w:hAnsi="仿宋" w:eastAsia="仿宋" w:cs="黑体"/>
                <w:sz w:val="24"/>
                <w:szCs w:val="24"/>
                <w:lang w:eastAsia="zh-CN"/>
              </w:rPr>
              <w:t>技术来源</w:t>
            </w:r>
            <w:bookmarkEnd w:id="128"/>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29" w:name="_Toc50143173"/>
            <w:r>
              <w:rPr>
                <w:rFonts w:ascii="仿宋" w:hAnsi="仿宋" w:eastAsia="仿宋" w:cs="黑体"/>
                <w:sz w:val="24"/>
                <w:szCs w:val="24"/>
                <w:lang w:eastAsia="zh-CN"/>
              </w:rPr>
              <w:t>技术背景及应用现状</w:t>
            </w:r>
            <w:bookmarkEnd w:id="129"/>
          </w:p>
        </w:tc>
        <w:tc>
          <w:tcPr>
            <w:tcW w:w="615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110kV蒸</w:t>
            </w:r>
            <w:r>
              <w:rPr>
                <w:rFonts w:hint="eastAsia" w:ascii="仿宋" w:hAnsi="仿宋" w:eastAsia="仿宋" w:cs="黑体"/>
                <w:sz w:val="24"/>
                <w:szCs w:val="24"/>
                <w:lang w:eastAsia="zh-CN"/>
              </w:rPr>
              <w:t>发冷却电力变压器采用新型氟碳材料作为绝缘冷却介质，运用相变散热技术，实现高效冷却的创新型不燃电力变压器，其温度场均匀、过载能力强、运行效率高、绝缘稳定可靠、体积小，属不燃不爆绿色环保产品，满足高消防要求的场所对高电压、大容量无油化产品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30" w:name="_Toc50143174"/>
            <w:r>
              <w:rPr>
                <w:rFonts w:ascii="仿宋" w:hAnsi="仿宋" w:eastAsia="仿宋" w:cs="黑体"/>
                <w:sz w:val="24"/>
                <w:szCs w:val="24"/>
                <w:lang w:eastAsia="zh-CN"/>
              </w:rPr>
              <w:t>技术应用条件</w:t>
            </w:r>
            <w:bookmarkEnd w:id="130"/>
          </w:p>
        </w:tc>
        <w:tc>
          <w:tcPr>
            <w:tcW w:w="615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海拨：</w:t>
            </w:r>
            <w:r>
              <w:rPr>
                <w:rFonts w:ascii="仿宋" w:hAnsi="仿宋" w:eastAsia="仿宋" w:cs="黑体"/>
                <w:sz w:val="24"/>
                <w:szCs w:val="24"/>
                <w:lang w:eastAsia="zh-CN"/>
              </w:rPr>
              <w:t>&lt;1000m</w:t>
            </w:r>
            <w:r>
              <w:rPr>
                <w:rFonts w:hint="eastAsia" w:ascii="仿宋" w:hAnsi="仿宋" w:eastAsia="仿宋" w:cs="黑体"/>
                <w:sz w:val="24"/>
                <w:szCs w:val="24"/>
                <w:lang w:eastAsia="zh-CN"/>
              </w:rPr>
              <w:t>；最高环境温度：</w:t>
            </w:r>
            <w:r>
              <w:rPr>
                <w:rFonts w:ascii="仿宋" w:hAnsi="仿宋" w:eastAsia="仿宋" w:cs="黑体"/>
                <w:sz w:val="24"/>
                <w:szCs w:val="24"/>
                <w:lang w:eastAsia="zh-CN"/>
              </w:rPr>
              <w:t>+45℃</w:t>
            </w:r>
            <w:r>
              <w:rPr>
                <w:rFonts w:hint="eastAsia" w:ascii="仿宋" w:hAnsi="仿宋" w:eastAsia="仿宋" w:cs="黑体"/>
                <w:sz w:val="24"/>
                <w:szCs w:val="24"/>
                <w:lang w:eastAsia="zh-CN"/>
              </w:rPr>
              <w:t>；最高月平均气温：</w:t>
            </w:r>
            <w:r>
              <w:rPr>
                <w:rFonts w:ascii="仿宋" w:hAnsi="仿宋" w:eastAsia="仿宋" w:cs="黑体"/>
                <w:sz w:val="24"/>
                <w:szCs w:val="24"/>
                <w:lang w:eastAsia="zh-CN"/>
              </w:rPr>
              <w:t>+40℃</w:t>
            </w:r>
            <w:r>
              <w:rPr>
                <w:rFonts w:hint="eastAsia" w:ascii="仿宋" w:hAnsi="仿宋" w:eastAsia="仿宋" w:cs="黑体"/>
                <w:sz w:val="24"/>
                <w:szCs w:val="24"/>
                <w:lang w:eastAsia="zh-CN"/>
              </w:rPr>
              <w:t>；最高年平均气温：</w:t>
            </w:r>
            <w:r>
              <w:rPr>
                <w:rFonts w:ascii="仿宋" w:hAnsi="仿宋" w:eastAsia="仿宋" w:cs="黑体"/>
                <w:sz w:val="24"/>
                <w:szCs w:val="24"/>
                <w:lang w:eastAsia="zh-CN"/>
              </w:rPr>
              <w:t>+25℃</w:t>
            </w:r>
            <w:r>
              <w:rPr>
                <w:rFonts w:hint="eastAsia" w:ascii="仿宋" w:hAnsi="仿宋" w:eastAsia="仿宋" w:cs="黑体"/>
                <w:sz w:val="24"/>
                <w:szCs w:val="24"/>
                <w:lang w:eastAsia="zh-CN"/>
              </w:rPr>
              <w:t>；最低环境气温：</w:t>
            </w:r>
            <w:r>
              <w:rPr>
                <w:rFonts w:ascii="仿宋" w:hAnsi="仿宋" w:eastAsia="仿宋" w:cs="黑体"/>
                <w:sz w:val="24"/>
                <w:szCs w:val="24"/>
                <w:lang w:eastAsia="zh-CN"/>
              </w:rPr>
              <w:t>-10℃</w:t>
            </w:r>
            <w:r>
              <w:rPr>
                <w:rFonts w:hint="eastAsia" w:ascii="仿宋" w:hAnsi="仿宋" w:eastAsia="仿宋" w:cs="黑体"/>
                <w:sz w:val="24"/>
                <w:szCs w:val="24"/>
                <w:lang w:eastAsia="zh-CN"/>
              </w:rPr>
              <w:t>；最大日温差：</w:t>
            </w:r>
            <w:r>
              <w:rPr>
                <w:rFonts w:ascii="仿宋" w:hAnsi="仿宋" w:eastAsia="仿宋" w:cs="黑体"/>
                <w:sz w:val="24"/>
                <w:szCs w:val="24"/>
                <w:lang w:eastAsia="zh-CN"/>
              </w:rPr>
              <w:t>25℃</w:t>
            </w:r>
            <w:r>
              <w:rPr>
                <w:rFonts w:hint="eastAsia" w:ascii="仿宋" w:hAnsi="仿宋" w:eastAsia="仿宋" w:cs="黑体"/>
                <w:sz w:val="24"/>
                <w:szCs w:val="24"/>
                <w:lang w:eastAsia="zh-CN"/>
              </w:rPr>
              <w:t>；最高月平均相对湿度：</w:t>
            </w:r>
            <w:r>
              <w:rPr>
                <w:rFonts w:ascii="仿宋" w:hAnsi="仿宋" w:eastAsia="仿宋" w:cs="黑体"/>
                <w:sz w:val="24"/>
                <w:szCs w:val="24"/>
                <w:lang w:eastAsia="zh-CN"/>
              </w:rPr>
              <w:t>95%（25℃）</w:t>
            </w:r>
            <w:r>
              <w:rPr>
                <w:rFonts w:hint="eastAsia" w:ascii="仿宋" w:hAnsi="仿宋" w:eastAsia="仿宋" w:cs="黑体"/>
                <w:sz w:val="24"/>
                <w:szCs w:val="24"/>
                <w:lang w:eastAsia="zh-CN"/>
              </w:rPr>
              <w:t>；污秽等级：Ⅲ级及以上；耐地震能力：地面水平加速度</w:t>
            </w:r>
            <w:r>
              <w:rPr>
                <w:rFonts w:ascii="仿宋" w:hAnsi="仿宋" w:eastAsia="仿宋" w:cs="黑体"/>
                <w:sz w:val="24"/>
                <w:szCs w:val="24"/>
                <w:lang w:eastAsia="zh-CN"/>
              </w:rPr>
              <w:t>0.2m/s2；地面垂直加速度0.1 m/s2；正弦三波，安全系</w:t>
            </w:r>
            <w:r>
              <w:rPr>
                <w:rFonts w:hint="eastAsia" w:ascii="仿宋" w:hAnsi="仿宋" w:eastAsia="仿宋" w:cs="黑体"/>
                <w:sz w:val="24"/>
                <w:szCs w:val="24"/>
                <w:lang w:eastAsia="zh-CN"/>
              </w:rPr>
              <w:t>数</w:t>
            </w:r>
            <w:r>
              <w:rPr>
                <w:rFonts w:ascii="仿宋" w:hAnsi="仿宋" w:eastAsia="仿宋" w:cs="黑体"/>
                <w:sz w:val="24"/>
                <w:szCs w:val="24"/>
                <w:lang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31" w:name="_Toc50143175"/>
            <w:r>
              <w:rPr>
                <w:rFonts w:ascii="仿宋" w:hAnsi="仿宋" w:eastAsia="仿宋" w:cs="黑体"/>
                <w:sz w:val="24"/>
                <w:szCs w:val="24"/>
                <w:lang w:eastAsia="zh-CN"/>
              </w:rPr>
              <w:t>核心技术内容</w:t>
            </w:r>
            <w:bookmarkEnd w:id="131"/>
          </w:p>
        </w:tc>
        <w:tc>
          <w:tcPr>
            <w:tcW w:w="615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1、研制出适用于110kV</w:t>
            </w:r>
            <w:r>
              <w:rPr>
                <w:rFonts w:hint="eastAsia" w:ascii="仿宋" w:hAnsi="仿宋" w:eastAsia="仿宋" w:cs="黑体"/>
                <w:sz w:val="24"/>
                <w:szCs w:val="24"/>
                <w:lang w:eastAsia="zh-CN"/>
              </w:rPr>
              <w:t>电压等级、大容量电力变压器的新型不燃绝缘冷却材料；</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将相变散热技术变应用于</w:t>
            </w:r>
            <w:r>
              <w:rPr>
                <w:rFonts w:ascii="仿宋" w:hAnsi="仿宋" w:eastAsia="仿宋" w:cs="黑体"/>
                <w:sz w:val="24"/>
                <w:szCs w:val="24"/>
                <w:lang w:eastAsia="zh-CN"/>
              </w:rPr>
              <w:t>110kV</w:t>
            </w:r>
            <w:r>
              <w:rPr>
                <w:rFonts w:hint="eastAsia" w:ascii="仿宋" w:hAnsi="仿宋" w:eastAsia="仿宋" w:cs="黑体"/>
                <w:sz w:val="24"/>
                <w:szCs w:val="24"/>
                <w:lang w:eastAsia="zh-CN"/>
              </w:rPr>
              <w:t>电力变压器，在不燃环保的同时减少了热故障，在电力变压器上实现消了消防、散热、环保相融合；</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3、革新了</w:t>
            </w:r>
            <w:r>
              <w:rPr>
                <w:rFonts w:hint="eastAsia" w:ascii="仿宋" w:hAnsi="仿宋" w:eastAsia="仿宋" w:cs="黑体"/>
                <w:sz w:val="24"/>
                <w:szCs w:val="24"/>
                <w:lang w:eastAsia="zh-CN"/>
              </w:rPr>
              <w:t>传统</w:t>
            </w:r>
            <w:r>
              <w:rPr>
                <w:rFonts w:ascii="仿宋" w:hAnsi="仿宋" w:eastAsia="仿宋" w:cs="黑体"/>
                <w:sz w:val="24"/>
                <w:szCs w:val="24"/>
                <w:lang w:eastAsia="zh-CN"/>
              </w:rPr>
              <w:t>110kV</w:t>
            </w:r>
            <w:r>
              <w:rPr>
                <w:rFonts w:hint="eastAsia" w:ascii="仿宋" w:hAnsi="仿宋" w:eastAsia="仿宋" w:cs="黑体"/>
                <w:sz w:val="24"/>
                <w:szCs w:val="24"/>
                <w:lang w:eastAsia="zh-CN"/>
              </w:rPr>
              <w:t>电力变压器产品电磁场设计、散热设计；</w:t>
            </w:r>
            <w:r>
              <w:rPr>
                <w:rFonts w:ascii="Calibri" w:hAnsi="Calibri" w:eastAsia="仿宋" w:cs="Calibri"/>
                <w:sz w:val="24"/>
                <w:szCs w:val="24"/>
                <w:lang w:eastAsia="zh-CN"/>
              </w:rPr>
              <w:t> </w:t>
            </w:r>
          </w:p>
          <w:p>
            <w:pPr>
              <w:pStyle w:val="41"/>
              <w:ind w:firstLine="480"/>
              <w:jc w:val="both"/>
              <w:rPr>
                <w:rFonts w:hint="eastAsia" w:ascii="仿宋" w:hAnsi="仿宋" w:eastAsia="仿宋" w:cs="黑体"/>
                <w:sz w:val="24"/>
                <w:szCs w:val="24"/>
                <w:lang w:eastAsia="zh-CN"/>
              </w:rPr>
            </w:pPr>
            <w:r>
              <w:rPr>
                <w:rFonts w:ascii="仿宋" w:hAnsi="仿宋" w:eastAsia="仿宋" w:cs="黑体"/>
                <w:sz w:val="24"/>
                <w:szCs w:val="24"/>
                <w:lang w:eastAsia="zh-CN"/>
              </w:rPr>
              <w:t>4、完成首台110kV蒸</w:t>
            </w:r>
            <w:r>
              <w:rPr>
                <w:rFonts w:hint="eastAsia" w:ascii="仿宋" w:hAnsi="仿宋" w:eastAsia="仿宋" w:cs="黑体"/>
                <w:sz w:val="24"/>
                <w:szCs w:val="24"/>
                <w:lang w:eastAsia="zh-CN"/>
              </w:rPr>
              <w:t>发冷却电力变压器产品挂网运行，编制完成产品运维导则。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32" w:name="_Toc50143176"/>
            <w:r>
              <w:rPr>
                <w:rFonts w:ascii="仿宋" w:hAnsi="仿宋" w:eastAsia="仿宋" w:cs="黑体"/>
                <w:sz w:val="24"/>
                <w:szCs w:val="24"/>
                <w:lang w:eastAsia="zh-CN"/>
              </w:rPr>
              <w:t>主要技术指标</w:t>
            </w:r>
            <w:bookmarkEnd w:id="132"/>
          </w:p>
        </w:tc>
        <w:tc>
          <w:tcPr>
            <w:tcW w:w="615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 xml:space="preserve">1 </w:t>
            </w:r>
            <w:r>
              <w:rPr>
                <w:rFonts w:hint="eastAsia" w:ascii="仿宋" w:hAnsi="仿宋" w:eastAsia="仿宋" w:cs="黑体"/>
                <w:sz w:val="24"/>
                <w:szCs w:val="24"/>
                <w:lang w:eastAsia="zh-CN"/>
              </w:rPr>
              <w:t>电压等级：</w:t>
            </w:r>
            <w:r>
              <w:rPr>
                <w:rFonts w:ascii="仿宋" w:hAnsi="仿宋" w:eastAsia="仿宋" w:cs="黑体"/>
                <w:sz w:val="24"/>
                <w:szCs w:val="24"/>
                <w:lang w:eastAsia="zh-CN"/>
              </w:rPr>
              <w:t>110kV</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 容    量：</w:t>
            </w:r>
            <w:r>
              <w:rPr>
                <w:rFonts w:hint="eastAsia" w:ascii="仿宋" w:hAnsi="仿宋" w:eastAsia="仿宋" w:cs="黑体"/>
                <w:sz w:val="24"/>
                <w:szCs w:val="24"/>
                <w:lang w:eastAsia="zh-CN"/>
              </w:rPr>
              <w:t>≥</w:t>
            </w:r>
            <w:r>
              <w:rPr>
                <w:rFonts w:ascii="仿宋" w:hAnsi="仿宋" w:eastAsia="仿宋" w:cs="黑体"/>
                <w:sz w:val="24"/>
                <w:szCs w:val="24"/>
                <w:lang w:eastAsia="zh-CN"/>
              </w:rPr>
              <w:t>40MVA(最大容量可</w:t>
            </w:r>
            <w:r>
              <w:rPr>
                <w:rFonts w:hint="eastAsia" w:ascii="仿宋" w:hAnsi="仿宋" w:eastAsia="仿宋" w:cs="黑体"/>
                <w:sz w:val="24"/>
                <w:szCs w:val="24"/>
                <w:lang w:eastAsia="zh-CN"/>
              </w:rPr>
              <w:t>达</w:t>
            </w:r>
            <w:r>
              <w:rPr>
                <w:rFonts w:ascii="仿宋" w:hAnsi="仿宋" w:eastAsia="仿宋" w:cs="黑体"/>
                <w:sz w:val="24"/>
                <w:szCs w:val="24"/>
                <w:lang w:eastAsia="zh-CN"/>
              </w:rPr>
              <w:t>100MVA）</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 冷</w:t>
            </w:r>
            <w:r>
              <w:rPr>
                <w:rFonts w:hint="eastAsia" w:ascii="仿宋" w:hAnsi="仿宋" w:eastAsia="仿宋" w:cs="黑体"/>
                <w:sz w:val="24"/>
                <w:szCs w:val="24"/>
                <w:lang w:eastAsia="zh-CN"/>
              </w:rPr>
              <w:t>却方式：相变换热、自冷；</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 xml:space="preserve">4 </w:t>
            </w:r>
            <w:r>
              <w:rPr>
                <w:rFonts w:hint="eastAsia" w:ascii="仿宋" w:hAnsi="仿宋" w:eastAsia="仿宋" w:cs="黑体"/>
                <w:sz w:val="24"/>
                <w:szCs w:val="24"/>
                <w:lang w:eastAsia="zh-CN"/>
              </w:rPr>
              <w:t>温</w:t>
            </w:r>
            <w:r>
              <w:rPr>
                <w:rFonts w:ascii="仿宋" w:hAnsi="仿宋" w:eastAsia="仿宋" w:cs="黑体"/>
                <w:sz w:val="24"/>
                <w:szCs w:val="24"/>
                <w:lang w:eastAsia="zh-CN"/>
              </w:rPr>
              <w:t xml:space="preserve">    升：优于</w:t>
            </w:r>
            <w:r>
              <w:rPr>
                <w:rFonts w:hint="eastAsia" w:ascii="仿宋" w:hAnsi="仿宋" w:eastAsia="仿宋" w:cs="黑体"/>
                <w:sz w:val="24"/>
                <w:szCs w:val="24"/>
                <w:lang w:eastAsia="zh-CN"/>
              </w:rPr>
              <w:t>现有电力变压器</w:t>
            </w:r>
            <w:r>
              <w:rPr>
                <w:rFonts w:ascii="仿宋" w:hAnsi="仿宋" w:eastAsia="仿宋" w:cs="黑体"/>
                <w:sz w:val="24"/>
                <w:szCs w:val="24"/>
                <w:lang w:eastAsia="zh-CN"/>
              </w:rPr>
              <w:t>5K以上</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33" w:name="_Toc50143177"/>
            <w:r>
              <w:rPr>
                <w:rFonts w:ascii="仿宋" w:hAnsi="仿宋" w:eastAsia="仿宋" w:cs="黑体"/>
                <w:sz w:val="24"/>
                <w:szCs w:val="24"/>
                <w:lang w:eastAsia="zh-CN"/>
              </w:rPr>
              <w:t>技术鉴定情况</w:t>
            </w:r>
            <w:bookmarkEnd w:id="133"/>
          </w:p>
        </w:tc>
        <w:tc>
          <w:tcPr>
            <w:tcW w:w="615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本产品通过</w:t>
            </w:r>
            <w:r>
              <w:rPr>
                <w:rFonts w:ascii="仿宋" w:hAnsi="仿宋" w:eastAsia="仿宋" w:cs="黑体"/>
                <w:sz w:val="24"/>
                <w:szCs w:val="24"/>
                <w:lang w:eastAsia="zh-CN"/>
              </w:rPr>
              <w:t>中</w:t>
            </w:r>
            <w:r>
              <w:rPr>
                <w:rFonts w:hint="eastAsia" w:ascii="仿宋" w:hAnsi="仿宋" w:eastAsia="仿宋" w:cs="黑体"/>
                <w:sz w:val="24"/>
                <w:szCs w:val="24"/>
                <w:lang w:eastAsia="zh-CN"/>
              </w:rPr>
              <w:t>国电力企业联合会新技术产品鉴定（中电联鉴字</w:t>
            </w:r>
            <w:r>
              <w:rPr>
                <w:rFonts w:ascii="仿宋" w:hAnsi="仿宋" w:eastAsia="仿宋" w:cs="黑体"/>
                <w:sz w:val="24"/>
                <w:szCs w:val="24"/>
                <w:lang w:eastAsia="zh-CN"/>
              </w:rPr>
              <w:t>[2016]第165</w:t>
            </w:r>
            <w:r>
              <w:rPr>
                <w:rFonts w:hint="eastAsia" w:ascii="仿宋" w:hAnsi="仿宋" w:eastAsia="仿宋" w:cs="黑体"/>
                <w:sz w:val="24"/>
                <w:szCs w:val="24"/>
                <w:lang w:eastAsia="zh-CN"/>
              </w:rPr>
              <w:t>号），</w:t>
            </w:r>
            <w:r>
              <w:rPr>
                <w:rFonts w:ascii="仿宋" w:hAnsi="仿宋" w:eastAsia="仿宋" w:cs="黑体"/>
                <w:sz w:val="24"/>
                <w:szCs w:val="24"/>
                <w:lang w:eastAsia="zh-CN"/>
              </w:rPr>
              <w:t>并认可</w:t>
            </w:r>
            <w:r>
              <w:rPr>
                <w:rFonts w:hint="eastAsia" w:ascii="仿宋" w:hAnsi="仿宋" w:eastAsia="仿宋" w:cs="黑体"/>
                <w:sz w:val="24"/>
                <w:szCs w:val="24"/>
                <w:lang w:eastAsia="zh-CN"/>
              </w:rPr>
              <w:t>该产品综合性能指标达到同类产品国际领先水平</w:t>
            </w:r>
            <w:r>
              <w:rPr>
                <w:rFonts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exact"/>
        </w:trPr>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34" w:name="_Toc50143178"/>
            <w:r>
              <w:rPr>
                <w:rFonts w:ascii="仿宋" w:hAnsi="仿宋" w:eastAsia="仿宋" w:cs="黑体"/>
                <w:sz w:val="24"/>
                <w:szCs w:val="24"/>
                <w:lang w:eastAsia="zh-CN"/>
              </w:rPr>
              <w:t>典型用户</w:t>
            </w:r>
            <w:bookmarkEnd w:id="134"/>
          </w:p>
        </w:tc>
        <w:tc>
          <w:tcPr>
            <w:tcW w:w="615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适用于城市嵌入式附建变电站</w:t>
            </w:r>
            <w:r>
              <w:rPr>
                <w:rFonts w:hint="eastAsia" w:ascii="仿宋" w:hAnsi="仿宋" w:eastAsia="仿宋" w:cs="黑体"/>
                <w:sz w:val="24"/>
                <w:szCs w:val="24"/>
                <w:lang w:eastAsia="zh-CN"/>
              </w:rPr>
              <w:t>、地下变电站、轨道交通牵引变电站及其他消防环保安全要求高的城市变电站。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vAlign w:val="center"/>
          </w:tcPr>
          <w:p>
            <w:pPr>
              <w:pStyle w:val="41"/>
              <w:ind w:firstLine="0" w:firstLineChars="0"/>
              <w:jc w:val="both"/>
              <w:rPr>
                <w:rFonts w:ascii="宋体" w:hAnsi="宋体" w:eastAsia="宋体"/>
                <w:szCs w:val="21"/>
              </w:rPr>
            </w:pPr>
            <w:bookmarkStart w:id="135" w:name="_Toc50143179"/>
            <w:r>
              <w:rPr>
                <w:rFonts w:ascii="仿宋" w:hAnsi="仿宋" w:eastAsia="仿宋" w:cs="黑体"/>
                <w:b/>
                <w:sz w:val="24"/>
                <w:szCs w:val="24"/>
                <w:lang w:eastAsia="zh-CN"/>
              </w:rPr>
              <w:t>技术综合影响</w:t>
            </w:r>
            <w:bookmarkEnd w:id="135"/>
          </w:p>
        </w:tc>
        <w:tc>
          <w:tcPr>
            <w:tcW w:w="2535" w:type="dxa"/>
            <w:gridSpan w:val="2"/>
            <w:vMerge w:val="restart"/>
            <w:vAlign w:val="center"/>
          </w:tcPr>
          <w:p>
            <w:pPr>
              <w:pStyle w:val="41"/>
              <w:ind w:firstLine="0" w:firstLineChars="0"/>
              <w:jc w:val="both"/>
              <w:rPr>
                <w:rFonts w:ascii="仿宋" w:hAnsi="仿宋" w:eastAsia="仿宋" w:cs="黑体"/>
                <w:sz w:val="24"/>
                <w:szCs w:val="24"/>
                <w:lang w:eastAsia="zh-CN"/>
              </w:rPr>
            </w:pPr>
            <w:bookmarkStart w:id="136" w:name="_Toc50143180"/>
            <w:r>
              <w:rPr>
                <w:rFonts w:ascii="仿宋" w:hAnsi="仿宋" w:eastAsia="仿宋" w:cs="黑体"/>
                <w:sz w:val="24"/>
                <w:szCs w:val="24"/>
                <w:lang w:eastAsia="zh-CN"/>
              </w:rPr>
              <w:t>对资源、能源利用的影响</w:t>
            </w:r>
            <w:bookmarkEnd w:id="136"/>
          </w:p>
        </w:tc>
        <w:tc>
          <w:tcPr>
            <w:tcW w:w="204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105" w:type="dxa"/>
            <w:gridSpan w:val="3"/>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节能</w:t>
            </w:r>
            <w:r>
              <w:rPr>
                <w:rFonts w:hint="eastAsia" w:ascii="仿宋" w:hAnsi="仿宋" w:eastAsia="仿宋" w:cs="黑体"/>
                <w:sz w:val="24"/>
                <w:szCs w:val="24"/>
                <w:lang w:eastAsia="zh-CN"/>
              </w:rPr>
              <w:t>：</w:t>
            </w:r>
            <w:r>
              <w:rPr>
                <w:rFonts w:ascii="仿宋" w:hAnsi="仿宋" w:eastAsia="仿宋" w:cs="黑体"/>
                <w:sz w:val="24"/>
                <w:szCs w:val="24"/>
                <w:lang w:eastAsia="zh-CN"/>
              </w:rPr>
              <w:t>技术负载损耗相比同容量现有电力变压器减少</w:t>
            </w:r>
            <w:r>
              <w:rPr>
                <w:rFonts w:hint="eastAsia" w:ascii="仿宋" w:hAnsi="仿宋" w:eastAsia="仿宋" w:cs="黑体"/>
                <w:sz w:val="24"/>
                <w:szCs w:val="24"/>
                <w:lang w:eastAsia="zh-CN"/>
              </w:rPr>
              <w:t>4%；</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节地</w:t>
            </w:r>
            <w:r>
              <w:rPr>
                <w:rFonts w:hint="eastAsia" w:ascii="仿宋" w:hAnsi="仿宋" w:eastAsia="仿宋" w:cs="黑体"/>
                <w:sz w:val="24"/>
                <w:szCs w:val="24"/>
                <w:lang w:eastAsia="zh-CN"/>
              </w:rPr>
              <w:t>：技术节地效果明显，具有经济性，尤其适用于用地紧张的城市中心区；</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环境效益：1台蒸发冷却电力变压器1年碳减排9</w:t>
            </w:r>
            <w:r>
              <w:rPr>
                <w:rFonts w:ascii="仿宋" w:hAnsi="仿宋" w:eastAsia="仿宋" w:cs="黑体"/>
                <w:sz w:val="24"/>
                <w:szCs w:val="24"/>
                <w:lang w:eastAsia="zh-CN"/>
              </w:rPr>
              <w:t>6.6吨</w:t>
            </w:r>
            <w:r>
              <w:rPr>
                <w:rFonts w:hint="eastAsia" w:ascii="仿宋" w:hAnsi="仿宋" w:eastAsia="仿宋" w:cs="黑体"/>
                <w:sz w:val="24"/>
                <w:szCs w:val="24"/>
                <w:lang w:eastAsia="zh-CN"/>
              </w:rPr>
              <w:t>，蒸发冷却电力变压器所用绝缘冷却介质在变压器寿命到期后，可全部回收再利用，蒸发冷却电力变压器比六氟化硫气体电力变压器低5dB以上。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3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105" w:type="dxa"/>
            <w:gridSpan w:val="3"/>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能源消耗种类为电力及生活用水，年用电量3</w:t>
            </w:r>
            <w:r>
              <w:rPr>
                <w:rFonts w:ascii="仿宋" w:hAnsi="仿宋" w:eastAsia="仿宋" w:cs="黑体"/>
                <w:sz w:val="24"/>
                <w:szCs w:val="24"/>
                <w:lang w:eastAsia="zh-CN"/>
              </w:rPr>
              <w:t>12万度</w:t>
            </w:r>
            <w:r>
              <w:rPr>
                <w:rFonts w:hint="eastAsia" w:ascii="仿宋" w:hAnsi="仿宋" w:eastAsia="仿宋" w:cs="黑体"/>
                <w:sz w:val="24"/>
                <w:szCs w:val="24"/>
                <w:lang w:eastAsia="zh-CN"/>
              </w:rPr>
              <w:t>，年用水量3</w:t>
            </w:r>
            <w:r>
              <w:rPr>
                <w:rFonts w:ascii="仿宋" w:hAnsi="仿宋" w:eastAsia="仿宋" w:cs="黑体"/>
                <w:sz w:val="24"/>
                <w:szCs w:val="24"/>
                <w:lang w:eastAsia="zh-CN"/>
              </w:rPr>
              <w:t>5万立方米</w:t>
            </w:r>
            <w:r>
              <w:rPr>
                <w:rFonts w:hint="eastAsia" w:ascii="仿宋" w:hAnsi="仿宋" w:eastAsia="仿宋" w:cs="黑体"/>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35" w:type="dxa"/>
            <w:gridSpan w:val="2"/>
            <w:vMerge w:val="restart"/>
            <w:vAlign w:val="center"/>
          </w:tcPr>
          <w:p>
            <w:pPr>
              <w:pStyle w:val="41"/>
              <w:ind w:firstLine="0" w:firstLineChars="0"/>
              <w:jc w:val="both"/>
              <w:rPr>
                <w:rFonts w:ascii="仿宋" w:hAnsi="仿宋" w:eastAsia="仿宋" w:cs="黑体"/>
                <w:sz w:val="24"/>
                <w:szCs w:val="24"/>
                <w:lang w:eastAsia="zh-CN"/>
              </w:rPr>
            </w:pPr>
            <w:bookmarkStart w:id="137" w:name="_Toc50143181"/>
            <w:r>
              <w:rPr>
                <w:rFonts w:ascii="仿宋" w:hAnsi="仿宋" w:eastAsia="仿宋" w:cs="黑体"/>
                <w:sz w:val="24"/>
                <w:szCs w:val="24"/>
                <w:lang w:eastAsia="zh-CN"/>
              </w:rPr>
              <w:t>环境污染物的产生及排放</w:t>
            </w:r>
            <w:bookmarkEnd w:id="137"/>
          </w:p>
        </w:tc>
        <w:tc>
          <w:tcPr>
            <w:tcW w:w="2047"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3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38" w:name="_Toc50143182"/>
            <w:r>
              <w:rPr>
                <w:rFonts w:ascii="仿宋" w:hAnsi="仿宋" w:eastAsia="仿宋" w:cs="黑体"/>
                <w:sz w:val="24"/>
                <w:szCs w:val="24"/>
                <w:lang w:eastAsia="zh-CN"/>
              </w:rPr>
              <w:t>大气环境污染物</w:t>
            </w:r>
            <w:bookmarkEnd w:id="138"/>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3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39" w:name="_Toc50143183"/>
            <w:r>
              <w:rPr>
                <w:rFonts w:ascii="仿宋" w:hAnsi="仿宋" w:eastAsia="仿宋" w:cs="黑体"/>
                <w:sz w:val="24"/>
                <w:szCs w:val="24"/>
                <w:lang w:eastAsia="zh-CN"/>
              </w:rPr>
              <w:t>固体废弃物</w:t>
            </w:r>
            <w:bookmarkEnd w:id="139"/>
          </w:p>
        </w:tc>
        <w:tc>
          <w:tcPr>
            <w:tcW w:w="4105" w:type="dxa"/>
            <w:gridSpan w:val="3"/>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硅钢片、绝缘纸板的余料回收利用，边角料存放在废品库内，定期送废品站，生活垃圾外运至城市垃圾场。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35" w:type="dxa"/>
            <w:gridSpan w:val="2"/>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40" w:name="_Toc50143184"/>
            <w:r>
              <w:rPr>
                <w:rFonts w:ascii="仿宋" w:hAnsi="仿宋" w:eastAsia="仿宋" w:cs="黑体"/>
                <w:sz w:val="24"/>
                <w:szCs w:val="24"/>
                <w:lang w:eastAsia="zh-CN"/>
              </w:rPr>
              <w:t>其他</w:t>
            </w:r>
            <w:bookmarkEnd w:id="140"/>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35" w:type="dxa"/>
            <w:gridSpan w:val="2"/>
            <w:vMerge w:val="restart"/>
            <w:vAlign w:val="center"/>
          </w:tcPr>
          <w:p>
            <w:pPr>
              <w:pStyle w:val="41"/>
              <w:ind w:firstLine="0" w:firstLineChars="0"/>
              <w:jc w:val="both"/>
              <w:rPr>
                <w:rFonts w:ascii="仿宋" w:hAnsi="仿宋" w:eastAsia="仿宋" w:cs="黑体"/>
                <w:sz w:val="24"/>
                <w:szCs w:val="24"/>
                <w:lang w:eastAsia="zh-CN"/>
              </w:rPr>
            </w:pPr>
            <w:bookmarkStart w:id="141" w:name="_Toc50143185"/>
            <w:r>
              <w:rPr>
                <w:rFonts w:ascii="仿宋" w:hAnsi="仿宋" w:eastAsia="仿宋" w:cs="黑体"/>
                <w:sz w:val="24"/>
                <w:szCs w:val="24"/>
                <w:lang w:eastAsia="zh-CN"/>
              </w:rPr>
              <w:t>对生态的影响</w:t>
            </w:r>
            <w:bookmarkEnd w:id="141"/>
          </w:p>
        </w:tc>
        <w:tc>
          <w:tcPr>
            <w:tcW w:w="2047" w:type="dxa"/>
            <w:vAlign w:val="center"/>
          </w:tcPr>
          <w:p>
            <w:pPr>
              <w:pStyle w:val="41"/>
              <w:ind w:firstLine="0" w:firstLineChars="0"/>
              <w:jc w:val="both"/>
              <w:rPr>
                <w:rFonts w:ascii="仿宋" w:hAnsi="仿宋" w:eastAsia="仿宋" w:cs="黑体"/>
                <w:sz w:val="24"/>
                <w:szCs w:val="24"/>
                <w:lang w:eastAsia="zh-CN"/>
              </w:rPr>
            </w:pPr>
            <w:bookmarkStart w:id="142" w:name="_Toc50143186"/>
            <w:r>
              <w:rPr>
                <w:rFonts w:ascii="仿宋" w:hAnsi="仿宋" w:eastAsia="仿宋" w:cs="黑体"/>
                <w:sz w:val="24"/>
                <w:szCs w:val="24"/>
                <w:lang w:eastAsia="zh-CN"/>
              </w:rPr>
              <w:t>淡水</w:t>
            </w:r>
            <w:bookmarkEnd w:id="142"/>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3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43" w:name="_Toc50143187"/>
            <w:r>
              <w:rPr>
                <w:rFonts w:ascii="仿宋" w:hAnsi="仿宋" w:eastAsia="仿宋" w:cs="黑体"/>
                <w:sz w:val="24"/>
                <w:szCs w:val="24"/>
                <w:lang w:eastAsia="zh-CN"/>
              </w:rPr>
              <w:t>土壤</w:t>
            </w:r>
            <w:bookmarkEnd w:id="143"/>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3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44" w:name="_Toc50143188"/>
            <w:r>
              <w:rPr>
                <w:rFonts w:ascii="仿宋" w:hAnsi="仿宋" w:eastAsia="仿宋" w:cs="黑体"/>
                <w:sz w:val="24"/>
                <w:szCs w:val="24"/>
                <w:lang w:eastAsia="zh-CN"/>
              </w:rPr>
              <w:t>气候/大气</w:t>
            </w:r>
            <w:bookmarkEnd w:id="144"/>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3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45" w:name="_Toc50143189"/>
            <w:r>
              <w:rPr>
                <w:rFonts w:ascii="仿宋" w:hAnsi="仿宋" w:eastAsia="仿宋" w:cs="黑体"/>
                <w:sz w:val="24"/>
                <w:szCs w:val="24"/>
                <w:lang w:eastAsia="zh-CN"/>
              </w:rPr>
              <w:t>生物</w:t>
            </w:r>
            <w:bookmarkEnd w:id="145"/>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exact"/>
        </w:trPr>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3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46" w:name="_Toc50143190"/>
            <w:r>
              <w:rPr>
                <w:rFonts w:ascii="仿宋" w:hAnsi="仿宋" w:eastAsia="仿宋" w:cs="黑体"/>
                <w:sz w:val="24"/>
                <w:szCs w:val="24"/>
                <w:lang w:eastAsia="zh-CN"/>
              </w:rPr>
              <w:t>其他</w:t>
            </w:r>
            <w:bookmarkEnd w:id="146"/>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35" w:type="dxa"/>
            <w:gridSpan w:val="2"/>
            <w:vMerge w:val="restart"/>
            <w:vAlign w:val="center"/>
          </w:tcPr>
          <w:p>
            <w:pPr>
              <w:pStyle w:val="41"/>
              <w:ind w:firstLine="0" w:firstLineChars="0"/>
              <w:jc w:val="both"/>
              <w:rPr>
                <w:rFonts w:ascii="仿宋" w:hAnsi="仿宋" w:eastAsia="仿宋" w:cs="黑体"/>
                <w:sz w:val="24"/>
                <w:szCs w:val="24"/>
                <w:lang w:eastAsia="zh-CN"/>
              </w:rPr>
            </w:pPr>
            <w:bookmarkStart w:id="147" w:name="_Toc50143191"/>
            <w:r>
              <w:rPr>
                <w:rFonts w:ascii="仿宋" w:hAnsi="仿宋" w:eastAsia="仿宋" w:cs="黑体"/>
                <w:sz w:val="24"/>
                <w:szCs w:val="24"/>
                <w:lang w:eastAsia="zh-CN"/>
              </w:rPr>
              <w:t>对经济社会发展的影响</w:t>
            </w:r>
            <w:bookmarkEnd w:id="147"/>
          </w:p>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48" w:name="_Toc50143192"/>
            <w:r>
              <w:rPr>
                <w:rFonts w:ascii="仿宋" w:hAnsi="仿宋" w:eastAsia="仿宋" w:cs="黑体"/>
                <w:sz w:val="24"/>
                <w:szCs w:val="24"/>
                <w:lang w:eastAsia="zh-CN"/>
              </w:rPr>
              <w:t>经济效益</w:t>
            </w:r>
            <w:bookmarkEnd w:id="148"/>
          </w:p>
        </w:tc>
        <w:tc>
          <w:tcPr>
            <w:tcW w:w="4105" w:type="dxa"/>
            <w:gridSpan w:val="3"/>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产品达到预期推广目标可实现年均销售收入约12亿元，预计5年销售收入可达60亿元。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3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49" w:name="_Toc50143193"/>
            <w:r>
              <w:rPr>
                <w:rFonts w:ascii="仿宋" w:hAnsi="仿宋" w:eastAsia="仿宋" w:cs="黑体"/>
                <w:sz w:val="24"/>
                <w:szCs w:val="24"/>
                <w:lang w:eastAsia="zh-CN"/>
              </w:rPr>
              <w:t>社会就业</w:t>
            </w:r>
            <w:bookmarkEnd w:id="149"/>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可增加就业岗位200人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3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2047" w:type="dxa"/>
            <w:vAlign w:val="center"/>
          </w:tcPr>
          <w:p>
            <w:pPr>
              <w:pStyle w:val="41"/>
              <w:ind w:firstLine="0" w:firstLineChars="0"/>
              <w:jc w:val="both"/>
              <w:rPr>
                <w:rFonts w:ascii="仿宋" w:hAnsi="仿宋" w:eastAsia="仿宋" w:cs="黑体"/>
                <w:sz w:val="24"/>
                <w:szCs w:val="24"/>
                <w:lang w:eastAsia="zh-CN"/>
              </w:rPr>
            </w:pPr>
            <w:bookmarkStart w:id="150" w:name="_Toc50143194"/>
            <w:r>
              <w:rPr>
                <w:rFonts w:ascii="仿宋" w:hAnsi="仿宋" w:eastAsia="仿宋" w:cs="黑体"/>
                <w:sz w:val="24"/>
                <w:szCs w:val="24"/>
                <w:lang w:eastAsia="zh-CN"/>
              </w:rPr>
              <w:t>扶贫</w:t>
            </w:r>
            <w:bookmarkEnd w:id="150"/>
          </w:p>
        </w:tc>
        <w:tc>
          <w:tcPr>
            <w:tcW w:w="4105" w:type="dxa"/>
            <w:gridSpan w:val="3"/>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可为贫困地区增加就业岗位50人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30" w:type="dxa"/>
            <w:vMerge w:val="restart"/>
            <w:vAlign w:val="center"/>
          </w:tcPr>
          <w:p>
            <w:pPr>
              <w:pStyle w:val="41"/>
              <w:ind w:firstLine="0" w:firstLineChars="0"/>
              <w:jc w:val="both"/>
              <w:rPr>
                <w:rFonts w:ascii="宋体" w:hAnsi="宋体" w:eastAsia="宋体"/>
                <w:szCs w:val="21"/>
              </w:rPr>
            </w:pPr>
            <w:bookmarkStart w:id="151" w:name="_Toc50143195"/>
            <w:r>
              <w:rPr>
                <w:rFonts w:ascii="仿宋" w:hAnsi="仿宋" w:eastAsia="仿宋" w:cs="黑体"/>
                <w:b/>
                <w:sz w:val="24"/>
                <w:szCs w:val="24"/>
                <w:lang w:eastAsia="zh-CN"/>
              </w:rPr>
              <w:t>推广前景及发展潜力</w:t>
            </w:r>
            <w:bookmarkEnd w:id="151"/>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52" w:name="_Toc50143196"/>
            <w:r>
              <w:rPr>
                <w:rFonts w:ascii="仿宋" w:hAnsi="仿宋" w:eastAsia="仿宋" w:cs="黑体"/>
                <w:sz w:val="24"/>
                <w:szCs w:val="24"/>
                <w:lang w:eastAsia="zh-CN"/>
              </w:rPr>
              <w:t>目前已推广比例(%)</w:t>
            </w:r>
            <w:bookmarkEnd w:id="152"/>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小于0.1%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30" w:type="dxa"/>
            <w:vMerge w:val="continue"/>
            <w:vAlign w:val="center"/>
          </w:tcPr>
          <w:p>
            <w:pPr>
              <w:adjustRightInd w:val="0"/>
              <w:snapToGrid w:val="0"/>
              <w:spacing w:before="48" w:beforeLines="20" w:after="24" w:afterLines="10"/>
              <w:ind w:firstLine="0" w:firstLineChars="0"/>
              <w:outlineLvl w:val="0"/>
              <w:rPr>
                <w:rFonts w:ascii="宋体" w:hAnsi="宋体" w:eastAsia="宋体"/>
                <w:szCs w:val="21"/>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53" w:name="_Toc50143197"/>
            <w:r>
              <w:rPr>
                <w:rFonts w:ascii="仿宋" w:hAnsi="仿宋" w:eastAsia="仿宋" w:cs="黑体"/>
                <w:sz w:val="24"/>
                <w:szCs w:val="24"/>
                <w:lang w:eastAsia="zh-CN"/>
              </w:rPr>
              <w:t>到2025年的推广比例(%)</w:t>
            </w:r>
            <w:bookmarkEnd w:id="153"/>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30" w:type="dxa"/>
            <w:vMerge w:val="continue"/>
            <w:vAlign w:val="center"/>
          </w:tcPr>
          <w:p>
            <w:pPr>
              <w:adjustRightInd w:val="0"/>
              <w:snapToGrid w:val="0"/>
              <w:spacing w:before="48" w:beforeLines="20" w:after="24" w:afterLines="10"/>
              <w:ind w:firstLine="0" w:firstLineChars="0"/>
              <w:outlineLvl w:val="0"/>
              <w:rPr>
                <w:rFonts w:ascii="宋体" w:hAnsi="宋体" w:eastAsia="宋体"/>
                <w:szCs w:val="21"/>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54" w:name="_Toc50143198"/>
            <w:r>
              <w:rPr>
                <w:rFonts w:ascii="仿宋" w:hAnsi="仿宋" w:eastAsia="仿宋" w:cs="黑体"/>
                <w:sz w:val="24"/>
                <w:szCs w:val="24"/>
                <w:lang w:eastAsia="zh-CN"/>
              </w:rPr>
              <w:t>达到预期推广比例的总投资规模（万元）</w:t>
            </w:r>
            <w:bookmarkEnd w:id="154"/>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项目总投资为39647万元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30" w:type="dxa"/>
            <w:vMerge w:val="continue"/>
            <w:vAlign w:val="center"/>
          </w:tcPr>
          <w:p>
            <w:pPr>
              <w:adjustRightInd w:val="0"/>
              <w:snapToGrid w:val="0"/>
              <w:spacing w:before="48" w:beforeLines="20" w:after="24" w:afterLines="10"/>
              <w:ind w:firstLine="0" w:firstLineChars="0"/>
              <w:outlineLvl w:val="0"/>
              <w:rPr>
                <w:rFonts w:ascii="宋体" w:hAnsi="宋体" w:eastAsia="宋体"/>
                <w:szCs w:val="21"/>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55" w:name="_Toc50143199"/>
            <w:r>
              <w:rPr>
                <w:rFonts w:ascii="仿宋" w:hAnsi="仿宋" w:eastAsia="仿宋" w:cs="黑体"/>
                <w:sz w:val="24"/>
                <w:szCs w:val="24"/>
                <w:lang w:eastAsia="zh-CN"/>
              </w:rPr>
              <w:t>预计综合影响提升情况</w:t>
            </w:r>
            <w:bookmarkEnd w:id="155"/>
          </w:p>
        </w:tc>
        <w:tc>
          <w:tcPr>
            <w:tcW w:w="615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目前蒸发冷却电力变压器推广比例小于</w:t>
            </w:r>
            <w:r>
              <w:rPr>
                <w:rFonts w:ascii="仿宋" w:hAnsi="仿宋" w:eastAsia="仿宋" w:cs="黑体"/>
                <w:sz w:val="24"/>
                <w:szCs w:val="24"/>
                <w:lang w:eastAsia="zh-CN"/>
              </w:rPr>
              <w:t>0.1%，</w:t>
            </w:r>
            <w:r>
              <w:rPr>
                <w:rFonts w:hint="eastAsia" w:ascii="仿宋" w:hAnsi="仿宋" w:eastAsia="仿宋" w:cs="黑体"/>
                <w:sz w:val="24"/>
                <w:szCs w:val="24"/>
                <w:lang w:eastAsia="zh-CN"/>
              </w:rPr>
              <w:t>预测五年后能够达到</w:t>
            </w:r>
            <w:r>
              <w:rPr>
                <w:rFonts w:ascii="仿宋" w:hAnsi="仿宋" w:eastAsia="仿宋" w:cs="黑体"/>
                <w:sz w:val="24"/>
                <w:szCs w:val="24"/>
                <w:lang w:eastAsia="zh-CN"/>
              </w:rPr>
              <w:t>5%，</w:t>
            </w:r>
            <w:r>
              <w:rPr>
                <w:rFonts w:hint="eastAsia" w:ascii="仿宋" w:hAnsi="仿宋" w:eastAsia="仿宋" w:cs="黑体"/>
                <w:sz w:val="24"/>
                <w:szCs w:val="24"/>
                <w:lang w:eastAsia="zh-CN"/>
              </w:rPr>
              <w:t>预估总投资规模将达到</w:t>
            </w:r>
            <w:r>
              <w:rPr>
                <w:rFonts w:ascii="仿宋" w:hAnsi="仿宋" w:eastAsia="仿宋" w:cs="黑体"/>
                <w:sz w:val="24"/>
                <w:szCs w:val="24"/>
                <w:lang w:eastAsia="zh-CN"/>
              </w:rPr>
              <w:t>4</w:t>
            </w:r>
            <w:r>
              <w:rPr>
                <w:rFonts w:hint="eastAsia" w:ascii="仿宋" w:hAnsi="仿宋" w:eastAsia="仿宋" w:cs="黑体"/>
                <w:sz w:val="24"/>
                <w:szCs w:val="24"/>
                <w:lang w:eastAsia="zh-CN"/>
              </w:rPr>
              <w:t>亿元。产品达到预期推广目标可实现年均销售收入约</w:t>
            </w:r>
            <w:r>
              <w:rPr>
                <w:rFonts w:ascii="仿宋" w:hAnsi="仿宋" w:eastAsia="仿宋" w:cs="黑体"/>
                <w:sz w:val="24"/>
                <w:szCs w:val="24"/>
                <w:lang w:eastAsia="zh-CN"/>
              </w:rPr>
              <w:t>12</w:t>
            </w:r>
            <w:r>
              <w:rPr>
                <w:rFonts w:hint="eastAsia" w:ascii="仿宋" w:hAnsi="仿宋" w:eastAsia="仿宋" w:cs="黑体"/>
                <w:sz w:val="24"/>
                <w:szCs w:val="24"/>
                <w:lang w:eastAsia="zh-CN"/>
              </w:rPr>
              <w:t>亿元，预计</w:t>
            </w:r>
            <w:r>
              <w:rPr>
                <w:rFonts w:ascii="仿宋" w:hAnsi="仿宋" w:eastAsia="仿宋" w:cs="黑体"/>
                <w:sz w:val="24"/>
                <w:szCs w:val="24"/>
                <w:lang w:eastAsia="zh-CN"/>
              </w:rPr>
              <w:t>5年</w:t>
            </w:r>
            <w:r>
              <w:rPr>
                <w:rFonts w:hint="eastAsia" w:ascii="仿宋" w:hAnsi="仿宋" w:eastAsia="仿宋" w:cs="黑体"/>
                <w:sz w:val="24"/>
                <w:szCs w:val="24"/>
                <w:lang w:eastAsia="zh-CN"/>
              </w:rPr>
              <w:t>销售收入可达</w:t>
            </w:r>
            <w:r>
              <w:rPr>
                <w:rFonts w:ascii="仿宋" w:hAnsi="仿宋" w:eastAsia="仿宋" w:cs="黑体"/>
                <w:sz w:val="24"/>
                <w:szCs w:val="24"/>
                <w:lang w:eastAsia="zh-CN"/>
              </w:rPr>
              <w:t>60</w:t>
            </w:r>
            <w:r>
              <w:rPr>
                <w:rFonts w:hint="eastAsia" w:ascii="仿宋" w:hAnsi="仿宋" w:eastAsia="仿宋" w:cs="黑体"/>
                <w:sz w:val="24"/>
                <w:szCs w:val="24"/>
                <w:lang w:eastAsia="zh-CN"/>
              </w:rPr>
              <w:t>亿元。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蒸发冷却电力变压器应用于嵌入式附建变电站可改变城市空间结构，解决城市中心区变电站落地难问题，同时通过上盖物业可以产生经济效益，提升土地综合利用价值，实现变电站建设走集约化发展道路，促进我国装备制造业水平提升和深圳市先进制造业发展，进一步加快智能电网建设步伐和智慧深圳建设。</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本项目推广和应用无环境污染物产生与排放，对生态环境无影响。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rPr>
        <w:tc>
          <w:tcPr>
            <w:tcW w:w="630" w:type="dxa"/>
            <w:vMerge w:val="restart"/>
            <w:vAlign w:val="center"/>
          </w:tcPr>
          <w:p>
            <w:pPr>
              <w:pStyle w:val="41"/>
              <w:ind w:firstLine="0" w:firstLineChars="0"/>
              <w:jc w:val="both"/>
              <w:rPr>
                <w:rFonts w:ascii="仿宋" w:hAnsi="仿宋" w:eastAsia="仿宋" w:cs="黑体"/>
                <w:sz w:val="24"/>
                <w:szCs w:val="24"/>
                <w:lang w:eastAsia="zh-CN"/>
              </w:rPr>
            </w:pPr>
            <w:bookmarkStart w:id="156" w:name="_Toc50143200"/>
            <w:r>
              <w:rPr>
                <w:rFonts w:ascii="仿宋" w:hAnsi="仿宋" w:eastAsia="仿宋" w:cs="黑体"/>
                <w:b/>
                <w:sz w:val="24"/>
                <w:szCs w:val="24"/>
                <w:lang w:eastAsia="zh-CN"/>
              </w:rPr>
              <w:t>已实施的典型案例</w:t>
            </w:r>
            <w:bookmarkEnd w:id="156"/>
          </w:p>
        </w:tc>
        <w:tc>
          <w:tcPr>
            <w:tcW w:w="2535" w:type="dxa"/>
            <w:gridSpan w:val="2"/>
            <w:vAlign w:val="center"/>
          </w:tcPr>
          <w:p>
            <w:pPr>
              <w:pStyle w:val="41"/>
              <w:ind w:firstLine="0" w:firstLineChars="0"/>
              <w:jc w:val="both"/>
              <w:rPr>
                <w:rFonts w:ascii="仿宋" w:hAnsi="仿宋" w:eastAsia="仿宋" w:cs="黑体"/>
                <w:sz w:val="24"/>
                <w:szCs w:val="24"/>
                <w:lang w:eastAsia="zh-CN"/>
              </w:rPr>
            </w:pPr>
          </w:p>
        </w:tc>
        <w:tc>
          <w:tcPr>
            <w:tcW w:w="6152" w:type="dxa"/>
            <w:gridSpan w:val="4"/>
            <w:vAlign w:val="center"/>
          </w:tcPr>
          <w:p>
            <w:pPr>
              <w:pStyle w:val="41"/>
              <w:ind w:firstLine="0" w:firstLineChars="0"/>
              <w:jc w:val="center"/>
              <w:rPr>
                <w:rFonts w:ascii="仿宋" w:hAnsi="仿宋" w:eastAsia="仿宋" w:cs="黑体"/>
                <w:sz w:val="24"/>
                <w:szCs w:val="24"/>
                <w:lang w:eastAsia="zh-CN"/>
              </w:rPr>
            </w:pPr>
            <w:bookmarkStart w:id="157" w:name="_Toc50143201"/>
            <w:r>
              <w:rPr>
                <w:rFonts w:ascii="仿宋" w:hAnsi="仿宋" w:eastAsia="仿宋" w:cs="黑体"/>
                <w:sz w:val="24"/>
                <w:szCs w:val="24"/>
                <w:lang w:eastAsia="zh-CN"/>
              </w:rPr>
              <w:t>典型案例1</w:t>
            </w:r>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58" w:name="_Toc50143203"/>
            <w:r>
              <w:rPr>
                <w:rFonts w:ascii="仿宋" w:hAnsi="仿宋" w:eastAsia="仿宋" w:cs="黑体"/>
                <w:sz w:val="24"/>
                <w:szCs w:val="24"/>
                <w:lang w:eastAsia="zh-CN"/>
              </w:rPr>
              <w:t>案例名称</w:t>
            </w:r>
            <w:bookmarkEnd w:id="158"/>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深圳110kV大鹏变电站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59" w:name="_Toc50143204"/>
            <w:r>
              <w:rPr>
                <w:rFonts w:ascii="仿宋" w:hAnsi="仿宋" w:eastAsia="仿宋" w:cs="黑体"/>
                <w:sz w:val="24"/>
                <w:szCs w:val="24"/>
                <w:lang w:eastAsia="zh-CN"/>
              </w:rPr>
              <w:t>建设规模</w:t>
            </w:r>
            <w:bookmarkEnd w:id="159"/>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110kV蒸</w:t>
            </w:r>
            <w:r>
              <w:rPr>
                <w:rFonts w:hint="eastAsia" w:ascii="仿宋" w:hAnsi="仿宋" w:eastAsia="仿宋" w:cs="黑体"/>
                <w:sz w:val="24"/>
                <w:szCs w:val="24"/>
                <w:lang w:eastAsia="zh-CN"/>
              </w:rPr>
              <w:t>发冷却电力变压器</w:t>
            </w:r>
            <w:r>
              <w:rPr>
                <w:rFonts w:ascii="仿宋" w:hAnsi="仿宋" w:eastAsia="仿宋" w:cs="黑体"/>
                <w:sz w:val="24"/>
                <w:szCs w:val="24"/>
                <w:lang w:eastAsia="zh-CN"/>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60" w:name="_Toc50143205"/>
            <w:r>
              <w:rPr>
                <w:rFonts w:ascii="仿宋" w:hAnsi="仿宋" w:eastAsia="仿宋" w:cs="黑体"/>
                <w:sz w:val="24"/>
                <w:szCs w:val="24"/>
                <w:lang w:eastAsia="zh-CN"/>
              </w:rPr>
              <w:t>建设条件</w:t>
            </w:r>
            <w:bookmarkEnd w:id="160"/>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由奥电高压研制，于</w:t>
            </w:r>
            <w:r>
              <w:rPr>
                <w:rFonts w:ascii="仿宋" w:hAnsi="仿宋" w:eastAsia="仿宋" w:cs="黑体"/>
                <w:sz w:val="24"/>
                <w:szCs w:val="24"/>
                <w:lang w:eastAsia="zh-CN"/>
              </w:rPr>
              <w:t>2013 年7 月投</w:t>
            </w:r>
            <w:r>
              <w:rPr>
                <w:rFonts w:hint="eastAsia" w:ascii="仿宋" w:hAnsi="仿宋" w:eastAsia="仿宋" w:cs="黑体"/>
                <w:sz w:val="24"/>
                <w:szCs w:val="24"/>
                <w:lang w:eastAsia="zh-CN"/>
              </w:rPr>
              <w:t>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61" w:name="_Toc50143206"/>
            <w:r>
              <w:rPr>
                <w:rFonts w:ascii="仿宋" w:hAnsi="仿宋" w:eastAsia="仿宋" w:cs="黑体"/>
                <w:sz w:val="24"/>
                <w:szCs w:val="24"/>
                <w:lang w:eastAsia="zh-CN"/>
              </w:rPr>
              <w:t>主要建设或改造内容</w:t>
            </w:r>
            <w:bookmarkEnd w:id="161"/>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采用1台蒸发冷却电力变压器替代油浸式电力变压器。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62" w:name="_Toc50143207"/>
            <w:r>
              <w:rPr>
                <w:rFonts w:ascii="仿宋" w:hAnsi="仿宋" w:eastAsia="仿宋" w:cs="黑体"/>
                <w:sz w:val="24"/>
                <w:szCs w:val="24"/>
                <w:lang w:eastAsia="zh-CN"/>
              </w:rPr>
              <w:t>关键设备</w:t>
            </w:r>
            <w:bookmarkEnd w:id="162"/>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110kV蒸发冷却电力变压器1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63" w:name="_Toc50143208"/>
            <w:r>
              <w:rPr>
                <w:rFonts w:ascii="仿宋" w:hAnsi="仿宋" w:eastAsia="仿宋" w:cs="黑体"/>
                <w:sz w:val="24"/>
                <w:szCs w:val="24"/>
                <w:lang w:eastAsia="zh-CN"/>
              </w:rPr>
              <w:t>案例总投资额（万元）</w:t>
            </w:r>
            <w:bookmarkEnd w:id="163"/>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64" w:name="_Toc50143209"/>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164"/>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1.5年（2013.5-2014.12）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pPr>
              <w:pStyle w:val="41"/>
              <w:ind w:firstLine="0" w:firstLineChars="0"/>
              <w:jc w:val="both"/>
              <w:rPr>
                <w:rFonts w:ascii="仿宋" w:hAnsi="仿宋" w:eastAsia="仿宋" w:cs="黑体"/>
                <w:sz w:val="24"/>
                <w:szCs w:val="24"/>
                <w:lang w:eastAsia="zh-CN"/>
              </w:rPr>
            </w:pPr>
          </w:p>
        </w:tc>
        <w:tc>
          <w:tcPr>
            <w:tcW w:w="2535" w:type="dxa"/>
            <w:gridSpan w:val="2"/>
            <w:vAlign w:val="center"/>
          </w:tcPr>
          <w:p>
            <w:pPr>
              <w:pStyle w:val="41"/>
              <w:ind w:firstLine="0" w:firstLineChars="0"/>
              <w:jc w:val="both"/>
              <w:rPr>
                <w:rFonts w:ascii="仿宋" w:hAnsi="仿宋" w:eastAsia="仿宋" w:cs="黑体"/>
                <w:sz w:val="24"/>
                <w:szCs w:val="24"/>
                <w:lang w:eastAsia="zh-CN"/>
              </w:rPr>
            </w:pPr>
            <w:bookmarkStart w:id="165" w:name="_Toc50143210"/>
            <w:r>
              <w:rPr>
                <w:rFonts w:ascii="仿宋" w:hAnsi="仿宋" w:eastAsia="仿宋" w:cs="黑体"/>
                <w:sz w:val="24"/>
                <w:szCs w:val="24"/>
                <w:lang w:eastAsia="zh-CN"/>
              </w:rPr>
              <w:t>能源（资源）、生态、环境及经济社会效益</w:t>
            </w:r>
            <w:bookmarkEnd w:id="165"/>
          </w:p>
        </w:tc>
        <w:tc>
          <w:tcPr>
            <w:tcW w:w="615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项目节能量（tce）：40.32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gridSpan w:val="7"/>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gridSpan w:val="2"/>
            <w:vAlign w:val="center"/>
          </w:tcPr>
          <w:p>
            <w:pPr>
              <w:pStyle w:val="41"/>
              <w:ind w:firstLine="0" w:firstLineChars="0"/>
              <w:jc w:val="both"/>
              <w:rPr>
                <w:rFonts w:ascii="仿宋" w:hAnsi="仿宋" w:eastAsia="仿宋" w:cs="黑体"/>
                <w:sz w:val="24"/>
                <w:szCs w:val="24"/>
                <w:lang w:eastAsia="zh-CN"/>
              </w:rPr>
            </w:pPr>
            <w:bookmarkStart w:id="166" w:name="_Toc50143211"/>
            <w:r>
              <w:rPr>
                <w:rFonts w:ascii="仿宋" w:hAnsi="仿宋" w:eastAsia="仿宋" w:cs="黑体"/>
                <w:sz w:val="24"/>
                <w:szCs w:val="24"/>
                <w:lang w:eastAsia="zh-CN"/>
              </w:rPr>
              <w:t>姓   名</w:t>
            </w:r>
            <w:bookmarkEnd w:id="166"/>
          </w:p>
        </w:tc>
        <w:tc>
          <w:tcPr>
            <w:tcW w:w="7584"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晁常松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gridSpan w:val="2"/>
            <w:vAlign w:val="center"/>
          </w:tcPr>
          <w:p>
            <w:pPr>
              <w:pStyle w:val="41"/>
              <w:ind w:firstLine="0" w:firstLineChars="0"/>
              <w:jc w:val="both"/>
              <w:rPr>
                <w:rFonts w:ascii="仿宋" w:hAnsi="仿宋" w:eastAsia="仿宋" w:cs="黑体"/>
                <w:sz w:val="24"/>
                <w:szCs w:val="24"/>
                <w:lang w:eastAsia="zh-CN"/>
              </w:rPr>
            </w:pPr>
            <w:bookmarkStart w:id="167" w:name="_Toc50143213"/>
            <w:r>
              <w:rPr>
                <w:rFonts w:ascii="仿宋" w:hAnsi="仿宋" w:eastAsia="仿宋" w:cs="黑体"/>
                <w:sz w:val="24"/>
                <w:szCs w:val="24"/>
                <w:lang w:eastAsia="zh-CN"/>
              </w:rPr>
              <w:t>手   机</w:t>
            </w:r>
            <w:bookmarkEnd w:id="167"/>
          </w:p>
        </w:tc>
        <w:tc>
          <w:tcPr>
            <w:tcW w:w="7584"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13502805393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gridSpan w:val="2"/>
            <w:vAlign w:val="center"/>
          </w:tcPr>
          <w:p>
            <w:pPr>
              <w:pStyle w:val="41"/>
              <w:ind w:firstLine="0" w:firstLineChars="0"/>
              <w:jc w:val="both"/>
              <w:rPr>
                <w:rFonts w:ascii="仿宋" w:hAnsi="仿宋" w:eastAsia="仿宋" w:cs="黑体"/>
                <w:sz w:val="24"/>
                <w:szCs w:val="24"/>
                <w:lang w:eastAsia="zh-CN"/>
              </w:rPr>
            </w:pPr>
            <w:bookmarkStart w:id="168" w:name="_Toc50143215"/>
            <w:r>
              <w:rPr>
                <w:rFonts w:ascii="仿宋" w:hAnsi="仿宋" w:eastAsia="仿宋" w:cs="黑体"/>
                <w:sz w:val="24"/>
                <w:szCs w:val="24"/>
                <w:lang w:eastAsia="zh-CN"/>
              </w:rPr>
              <w:t>E-mail</w:t>
            </w:r>
            <w:bookmarkEnd w:id="168"/>
          </w:p>
        </w:tc>
        <w:tc>
          <w:tcPr>
            <w:tcW w:w="7584"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13502805393@163.com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gridSpan w:val="2"/>
            <w:vAlign w:val="center"/>
          </w:tcPr>
          <w:p>
            <w:pPr>
              <w:pStyle w:val="41"/>
              <w:ind w:firstLine="0" w:firstLineChars="0"/>
              <w:jc w:val="both"/>
              <w:rPr>
                <w:rFonts w:ascii="仿宋" w:hAnsi="仿宋" w:eastAsia="仿宋" w:cs="黑体"/>
                <w:sz w:val="24"/>
                <w:szCs w:val="24"/>
                <w:lang w:eastAsia="zh-CN"/>
              </w:rPr>
            </w:pPr>
            <w:bookmarkStart w:id="169" w:name="_Toc50143217"/>
            <w:r>
              <w:rPr>
                <w:rFonts w:ascii="仿宋" w:hAnsi="仿宋" w:eastAsia="仿宋" w:cs="黑体"/>
                <w:sz w:val="24"/>
                <w:szCs w:val="24"/>
                <w:lang w:eastAsia="zh-CN"/>
              </w:rPr>
              <w:t>通信地址</w:t>
            </w:r>
            <w:bookmarkEnd w:id="169"/>
          </w:p>
        </w:tc>
        <w:tc>
          <w:tcPr>
            <w:tcW w:w="7584"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深圳市南山区松坪山3号奥特迅电力大厦14楼</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lang w:eastAsia="zh-CN"/>
        </w:rPr>
      </w:pPr>
      <w:bookmarkStart w:id="170" w:name="_Toc52370336"/>
      <w:r>
        <w:rPr>
          <w:rFonts w:hint="eastAsia" w:ascii="仿宋_GB2312" w:hAnsi="宋体" w:eastAsia="仿宋_GB2312"/>
          <w:lang w:eastAsia="zh-CN"/>
        </w:rPr>
        <w:t>蒸发冷却配电变压器</w:t>
      </w:r>
      <w:bookmarkEnd w:id="170"/>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089"/>
        <w:gridCol w:w="1416"/>
        <w:gridCol w:w="1970"/>
        <w:gridCol w:w="993"/>
        <w:gridCol w:w="1301"/>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exact"/>
        </w:trPr>
        <w:tc>
          <w:tcPr>
            <w:tcW w:w="623" w:type="dxa"/>
            <w:vMerge w:val="restart"/>
            <w:vAlign w:val="center"/>
          </w:tcPr>
          <w:p>
            <w:pPr>
              <w:pStyle w:val="41"/>
              <w:ind w:firstLine="0" w:firstLineChars="0"/>
              <w:jc w:val="center"/>
              <w:rPr>
                <w:rFonts w:ascii="仿宋" w:hAnsi="仿宋" w:eastAsia="仿宋" w:cs="黑体"/>
                <w:sz w:val="24"/>
                <w:szCs w:val="24"/>
                <w:lang w:eastAsia="zh-CN"/>
              </w:rPr>
            </w:pPr>
            <w:bookmarkStart w:id="171" w:name="_Toc50143234"/>
            <w:r>
              <w:rPr>
                <w:rFonts w:ascii="仿宋" w:hAnsi="仿宋" w:eastAsia="仿宋" w:cs="黑体"/>
                <w:b/>
                <w:sz w:val="24"/>
                <w:szCs w:val="24"/>
                <w:lang w:eastAsia="zh-CN"/>
              </w:rPr>
              <w:t>技术概述</w:t>
            </w:r>
            <w:bookmarkEnd w:id="171"/>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72" w:name="_Toc50143235"/>
            <w:r>
              <w:rPr>
                <w:rFonts w:ascii="仿宋" w:hAnsi="仿宋" w:eastAsia="仿宋" w:cs="黑体"/>
                <w:sz w:val="24"/>
                <w:szCs w:val="24"/>
                <w:lang w:eastAsia="zh-CN"/>
              </w:rPr>
              <w:t>技术名称</w:t>
            </w:r>
            <w:bookmarkEnd w:id="172"/>
          </w:p>
        </w:tc>
        <w:tc>
          <w:tcPr>
            <w:tcW w:w="296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蒸发冷却配电变压器</w:t>
            </w:r>
          </w:p>
        </w:tc>
        <w:tc>
          <w:tcPr>
            <w:tcW w:w="1301"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1918"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exac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73" w:name="_Toc50143236"/>
            <w:r>
              <w:rPr>
                <w:rFonts w:ascii="仿宋" w:hAnsi="仿宋" w:eastAsia="仿宋" w:cs="黑体"/>
                <w:sz w:val="24"/>
                <w:szCs w:val="24"/>
                <w:lang w:eastAsia="zh-CN"/>
              </w:rPr>
              <w:t>单位名称</w:t>
            </w:r>
            <w:bookmarkEnd w:id="173"/>
          </w:p>
        </w:tc>
        <w:tc>
          <w:tcPr>
            <w:tcW w:w="618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深圳市奥电高压电气有限公司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exac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74" w:name="_Toc50143237"/>
            <w:r>
              <w:rPr>
                <w:rFonts w:ascii="仿宋" w:hAnsi="仿宋" w:eastAsia="仿宋" w:cs="黑体"/>
                <w:sz w:val="24"/>
                <w:szCs w:val="24"/>
                <w:lang w:eastAsia="zh-CN"/>
              </w:rPr>
              <w:t>技术来源</w:t>
            </w:r>
            <w:bookmarkEnd w:id="174"/>
          </w:p>
        </w:tc>
        <w:tc>
          <w:tcPr>
            <w:tcW w:w="6182"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75" w:name="_Toc50143238"/>
            <w:r>
              <w:rPr>
                <w:rFonts w:ascii="仿宋" w:hAnsi="仿宋" w:eastAsia="仿宋" w:cs="黑体"/>
                <w:sz w:val="24"/>
                <w:szCs w:val="24"/>
                <w:lang w:eastAsia="zh-CN"/>
              </w:rPr>
              <w:t>技术背景及应用现状</w:t>
            </w:r>
            <w:bookmarkEnd w:id="175"/>
          </w:p>
        </w:tc>
        <w:tc>
          <w:tcPr>
            <w:tcW w:w="618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随着城市体量的增加，配电变压器数量随之增加，以深圳为例，配电变压器已近</w:t>
            </w:r>
            <w:r>
              <w:rPr>
                <w:rFonts w:ascii="仿宋" w:hAnsi="仿宋" w:eastAsia="仿宋" w:cs="黑体"/>
                <w:sz w:val="24"/>
                <w:szCs w:val="24"/>
                <w:lang w:eastAsia="zh-CN"/>
              </w:rPr>
              <w:t>10万台，配</w:t>
            </w:r>
            <w:r>
              <w:rPr>
                <w:rFonts w:hint="eastAsia" w:ascii="仿宋" w:hAnsi="仿宋" w:eastAsia="仿宋" w:cs="黑体"/>
                <w:sz w:val="24"/>
                <w:szCs w:val="24"/>
                <w:lang w:eastAsia="zh-CN"/>
              </w:rPr>
              <w:t>变效率的提升可以带来巨大的节能效果。我国国民经济发展强劲，对能源需求较大，因此，应提高配变能效和利用效率，减少能耗。</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蒸</w:t>
            </w:r>
            <w:r>
              <w:rPr>
                <w:rFonts w:hint="eastAsia" w:ascii="仿宋" w:hAnsi="仿宋" w:eastAsia="仿宋" w:cs="黑体"/>
                <w:sz w:val="24"/>
                <w:szCs w:val="24"/>
                <w:lang w:eastAsia="zh-CN"/>
              </w:rPr>
              <w:t>发冷却配电变压器是具有原创突破性意义的新一代不燃节能型产品，不会引发火灾及产生二次灾害。其次，在不增加耗材情况下，</w:t>
            </w:r>
            <w:r>
              <w:rPr>
                <w:rFonts w:ascii="仿宋" w:hAnsi="仿宋" w:eastAsia="仿宋" w:cs="黑体"/>
                <w:sz w:val="24"/>
                <w:szCs w:val="24"/>
                <w:lang w:eastAsia="zh-CN"/>
              </w:rPr>
              <w:t>蒸</w:t>
            </w:r>
            <w:r>
              <w:rPr>
                <w:rFonts w:hint="eastAsia" w:ascii="仿宋" w:hAnsi="仿宋" w:eastAsia="仿宋" w:cs="黑体"/>
                <w:sz w:val="24"/>
                <w:szCs w:val="24"/>
                <w:lang w:eastAsia="zh-CN"/>
              </w:rPr>
              <w:t>发冷却配电变压器通过相变散热技术达到降低变压器负载损耗的目的，对提高深圳市配网经济性有着积极意义。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18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海拨：</w:t>
            </w:r>
            <w:r>
              <w:rPr>
                <w:rFonts w:ascii="仿宋" w:hAnsi="仿宋" w:eastAsia="仿宋" w:cs="黑体"/>
                <w:sz w:val="24"/>
                <w:szCs w:val="24"/>
                <w:lang w:eastAsia="zh-CN"/>
              </w:rPr>
              <w:t>&lt;1000m</w:t>
            </w:r>
            <w:r>
              <w:rPr>
                <w:rFonts w:hint="eastAsia" w:ascii="仿宋" w:hAnsi="仿宋" w:eastAsia="仿宋" w:cs="黑体"/>
                <w:sz w:val="24"/>
                <w:szCs w:val="24"/>
                <w:lang w:eastAsia="zh-CN"/>
              </w:rPr>
              <w:t>；最高环境温度：</w:t>
            </w:r>
            <w:r>
              <w:rPr>
                <w:rFonts w:ascii="仿宋" w:hAnsi="仿宋" w:eastAsia="仿宋" w:cs="黑体"/>
                <w:sz w:val="24"/>
                <w:szCs w:val="24"/>
                <w:lang w:eastAsia="zh-CN"/>
              </w:rPr>
              <w:t>+40℃</w:t>
            </w:r>
            <w:r>
              <w:rPr>
                <w:rFonts w:hint="eastAsia" w:ascii="仿宋" w:hAnsi="仿宋" w:eastAsia="仿宋" w:cs="黑体"/>
                <w:sz w:val="24"/>
                <w:szCs w:val="24"/>
                <w:lang w:eastAsia="zh-CN"/>
              </w:rPr>
              <w:t>；最高月平均气温：</w:t>
            </w:r>
            <w:r>
              <w:rPr>
                <w:rFonts w:ascii="仿宋" w:hAnsi="仿宋" w:eastAsia="仿宋" w:cs="黑体"/>
                <w:sz w:val="24"/>
                <w:szCs w:val="24"/>
                <w:lang w:eastAsia="zh-CN"/>
              </w:rPr>
              <w:t>+30℃</w:t>
            </w:r>
            <w:r>
              <w:rPr>
                <w:rFonts w:hint="eastAsia" w:ascii="仿宋" w:hAnsi="仿宋" w:eastAsia="仿宋" w:cs="黑体"/>
                <w:sz w:val="24"/>
                <w:szCs w:val="24"/>
                <w:lang w:eastAsia="zh-CN"/>
              </w:rPr>
              <w:t>；最高年平均气温：</w:t>
            </w:r>
            <w:r>
              <w:rPr>
                <w:rFonts w:ascii="仿宋" w:hAnsi="仿宋" w:eastAsia="仿宋" w:cs="黑体"/>
                <w:sz w:val="24"/>
                <w:szCs w:val="24"/>
                <w:lang w:eastAsia="zh-CN"/>
              </w:rPr>
              <w:t>+20℃</w:t>
            </w:r>
            <w:r>
              <w:rPr>
                <w:rFonts w:hint="eastAsia" w:ascii="仿宋" w:hAnsi="仿宋" w:eastAsia="仿宋" w:cs="黑体"/>
                <w:sz w:val="24"/>
                <w:szCs w:val="24"/>
                <w:lang w:eastAsia="zh-CN"/>
              </w:rPr>
              <w:t>；最低环境气温：</w:t>
            </w:r>
            <w:r>
              <w:rPr>
                <w:rFonts w:ascii="仿宋" w:hAnsi="仿宋" w:eastAsia="仿宋" w:cs="黑体"/>
                <w:sz w:val="24"/>
                <w:szCs w:val="24"/>
                <w:lang w:eastAsia="zh-CN"/>
              </w:rPr>
              <w:t>-25℃</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76" w:name="_Toc50143239"/>
            <w:r>
              <w:rPr>
                <w:rFonts w:ascii="仿宋" w:hAnsi="仿宋" w:eastAsia="仿宋" w:cs="黑体"/>
                <w:sz w:val="24"/>
                <w:szCs w:val="24"/>
                <w:lang w:eastAsia="zh-CN"/>
              </w:rPr>
              <w:t>核心技术内容</w:t>
            </w:r>
            <w:bookmarkEnd w:id="176"/>
          </w:p>
        </w:tc>
        <w:tc>
          <w:tcPr>
            <w:tcW w:w="618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w:t>
            </w:r>
            <w:r>
              <w:rPr>
                <w:rFonts w:hint="eastAsia" w:ascii="仿宋" w:hAnsi="仿宋" w:eastAsia="仿宋" w:cs="黑体"/>
                <w:sz w:val="24"/>
                <w:szCs w:val="24"/>
                <w:lang w:eastAsia="zh-CN"/>
              </w:rPr>
              <w:t>、</w:t>
            </w:r>
            <w:r>
              <w:rPr>
                <w:rFonts w:ascii="仿宋" w:hAnsi="仿宋" w:eastAsia="仿宋" w:cs="黑体"/>
                <w:sz w:val="24"/>
                <w:szCs w:val="24"/>
                <w:lang w:eastAsia="zh-CN"/>
              </w:rPr>
              <w:t>采的新型</w:t>
            </w:r>
            <w:r>
              <w:rPr>
                <w:rFonts w:hint="eastAsia" w:ascii="仿宋" w:hAnsi="仿宋" w:eastAsia="仿宋" w:cs="黑体"/>
                <w:sz w:val="24"/>
                <w:szCs w:val="24"/>
                <w:lang w:eastAsia="zh-CN"/>
              </w:rPr>
              <w:t>绝缘冷却介质无闪点，并具有灭火的性能，实现配电变压器防火等级达到不燃；</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w:t>
            </w:r>
            <w:r>
              <w:rPr>
                <w:rFonts w:ascii="仿宋" w:hAnsi="仿宋" w:eastAsia="仿宋" w:cs="黑体"/>
                <w:sz w:val="24"/>
                <w:szCs w:val="24"/>
                <w:lang w:eastAsia="zh-CN"/>
              </w:rPr>
              <w:t>采用蒸</w:t>
            </w:r>
            <w:r>
              <w:rPr>
                <w:rFonts w:hint="eastAsia" w:ascii="仿宋" w:hAnsi="仿宋" w:eastAsia="仿宋" w:cs="黑体"/>
                <w:sz w:val="24"/>
                <w:szCs w:val="24"/>
                <w:lang w:eastAsia="zh-CN"/>
              </w:rPr>
              <w:t>发冷却技术，改变了现有配电变压器显热冷却模式，将潜热换热冷却应用于配电变压器，提高了变压器换热效率，具有降温效果且温度分布均匀，无局部过热点；</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w:t>
            </w:r>
            <w:r>
              <w:rPr>
                <w:rFonts w:ascii="仿宋" w:hAnsi="仿宋" w:eastAsia="仿宋" w:cs="黑体"/>
                <w:sz w:val="24"/>
                <w:szCs w:val="24"/>
                <w:lang w:eastAsia="zh-CN"/>
              </w:rPr>
              <w:t>采用非均池沸</w:t>
            </w:r>
            <w:r>
              <w:rPr>
                <w:rFonts w:hint="eastAsia" w:ascii="仿宋" w:hAnsi="仿宋" w:eastAsia="仿宋" w:cs="黑体"/>
                <w:sz w:val="24"/>
                <w:szCs w:val="24"/>
                <w:lang w:eastAsia="zh-CN"/>
              </w:rPr>
              <w:t>腾技术，实现冷却系统自循环，无需外界动力；</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w:t>
            </w:r>
            <w:r>
              <w:rPr>
                <w:rFonts w:hint="eastAsia" w:ascii="仿宋" w:hAnsi="仿宋" w:eastAsia="仿宋" w:cs="黑体"/>
                <w:sz w:val="24"/>
                <w:szCs w:val="24"/>
                <w:lang w:eastAsia="zh-CN"/>
              </w:rPr>
              <w:t>、</w:t>
            </w:r>
            <w:r>
              <w:rPr>
                <w:rFonts w:ascii="仿宋" w:hAnsi="仿宋" w:eastAsia="仿宋" w:cs="黑体"/>
                <w:sz w:val="24"/>
                <w:szCs w:val="24"/>
                <w:lang w:eastAsia="zh-CN"/>
              </w:rPr>
              <w:t>利用</w:t>
            </w:r>
            <w:r>
              <w:rPr>
                <w:rFonts w:hint="eastAsia" w:ascii="仿宋" w:hAnsi="仿宋" w:eastAsia="仿宋" w:cs="黑体"/>
                <w:sz w:val="24"/>
                <w:szCs w:val="24"/>
                <w:lang w:eastAsia="zh-CN"/>
              </w:rPr>
              <w:t>绝缘冷却介质的沸点可钳制变压器最高运行温度，提高变压器过载能力；</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5</w:t>
            </w:r>
            <w:r>
              <w:rPr>
                <w:rFonts w:hint="eastAsia" w:ascii="仿宋" w:hAnsi="仿宋" w:eastAsia="仿宋" w:cs="黑体"/>
                <w:sz w:val="24"/>
                <w:szCs w:val="24"/>
                <w:lang w:eastAsia="zh-CN"/>
              </w:rPr>
              <w:t>、节能、节材效果明显。</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本技术通过降低变压器运行温升，减小绕组铜线电阻系数，降低负载损耗，</w:t>
            </w:r>
            <w:r>
              <w:rPr>
                <w:rFonts w:ascii="仿宋" w:hAnsi="仿宋" w:eastAsia="仿宋" w:cs="黑体"/>
                <w:sz w:val="24"/>
                <w:szCs w:val="24"/>
                <w:lang w:eastAsia="zh-CN"/>
              </w:rPr>
              <w:t>提高效率</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77" w:name="_Toc50143240"/>
            <w:r>
              <w:rPr>
                <w:rFonts w:ascii="仿宋" w:hAnsi="仿宋" w:eastAsia="仿宋" w:cs="黑体"/>
                <w:sz w:val="24"/>
                <w:szCs w:val="24"/>
                <w:lang w:eastAsia="zh-CN"/>
              </w:rPr>
              <w:t>主要技术指标</w:t>
            </w:r>
            <w:bookmarkEnd w:id="177"/>
          </w:p>
        </w:tc>
        <w:tc>
          <w:tcPr>
            <w:tcW w:w="618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w:t>
            </w:r>
            <w:r>
              <w:rPr>
                <w:rFonts w:hint="eastAsia" w:ascii="仿宋" w:hAnsi="仿宋" w:eastAsia="仿宋" w:cs="黑体"/>
                <w:sz w:val="24"/>
                <w:szCs w:val="24"/>
                <w:lang w:eastAsia="zh-CN"/>
              </w:rPr>
              <w:t>、</w:t>
            </w:r>
            <w:r>
              <w:rPr>
                <w:rFonts w:ascii="仿宋" w:hAnsi="仿宋" w:eastAsia="仿宋" w:cs="黑体"/>
                <w:sz w:val="24"/>
                <w:szCs w:val="24"/>
                <w:lang w:eastAsia="zh-CN"/>
              </w:rPr>
              <w:t>不燃防爆</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、电压等级：</w:t>
            </w:r>
            <w:r>
              <w:rPr>
                <w:rFonts w:ascii="仿宋" w:hAnsi="仿宋" w:eastAsia="仿宋" w:cs="黑体"/>
                <w:sz w:val="24"/>
                <w:szCs w:val="24"/>
                <w:lang w:eastAsia="zh-CN"/>
              </w:rPr>
              <w:t>10kV</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w:t>
            </w:r>
            <w:r>
              <w:rPr>
                <w:rFonts w:ascii="仿宋" w:hAnsi="仿宋" w:eastAsia="仿宋" w:cs="黑体"/>
                <w:sz w:val="24"/>
                <w:szCs w:val="24"/>
                <w:lang w:eastAsia="zh-CN"/>
              </w:rPr>
              <w:t>容量：</w:t>
            </w:r>
            <w:r>
              <w:rPr>
                <w:rFonts w:hint="eastAsia" w:ascii="仿宋" w:hAnsi="仿宋" w:eastAsia="仿宋" w:cs="黑体"/>
                <w:sz w:val="24"/>
                <w:szCs w:val="24"/>
                <w:lang w:eastAsia="zh-CN"/>
              </w:rPr>
              <w:t>≤</w:t>
            </w:r>
            <w:r>
              <w:rPr>
                <w:rFonts w:ascii="仿宋" w:hAnsi="仿宋" w:eastAsia="仿宋" w:cs="黑体"/>
                <w:sz w:val="24"/>
                <w:szCs w:val="24"/>
                <w:lang w:eastAsia="zh-CN"/>
              </w:rPr>
              <w:t>2500kVA</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w:t>
            </w:r>
            <w:r>
              <w:rPr>
                <w:rFonts w:hint="eastAsia" w:ascii="仿宋" w:hAnsi="仿宋" w:eastAsia="仿宋" w:cs="黑体"/>
                <w:sz w:val="24"/>
                <w:szCs w:val="24"/>
                <w:lang w:eastAsia="zh-CN"/>
              </w:rPr>
              <w:t>、</w:t>
            </w:r>
            <w:r>
              <w:rPr>
                <w:rFonts w:ascii="仿宋" w:hAnsi="仿宋" w:eastAsia="仿宋" w:cs="黑体"/>
                <w:sz w:val="24"/>
                <w:szCs w:val="24"/>
                <w:lang w:eastAsia="zh-CN"/>
              </w:rPr>
              <w:t>冷</w:t>
            </w:r>
            <w:r>
              <w:rPr>
                <w:rFonts w:hint="eastAsia" w:ascii="仿宋" w:hAnsi="仿宋" w:eastAsia="仿宋" w:cs="黑体"/>
                <w:sz w:val="24"/>
                <w:szCs w:val="24"/>
                <w:lang w:eastAsia="zh-CN"/>
              </w:rPr>
              <w:t>却方式：相变散热、自冷；</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5</w:t>
            </w:r>
            <w:r>
              <w:rPr>
                <w:rFonts w:hint="eastAsia" w:ascii="仿宋" w:hAnsi="仿宋" w:eastAsia="仿宋" w:cs="黑体"/>
                <w:sz w:val="24"/>
                <w:szCs w:val="24"/>
                <w:lang w:eastAsia="zh-CN"/>
              </w:rPr>
              <w:t>、温升：低于现有配电变压器</w:t>
            </w:r>
            <w:r>
              <w:rPr>
                <w:rFonts w:ascii="仿宋" w:hAnsi="仿宋" w:eastAsia="仿宋" w:cs="黑体"/>
                <w:sz w:val="24"/>
                <w:szCs w:val="24"/>
                <w:lang w:eastAsia="zh-CN"/>
              </w:rPr>
              <w:t>10K左右。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78" w:name="_Toc50143241"/>
            <w:r>
              <w:rPr>
                <w:rFonts w:ascii="仿宋" w:hAnsi="仿宋" w:eastAsia="仿宋" w:cs="黑体"/>
                <w:sz w:val="24"/>
                <w:szCs w:val="24"/>
                <w:lang w:eastAsia="zh-CN"/>
              </w:rPr>
              <w:t>技术鉴定情况</w:t>
            </w:r>
            <w:bookmarkEnd w:id="178"/>
          </w:p>
        </w:tc>
        <w:tc>
          <w:tcPr>
            <w:tcW w:w="618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本产品通过了型式试验：（2012）检字JBY115号。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79" w:name="_Toc50143242"/>
            <w:r>
              <w:rPr>
                <w:rFonts w:ascii="仿宋" w:hAnsi="仿宋" w:eastAsia="仿宋" w:cs="黑体"/>
                <w:sz w:val="24"/>
                <w:szCs w:val="24"/>
                <w:lang w:eastAsia="zh-CN"/>
              </w:rPr>
              <w:t>典型用户</w:t>
            </w:r>
            <w:bookmarkEnd w:id="179"/>
          </w:p>
        </w:tc>
        <w:tc>
          <w:tcPr>
            <w:tcW w:w="618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适用于城市</w:t>
            </w:r>
            <w:r>
              <w:rPr>
                <w:rFonts w:hint="eastAsia" w:ascii="仿宋" w:hAnsi="仿宋" w:eastAsia="仿宋" w:cs="黑体"/>
                <w:sz w:val="24"/>
                <w:szCs w:val="24"/>
                <w:lang w:eastAsia="zh-CN"/>
              </w:rPr>
              <w:t>各类</w:t>
            </w:r>
            <w:r>
              <w:rPr>
                <w:rFonts w:ascii="仿宋" w:hAnsi="仿宋" w:eastAsia="仿宋" w:cs="黑体"/>
                <w:sz w:val="24"/>
                <w:szCs w:val="24"/>
                <w:lang w:eastAsia="zh-CN"/>
              </w:rPr>
              <w:t>建筑</w:t>
            </w:r>
            <w:r>
              <w:rPr>
                <w:rFonts w:hint="eastAsia" w:ascii="仿宋" w:hAnsi="仿宋" w:eastAsia="仿宋" w:cs="黑体"/>
                <w:sz w:val="24"/>
                <w:szCs w:val="24"/>
                <w:lang w:eastAsia="zh-CN"/>
              </w:rPr>
              <w:t>、</w:t>
            </w:r>
            <w:r>
              <w:rPr>
                <w:rFonts w:ascii="仿宋" w:hAnsi="仿宋" w:eastAsia="仿宋" w:cs="黑体"/>
                <w:sz w:val="24"/>
                <w:szCs w:val="24"/>
                <w:lang w:eastAsia="zh-CN"/>
              </w:rPr>
              <w:t>地铁</w:t>
            </w:r>
            <w:r>
              <w:rPr>
                <w:rFonts w:hint="eastAsia" w:ascii="仿宋" w:hAnsi="仿宋" w:eastAsia="仿宋" w:cs="黑体"/>
                <w:sz w:val="24"/>
                <w:szCs w:val="24"/>
                <w:lang w:eastAsia="zh-CN"/>
              </w:rPr>
              <w:t>、</w:t>
            </w:r>
            <w:r>
              <w:rPr>
                <w:rFonts w:ascii="仿宋" w:hAnsi="仿宋" w:eastAsia="仿宋" w:cs="黑体"/>
                <w:sz w:val="24"/>
                <w:szCs w:val="24"/>
                <w:lang w:eastAsia="zh-CN"/>
              </w:rPr>
              <w:t>充电站</w:t>
            </w:r>
            <w:r>
              <w:rPr>
                <w:rFonts w:hint="eastAsia" w:ascii="仿宋" w:hAnsi="仿宋" w:eastAsia="仿宋" w:cs="黑体"/>
                <w:sz w:val="24"/>
                <w:szCs w:val="24"/>
                <w:lang w:eastAsia="zh-CN"/>
              </w:rPr>
              <w:t>等</w:t>
            </w:r>
            <w:r>
              <w:rPr>
                <w:rFonts w:ascii="仿宋" w:hAnsi="仿宋" w:eastAsia="仿宋" w:cs="黑体"/>
                <w:sz w:val="24"/>
                <w:szCs w:val="24"/>
                <w:lang w:eastAsia="zh-CN"/>
              </w:rPr>
              <w:t>配电室</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restart"/>
            <w:vAlign w:val="center"/>
          </w:tcPr>
          <w:p>
            <w:pPr>
              <w:pStyle w:val="41"/>
              <w:ind w:firstLine="0" w:firstLineChars="0"/>
              <w:jc w:val="center"/>
              <w:rPr>
                <w:rFonts w:ascii="宋体" w:hAnsi="宋体" w:eastAsia="宋体"/>
                <w:szCs w:val="21"/>
                <w:lang w:eastAsia="zh-CN"/>
              </w:rPr>
            </w:pPr>
            <w:bookmarkStart w:id="180" w:name="_Toc50143243"/>
            <w:r>
              <w:rPr>
                <w:rFonts w:ascii="仿宋" w:hAnsi="仿宋" w:eastAsia="仿宋" w:cs="黑体"/>
                <w:b/>
                <w:sz w:val="24"/>
                <w:szCs w:val="24"/>
                <w:lang w:eastAsia="zh-CN"/>
              </w:rPr>
              <w:t>技术综合影响</w:t>
            </w:r>
            <w:bookmarkEnd w:id="180"/>
          </w:p>
        </w:tc>
        <w:tc>
          <w:tcPr>
            <w:tcW w:w="2505" w:type="dxa"/>
            <w:gridSpan w:val="2"/>
            <w:vMerge w:val="restart"/>
            <w:vAlign w:val="center"/>
          </w:tcPr>
          <w:p>
            <w:pPr>
              <w:pStyle w:val="41"/>
              <w:ind w:firstLine="0" w:firstLineChars="0"/>
              <w:jc w:val="both"/>
              <w:rPr>
                <w:rFonts w:ascii="仿宋" w:hAnsi="仿宋" w:eastAsia="仿宋" w:cs="黑体"/>
                <w:sz w:val="24"/>
                <w:szCs w:val="24"/>
                <w:lang w:eastAsia="zh-CN"/>
              </w:rPr>
            </w:pPr>
            <w:bookmarkStart w:id="181" w:name="_Toc50143244"/>
            <w:r>
              <w:rPr>
                <w:rFonts w:ascii="仿宋" w:hAnsi="仿宋" w:eastAsia="仿宋" w:cs="黑体"/>
                <w:sz w:val="24"/>
                <w:szCs w:val="24"/>
                <w:lang w:eastAsia="zh-CN"/>
              </w:rPr>
              <w:t>对资源、能源利用的影响</w:t>
            </w:r>
            <w:bookmarkEnd w:id="181"/>
          </w:p>
        </w:tc>
        <w:tc>
          <w:tcPr>
            <w:tcW w:w="1970" w:type="dxa"/>
            <w:vAlign w:val="center"/>
          </w:tcPr>
          <w:p>
            <w:pPr>
              <w:pStyle w:val="41"/>
              <w:ind w:firstLine="0" w:firstLineChars="0"/>
              <w:jc w:val="both"/>
              <w:rPr>
                <w:rFonts w:ascii="仿宋" w:hAnsi="仿宋" w:eastAsia="仿宋" w:cs="黑体"/>
                <w:sz w:val="24"/>
                <w:szCs w:val="24"/>
                <w:lang w:eastAsia="zh-CN"/>
              </w:rPr>
            </w:pPr>
            <w:bookmarkStart w:id="182" w:name="_Toc50143245"/>
            <w:r>
              <w:rPr>
                <w:rFonts w:ascii="仿宋" w:hAnsi="仿宋" w:eastAsia="仿宋" w:cs="黑体"/>
                <w:sz w:val="24"/>
                <w:szCs w:val="24"/>
                <w:lang w:eastAsia="zh-CN"/>
              </w:rPr>
              <w:t>资源利用情况</w:t>
            </w:r>
            <w:bookmarkEnd w:id="182"/>
          </w:p>
        </w:tc>
        <w:tc>
          <w:tcPr>
            <w:tcW w:w="4212" w:type="dxa"/>
            <w:gridSpan w:val="3"/>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节能</w:t>
            </w:r>
            <w:r>
              <w:rPr>
                <w:rFonts w:hint="eastAsia" w:ascii="仿宋" w:hAnsi="仿宋" w:eastAsia="仿宋" w:cs="黑体"/>
                <w:sz w:val="24"/>
                <w:szCs w:val="24"/>
                <w:lang w:eastAsia="zh-CN"/>
              </w:rPr>
              <w:t>：一台蒸发冷却配电变压器每年节能5</w:t>
            </w:r>
            <w:r>
              <w:rPr>
                <w:rFonts w:ascii="仿宋" w:hAnsi="仿宋" w:eastAsia="仿宋" w:cs="黑体"/>
                <w:sz w:val="24"/>
                <w:szCs w:val="24"/>
                <w:lang w:eastAsia="zh-CN"/>
              </w:rPr>
              <w:t>799kWh,并</w:t>
            </w:r>
            <w:r>
              <w:rPr>
                <w:rFonts w:hint="eastAsia" w:ascii="仿宋" w:hAnsi="仿宋" w:eastAsia="仿宋" w:cs="黑体"/>
                <w:sz w:val="24"/>
                <w:szCs w:val="24"/>
                <w:lang w:eastAsia="zh-CN"/>
              </w:rPr>
              <w:t>通过</w:t>
            </w:r>
            <w:r>
              <w:rPr>
                <w:rFonts w:ascii="仿宋" w:hAnsi="仿宋" w:eastAsia="仿宋" w:cs="黑体"/>
                <w:sz w:val="24"/>
                <w:szCs w:val="24"/>
                <w:lang w:eastAsia="zh-CN"/>
              </w:rPr>
              <w:t>自冷方式</w:t>
            </w:r>
            <w:r>
              <w:rPr>
                <w:rFonts w:hint="eastAsia" w:ascii="仿宋" w:hAnsi="仿宋" w:eastAsia="仿宋" w:cs="黑体"/>
                <w:sz w:val="24"/>
                <w:szCs w:val="24"/>
                <w:lang w:eastAsia="zh-CN"/>
              </w:rPr>
              <w:t>，</w:t>
            </w:r>
            <w:r>
              <w:rPr>
                <w:rFonts w:ascii="仿宋" w:hAnsi="仿宋" w:eastAsia="仿宋" w:cs="黑体"/>
                <w:sz w:val="24"/>
                <w:szCs w:val="24"/>
                <w:lang w:eastAsia="zh-CN"/>
              </w:rPr>
              <w:t>节省了风机所消耗的功率</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节材：蒸发冷却配电变压器用铜量为干变的50%～60%，硅钢片用量为干变的60%～70%，蒸发冷却配电变压器的应用可以为我国节省铜铁矿资源。</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环境效益：1台蒸发冷却配电变压器每年碳减排5吨；蒸发冷却配电变压器所用绝缘冷却介质在变压器寿命到期后，可全部回收利用；蒸发冷却配电变压器比干式变压器低5dB以上。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bookmarkStart w:id="183" w:name="_Toc50143246"/>
            <w:r>
              <w:rPr>
                <w:rFonts w:ascii="仿宋" w:hAnsi="仿宋" w:eastAsia="仿宋" w:cs="黑体"/>
                <w:sz w:val="24"/>
                <w:szCs w:val="24"/>
                <w:lang w:eastAsia="zh-CN"/>
              </w:rPr>
              <w:t>能源利用情况</w:t>
            </w:r>
            <w:bookmarkEnd w:id="183"/>
          </w:p>
        </w:tc>
        <w:tc>
          <w:tcPr>
            <w:tcW w:w="421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能源消耗种类为电力及生活用水，测算年用电量</w:t>
            </w:r>
            <w:r>
              <w:rPr>
                <w:rFonts w:ascii="仿宋" w:hAnsi="仿宋" w:eastAsia="仿宋" w:cs="黑体"/>
                <w:sz w:val="24"/>
                <w:szCs w:val="24"/>
                <w:lang w:eastAsia="zh-CN"/>
              </w:rPr>
              <w:t>70万度</w:t>
            </w:r>
            <w:r>
              <w:rPr>
                <w:rFonts w:hint="eastAsia" w:ascii="仿宋" w:hAnsi="仿宋" w:eastAsia="仿宋" w:cs="黑体"/>
                <w:sz w:val="24"/>
                <w:szCs w:val="24"/>
                <w:lang w:eastAsia="zh-CN"/>
              </w:rPr>
              <w:t>，年用水量</w:t>
            </w:r>
            <w:r>
              <w:rPr>
                <w:rFonts w:ascii="仿宋" w:hAnsi="仿宋" w:eastAsia="仿宋" w:cs="黑体"/>
                <w:sz w:val="24"/>
                <w:szCs w:val="24"/>
                <w:lang w:eastAsia="zh-CN"/>
              </w:rPr>
              <w:t>5万立方米</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restart"/>
            <w:vAlign w:val="center"/>
          </w:tcPr>
          <w:p>
            <w:pPr>
              <w:pStyle w:val="41"/>
              <w:ind w:firstLine="0" w:firstLineChars="0"/>
              <w:jc w:val="both"/>
              <w:rPr>
                <w:rFonts w:ascii="仿宋" w:hAnsi="仿宋" w:eastAsia="仿宋" w:cs="黑体"/>
                <w:sz w:val="24"/>
                <w:szCs w:val="24"/>
                <w:lang w:eastAsia="zh-CN"/>
              </w:rPr>
            </w:pPr>
            <w:bookmarkStart w:id="184" w:name="_Toc50143247"/>
            <w:r>
              <w:rPr>
                <w:rFonts w:ascii="仿宋" w:hAnsi="仿宋" w:eastAsia="仿宋" w:cs="黑体"/>
                <w:sz w:val="24"/>
                <w:szCs w:val="24"/>
                <w:lang w:eastAsia="zh-CN"/>
              </w:rPr>
              <w:t>环境污染物的产生及排放</w:t>
            </w:r>
            <w:bookmarkEnd w:id="184"/>
          </w:p>
        </w:tc>
        <w:tc>
          <w:tcPr>
            <w:tcW w:w="1970" w:type="dxa"/>
            <w:vAlign w:val="center"/>
          </w:tcPr>
          <w:p>
            <w:pPr>
              <w:pStyle w:val="41"/>
              <w:ind w:firstLine="0" w:firstLineChars="0"/>
              <w:jc w:val="both"/>
              <w:rPr>
                <w:rFonts w:ascii="仿宋" w:hAnsi="仿宋" w:eastAsia="仿宋" w:cs="黑体"/>
                <w:sz w:val="24"/>
                <w:szCs w:val="24"/>
                <w:lang w:eastAsia="zh-CN"/>
              </w:rPr>
            </w:pPr>
            <w:bookmarkStart w:id="185" w:name="_Toc50143248"/>
            <w:r>
              <w:rPr>
                <w:rFonts w:ascii="仿宋" w:hAnsi="仿宋" w:eastAsia="仿宋" w:cs="黑体"/>
                <w:sz w:val="24"/>
                <w:szCs w:val="24"/>
                <w:lang w:eastAsia="zh-CN"/>
              </w:rPr>
              <w:t>水环境污染物</w:t>
            </w:r>
            <w:bookmarkEnd w:id="185"/>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bookmarkStart w:id="186" w:name="_Toc50143249"/>
            <w:r>
              <w:rPr>
                <w:rFonts w:ascii="仿宋" w:hAnsi="仿宋" w:eastAsia="仿宋" w:cs="黑体"/>
                <w:sz w:val="24"/>
                <w:szCs w:val="24"/>
                <w:lang w:eastAsia="zh-CN"/>
              </w:rPr>
              <w:t>大气环境污染物</w:t>
            </w:r>
            <w:bookmarkEnd w:id="186"/>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21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硅钢片、绝缘纸板余料回收利用，边角料存放在废品库内，定期送废品站，生活垃圾外运至城市垃圾场。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trPr>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21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按年产1200套计，预计每年可实现销售收入3亿元，5年预计达到15亿元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可增加就业岗位约280-300人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ind w:firstLine="0" w:firstLineChars="0"/>
              <w:jc w:val="center"/>
              <w:outlineLvl w:val="0"/>
              <w:rPr>
                <w:rFonts w:ascii="宋体" w:hAnsi="宋体" w:eastAsia="宋体"/>
                <w:szCs w:val="21"/>
                <w:lang w:eastAsia="zh-CN"/>
              </w:rPr>
            </w:pPr>
          </w:p>
        </w:tc>
        <w:tc>
          <w:tcPr>
            <w:tcW w:w="250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7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预计可解决贫困地区就业100人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restart"/>
            <w:vAlign w:val="center"/>
          </w:tcPr>
          <w:p>
            <w:pPr>
              <w:pStyle w:val="41"/>
              <w:ind w:firstLine="0" w:firstLineChars="0"/>
              <w:jc w:val="center"/>
              <w:rPr>
                <w:rFonts w:ascii="宋体" w:hAnsi="宋体" w:eastAsia="宋体"/>
                <w:szCs w:val="21"/>
              </w:rPr>
            </w:pPr>
            <w:bookmarkStart w:id="187" w:name="_Toc50143250"/>
            <w:r>
              <w:rPr>
                <w:rFonts w:ascii="仿宋" w:hAnsi="仿宋" w:eastAsia="仿宋" w:cs="黑体"/>
                <w:b/>
                <w:sz w:val="24"/>
                <w:szCs w:val="24"/>
                <w:lang w:eastAsia="zh-CN"/>
              </w:rPr>
              <w:t>推广前景及发展潜力</w:t>
            </w:r>
            <w:bookmarkEnd w:id="187"/>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88" w:name="_Toc50143251"/>
            <w:r>
              <w:rPr>
                <w:rFonts w:ascii="仿宋" w:hAnsi="仿宋" w:eastAsia="仿宋" w:cs="黑体"/>
                <w:sz w:val="24"/>
                <w:szCs w:val="24"/>
                <w:lang w:eastAsia="zh-CN"/>
              </w:rPr>
              <w:t>目前已推广比例(%)</w:t>
            </w:r>
            <w:bookmarkEnd w:id="188"/>
          </w:p>
        </w:tc>
        <w:tc>
          <w:tcPr>
            <w:tcW w:w="618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小于0.5%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89" w:name="_Toc50143252"/>
            <w:r>
              <w:rPr>
                <w:rFonts w:ascii="仿宋" w:hAnsi="仿宋" w:eastAsia="仿宋" w:cs="黑体"/>
                <w:sz w:val="24"/>
                <w:szCs w:val="24"/>
                <w:lang w:eastAsia="zh-CN"/>
              </w:rPr>
              <w:t>到2025年的推广比例(%)</w:t>
            </w:r>
            <w:bookmarkEnd w:id="189"/>
          </w:p>
        </w:tc>
        <w:tc>
          <w:tcPr>
            <w:tcW w:w="618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90" w:name="_Toc50143253"/>
            <w:r>
              <w:rPr>
                <w:rFonts w:ascii="仿宋" w:hAnsi="仿宋" w:eastAsia="仿宋" w:cs="黑体"/>
                <w:sz w:val="24"/>
                <w:szCs w:val="24"/>
                <w:lang w:eastAsia="zh-CN"/>
              </w:rPr>
              <w:t>达到预期推广比例的总投资规模（万元）</w:t>
            </w:r>
            <w:bookmarkEnd w:id="190"/>
          </w:p>
        </w:tc>
        <w:tc>
          <w:tcPr>
            <w:tcW w:w="618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91" w:name="_Toc50143254"/>
            <w:r>
              <w:rPr>
                <w:rFonts w:ascii="仿宋" w:hAnsi="仿宋" w:eastAsia="仿宋" w:cs="黑体"/>
                <w:sz w:val="24"/>
                <w:szCs w:val="24"/>
                <w:lang w:eastAsia="zh-CN"/>
              </w:rPr>
              <w:t>预计综合影响提升情况</w:t>
            </w:r>
            <w:bookmarkEnd w:id="191"/>
          </w:p>
        </w:tc>
        <w:tc>
          <w:tcPr>
            <w:tcW w:w="618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目前蒸发冷却配电变压器推广比例小于</w:t>
            </w:r>
            <w:r>
              <w:rPr>
                <w:rFonts w:ascii="仿宋" w:hAnsi="仿宋" w:eastAsia="仿宋" w:cs="黑体"/>
                <w:sz w:val="24"/>
                <w:szCs w:val="24"/>
                <w:lang w:eastAsia="zh-CN"/>
              </w:rPr>
              <w:t>0.5%，</w:t>
            </w:r>
            <w:r>
              <w:rPr>
                <w:rFonts w:hint="eastAsia" w:ascii="仿宋" w:hAnsi="仿宋" w:eastAsia="仿宋" w:cs="黑体"/>
                <w:sz w:val="24"/>
                <w:szCs w:val="24"/>
                <w:lang w:eastAsia="zh-CN"/>
              </w:rPr>
              <w:t>预测五年后能够达到</w:t>
            </w:r>
            <w:r>
              <w:rPr>
                <w:rFonts w:ascii="仿宋" w:hAnsi="仿宋" w:eastAsia="仿宋" w:cs="黑体"/>
                <w:sz w:val="24"/>
                <w:szCs w:val="24"/>
                <w:lang w:eastAsia="zh-CN"/>
              </w:rPr>
              <w:t>5%，</w:t>
            </w:r>
            <w:r>
              <w:rPr>
                <w:rFonts w:hint="eastAsia" w:ascii="仿宋" w:hAnsi="仿宋" w:eastAsia="仿宋" w:cs="黑体"/>
                <w:sz w:val="24"/>
                <w:szCs w:val="24"/>
                <w:lang w:eastAsia="zh-CN"/>
              </w:rPr>
              <w:t>预估总投资规模将达到</w:t>
            </w:r>
            <w:r>
              <w:rPr>
                <w:rFonts w:ascii="仿宋" w:hAnsi="仿宋" w:eastAsia="仿宋" w:cs="黑体"/>
                <w:sz w:val="24"/>
                <w:szCs w:val="24"/>
                <w:lang w:eastAsia="zh-CN"/>
              </w:rPr>
              <w:t>4</w:t>
            </w:r>
            <w:r>
              <w:rPr>
                <w:rFonts w:hint="eastAsia" w:ascii="仿宋" w:hAnsi="仿宋" w:eastAsia="仿宋" w:cs="黑体"/>
                <w:sz w:val="24"/>
                <w:szCs w:val="24"/>
                <w:lang w:eastAsia="zh-CN"/>
              </w:rPr>
              <w:t>亿元。本项目推广和应用无环境污染物产生与排放，对生态环境无影响。</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蒸发冷却配电变压器节能、节材，全寿命周期成本低，杜绝了消防隐患，提升城市配电网运行经济性和安全性。该项目将增加我市就业岗位</w:t>
            </w:r>
            <w:r>
              <w:rPr>
                <w:rFonts w:ascii="仿宋" w:hAnsi="仿宋" w:eastAsia="仿宋" w:cs="黑体"/>
                <w:sz w:val="24"/>
                <w:szCs w:val="24"/>
                <w:lang w:eastAsia="zh-CN"/>
              </w:rPr>
              <w:t>280</w:t>
            </w:r>
            <w:r>
              <w:rPr>
                <w:rFonts w:hint="eastAsia" w:ascii="仿宋" w:hAnsi="仿宋" w:eastAsia="仿宋" w:cs="黑体"/>
                <w:sz w:val="24"/>
                <w:szCs w:val="24"/>
                <w:lang w:eastAsia="zh-CN"/>
              </w:rPr>
              <w:t>个左右，促进我市机电产业发展。本技术推广应用给企业带来经济效益的同时，可创造良好的社会效益。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restart"/>
            <w:vAlign w:val="center"/>
          </w:tcPr>
          <w:p>
            <w:pPr>
              <w:pStyle w:val="41"/>
              <w:ind w:firstLine="0" w:firstLineChars="0"/>
              <w:jc w:val="center"/>
              <w:rPr>
                <w:rFonts w:ascii="宋体" w:hAnsi="宋体" w:eastAsia="宋体"/>
                <w:b/>
                <w:szCs w:val="21"/>
              </w:rPr>
            </w:pPr>
            <w:bookmarkStart w:id="192" w:name="_Toc50143255"/>
            <w:r>
              <w:rPr>
                <w:rFonts w:ascii="仿宋" w:hAnsi="仿宋" w:eastAsia="仿宋" w:cs="黑体"/>
                <w:b/>
                <w:sz w:val="24"/>
                <w:szCs w:val="24"/>
                <w:lang w:eastAsia="zh-CN"/>
              </w:rPr>
              <w:t>已实施的典型案例</w:t>
            </w:r>
            <w:bookmarkEnd w:id="192"/>
          </w:p>
        </w:tc>
        <w:tc>
          <w:tcPr>
            <w:tcW w:w="2505" w:type="dxa"/>
            <w:gridSpan w:val="2"/>
            <w:vAlign w:val="center"/>
          </w:tcPr>
          <w:p>
            <w:pPr>
              <w:pStyle w:val="41"/>
              <w:ind w:firstLine="0" w:firstLineChars="0"/>
              <w:jc w:val="both"/>
              <w:rPr>
                <w:rFonts w:ascii="仿宋" w:hAnsi="仿宋" w:eastAsia="仿宋" w:cs="黑体"/>
                <w:sz w:val="24"/>
                <w:szCs w:val="24"/>
                <w:lang w:eastAsia="zh-CN"/>
              </w:rPr>
            </w:pPr>
          </w:p>
        </w:tc>
        <w:tc>
          <w:tcPr>
            <w:tcW w:w="2963" w:type="dxa"/>
            <w:gridSpan w:val="2"/>
            <w:vAlign w:val="center"/>
          </w:tcPr>
          <w:p>
            <w:pPr>
              <w:pStyle w:val="41"/>
              <w:ind w:firstLine="0" w:firstLineChars="0"/>
              <w:jc w:val="both"/>
              <w:rPr>
                <w:rFonts w:ascii="仿宋" w:hAnsi="仿宋" w:eastAsia="仿宋" w:cs="黑体"/>
                <w:sz w:val="24"/>
                <w:szCs w:val="24"/>
                <w:lang w:eastAsia="zh-CN"/>
              </w:rPr>
            </w:pPr>
            <w:bookmarkStart w:id="193" w:name="_Toc50143256"/>
            <w:r>
              <w:rPr>
                <w:rFonts w:ascii="仿宋" w:hAnsi="仿宋" w:eastAsia="仿宋" w:cs="黑体"/>
                <w:sz w:val="24"/>
                <w:szCs w:val="24"/>
                <w:lang w:eastAsia="zh-CN"/>
              </w:rPr>
              <w:t>典型案例1</w:t>
            </w:r>
            <w:bookmarkEnd w:id="193"/>
          </w:p>
        </w:tc>
        <w:tc>
          <w:tcPr>
            <w:tcW w:w="3219" w:type="dxa"/>
            <w:gridSpan w:val="2"/>
            <w:vAlign w:val="center"/>
          </w:tcPr>
          <w:p>
            <w:pPr>
              <w:pStyle w:val="41"/>
              <w:ind w:firstLine="0" w:firstLineChars="0"/>
              <w:jc w:val="both"/>
              <w:rPr>
                <w:rFonts w:ascii="仿宋" w:hAnsi="仿宋" w:eastAsia="仿宋" w:cs="黑体"/>
                <w:sz w:val="24"/>
                <w:szCs w:val="24"/>
                <w:lang w:eastAsia="zh-CN"/>
              </w:rPr>
            </w:pPr>
            <w:bookmarkStart w:id="194" w:name="_Toc50143257"/>
            <w:r>
              <w:rPr>
                <w:rFonts w:ascii="仿宋" w:hAnsi="仿宋" w:eastAsia="仿宋" w:cs="黑体"/>
                <w:sz w:val="24"/>
                <w:szCs w:val="24"/>
                <w:lang w:eastAsia="zh-CN"/>
              </w:rPr>
              <w:t>典型案例2</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23" w:type="dxa"/>
            <w:vMerge w:val="continue"/>
            <w:vAlign w:val="center"/>
          </w:tcPr>
          <w:p>
            <w:pPr>
              <w:ind w:firstLine="422"/>
              <w:jc w:val="center"/>
              <w:rPr>
                <w:rFonts w:ascii="宋体" w:hAnsi="宋体" w:eastAsia="宋体"/>
                <w:b/>
                <w:szCs w:val="21"/>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95" w:name="_Toc50143258"/>
            <w:r>
              <w:rPr>
                <w:rFonts w:ascii="仿宋" w:hAnsi="仿宋" w:eastAsia="仿宋" w:cs="黑体"/>
                <w:sz w:val="24"/>
                <w:szCs w:val="24"/>
                <w:lang w:eastAsia="zh-CN"/>
              </w:rPr>
              <w:t>案例名称</w:t>
            </w:r>
            <w:bookmarkEnd w:id="195"/>
          </w:p>
        </w:tc>
        <w:tc>
          <w:tcPr>
            <w:tcW w:w="296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深圳西丽珠光村变电站</w:t>
            </w:r>
          </w:p>
        </w:tc>
        <w:tc>
          <w:tcPr>
            <w:tcW w:w="321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深圳奥特迅电力大厦配电房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23" w:type="dxa"/>
            <w:vMerge w:val="continue"/>
            <w:vAlign w:val="center"/>
          </w:tcPr>
          <w:p>
            <w:pPr>
              <w:ind w:firstLine="422"/>
              <w:jc w:val="center"/>
              <w:rPr>
                <w:rFonts w:ascii="宋体" w:hAnsi="宋体" w:eastAsia="宋体"/>
                <w:b/>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96" w:name="_Toc50143259"/>
            <w:r>
              <w:rPr>
                <w:rFonts w:ascii="仿宋" w:hAnsi="仿宋" w:eastAsia="仿宋" w:cs="黑体"/>
                <w:sz w:val="24"/>
                <w:szCs w:val="24"/>
                <w:lang w:eastAsia="zh-CN"/>
              </w:rPr>
              <w:t>建设规模</w:t>
            </w:r>
            <w:bookmarkEnd w:id="196"/>
          </w:p>
        </w:tc>
        <w:tc>
          <w:tcPr>
            <w:tcW w:w="296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SBBH-1000/</w:t>
            </w:r>
            <w:r>
              <w:rPr>
                <w:rFonts w:ascii="仿宋" w:hAnsi="仿宋" w:eastAsia="仿宋" w:cs="黑体"/>
                <w:sz w:val="24"/>
                <w:szCs w:val="24"/>
                <w:lang w:eastAsia="zh-CN"/>
              </w:rPr>
              <w:t>10kV蒸</w:t>
            </w:r>
            <w:r>
              <w:rPr>
                <w:rFonts w:hint="eastAsia" w:ascii="仿宋" w:hAnsi="仿宋" w:eastAsia="仿宋" w:cs="黑体"/>
                <w:sz w:val="24"/>
                <w:szCs w:val="24"/>
                <w:lang w:eastAsia="zh-CN"/>
              </w:rPr>
              <w:t>发冷却配电变压器1台</w:t>
            </w:r>
          </w:p>
        </w:tc>
        <w:tc>
          <w:tcPr>
            <w:tcW w:w="321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SBBH-1000/</w:t>
            </w:r>
            <w:r>
              <w:rPr>
                <w:rFonts w:ascii="仿宋" w:hAnsi="仿宋" w:eastAsia="仿宋" w:cs="黑体"/>
                <w:sz w:val="24"/>
                <w:szCs w:val="24"/>
                <w:lang w:eastAsia="zh-CN"/>
              </w:rPr>
              <w:t>10kV蒸</w:t>
            </w:r>
            <w:r>
              <w:rPr>
                <w:rFonts w:hint="eastAsia" w:ascii="仿宋" w:hAnsi="仿宋" w:eastAsia="仿宋" w:cs="黑体"/>
                <w:sz w:val="24"/>
                <w:szCs w:val="24"/>
                <w:lang w:eastAsia="zh-CN"/>
              </w:rPr>
              <w:t>发冷却配电变压器1台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23" w:type="dxa"/>
            <w:vMerge w:val="continue"/>
            <w:vAlign w:val="center"/>
          </w:tcPr>
          <w:p>
            <w:pPr>
              <w:ind w:firstLine="422"/>
              <w:jc w:val="center"/>
              <w:rPr>
                <w:rFonts w:ascii="宋体" w:hAnsi="宋体" w:eastAsia="宋体"/>
                <w:b/>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97" w:name="_Toc50143260"/>
            <w:r>
              <w:rPr>
                <w:rFonts w:ascii="仿宋" w:hAnsi="仿宋" w:eastAsia="仿宋" w:cs="黑体"/>
                <w:sz w:val="24"/>
                <w:szCs w:val="24"/>
                <w:lang w:eastAsia="zh-CN"/>
              </w:rPr>
              <w:t>建设条件</w:t>
            </w:r>
            <w:bookmarkEnd w:id="197"/>
          </w:p>
        </w:tc>
        <w:tc>
          <w:tcPr>
            <w:tcW w:w="296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w:t>
            </w:r>
            <w:r>
              <w:rPr>
                <w:rFonts w:hint="eastAsia" w:ascii="仿宋" w:hAnsi="仿宋" w:eastAsia="仿宋" w:cs="黑体"/>
                <w:sz w:val="24"/>
                <w:szCs w:val="24"/>
                <w:lang w:eastAsia="zh-CN"/>
              </w:rPr>
              <w:t>09</w:t>
            </w:r>
            <w:r>
              <w:rPr>
                <w:rFonts w:ascii="仿宋" w:hAnsi="仿宋" w:eastAsia="仿宋" w:cs="黑体"/>
                <w:sz w:val="24"/>
                <w:szCs w:val="24"/>
                <w:lang w:eastAsia="zh-CN"/>
              </w:rPr>
              <w:t>年</w:t>
            </w:r>
            <w:r>
              <w:rPr>
                <w:rFonts w:hint="eastAsia" w:ascii="仿宋" w:hAnsi="仿宋" w:eastAsia="仿宋" w:cs="黑体"/>
                <w:sz w:val="24"/>
                <w:szCs w:val="24"/>
                <w:lang w:eastAsia="zh-CN"/>
              </w:rPr>
              <w:t>12</w:t>
            </w:r>
            <w:r>
              <w:rPr>
                <w:rFonts w:ascii="仿宋" w:hAnsi="仿宋" w:eastAsia="仿宋" w:cs="黑体"/>
                <w:sz w:val="24"/>
                <w:szCs w:val="24"/>
                <w:lang w:eastAsia="zh-CN"/>
              </w:rPr>
              <w:t>月投</w:t>
            </w:r>
            <w:r>
              <w:rPr>
                <w:rFonts w:hint="eastAsia" w:ascii="仿宋" w:hAnsi="仿宋" w:eastAsia="仿宋" w:cs="黑体"/>
                <w:sz w:val="24"/>
                <w:szCs w:val="24"/>
                <w:lang w:eastAsia="zh-CN"/>
              </w:rPr>
              <w:t>运</w:t>
            </w:r>
          </w:p>
        </w:tc>
        <w:tc>
          <w:tcPr>
            <w:tcW w:w="321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w:t>
            </w:r>
            <w:r>
              <w:rPr>
                <w:rFonts w:hint="eastAsia" w:ascii="仿宋" w:hAnsi="仿宋" w:eastAsia="仿宋" w:cs="黑体"/>
                <w:sz w:val="24"/>
                <w:szCs w:val="24"/>
                <w:lang w:eastAsia="zh-CN"/>
              </w:rPr>
              <w:t>11</w:t>
            </w:r>
            <w:r>
              <w:rPr>
                <w:rFonts w:ascii="仿宋" w:hAnsi="仿宋" w:eastAsia="仿宋" w:cs="黑体"/>
                <w:sz w:val="24"/>
                <w:szCs w:val="24"/>
                <w:lang w:eastAsia="zh-CN"/>
              </w:rPr>
              <w:t>年</w:t>
            </w:r>
            <w:r>
              <w:rPr>
                <w:rFonts w:hint="eastAsia" w:ascii="仿宋" w:hAnsi="仿宋" w:eastAsia="仿宋" w:cs="黑体"/>
                <w:sz w:val="24"/>
                <w:szCs w:val="24"/>
                <w:lang w:eastAsia="zh-CN"/>
              </w:rPr>
              <w:t>8</w:t>
            </w:r>
            <w:r>
              <w:rPr>
                <w:rFonts w:ascii="仿宋" w:hAnsi="仿宋" w:eastAsia="仿宋" w:cs="黑体"/>
                <w:sz w:val="24"/>
                <w:szCs w:val="24"/>
                <w:lang w:eastAsia="zh-CN"/>
              </w:rPr>
              <w:t>月投</w:t>
            </w:r>
            <w:r>
              <w:rPr>
                <w:rFonts w:hint="eastAsia" w:ascii="仿宋" w:hAnsi="仿宋" w:eastAsia="仿宋" w:cs="黑体"/>
                <w:sz w:val="24"/>
                <w:szCs w:val="24"/>
                <w:lang w:eastAsia="zh-CN"/>
              </w:rPr>
              <w:t>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23" w:type="dxa"/>
            <w:vMerge w:val="continue"/>
            <w:vAlign w:val="center"/>
          </w:tcPr>
          <w:p>
            <w:pPr>
              <w:ind w:firstLine="422"/>
              <w:jc w:val="center"/>
              <w:rPr>
                <w:rFonts w:ascii="宋体" w:hAnsi="宋体" w:eastAsia="宋体"/>
                <w:b/>
                <w:szCs w:val="21"/>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98" w:name="_Toc50143261"/>
            <w:r>
              <w:rPr>
                <w:rFonts w:ascii="仿宋" w:hAnsi="仿宋" w:eastAsia="仿宋" w:cs="黑体"/>
                <w:sz w:val="24"/>
                <w:szCs w:val="24"/>
                <w:lang w:eastAsia="zh-CN"/>
              </w:rPr>
              <w:t>主要建设或改造内容</w:t>
            </w:r>
            <w:bookmarkEnd w:id="198"/>
          </w:p>
        </w:tc>
        <w:tc>
          <w:tcPr>
            <w:tcW w:w="296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变压器改造</w:t>
            </w:r>
          </w:p>
        </w:tc>
        <w:tc>
          <w:tcPr>
            <w:tcW w:w="321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新购置变压器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23" w:type="dxa"/>
            <w:vMerge w:val="continue"/>
            <w:vAlign w:val="center"/>
          </w:tcPr>
          <w:p>
            <w:pPr>
              <w:ind w:firstLine="422"/>
              <w:jc w:val="center"/>
              <w:rPr>
                <w:rFonts w:ascii="宋体" w:hAnsi="宋体" w:eastAsia="宋体"/>
                <w:b/>
                <w:szCs w:val="21"/>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199" w:name="_Toc50143262"/>
            <w:r>
              <w:rPr>
                <w:rFonts w:ascii="仿宋" w:hAnsi="仿宋" w:eastAsia="仿宋" w:cs="黑体"/>
                <w:sz w:val="24"/>
                <w:szCs w:val="24"/>
                <w:lang w:eastAsia="zh-CN"/>
              </w:rPr>
              <w:t>关键设备</w:t>
            </w:r>
            <w:bookmarkEnd w:id="199"/>
          </w:p>
        </w:tc>
        <w:tc>
          <w:tcPr>
            <w:tcW w:w="296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10kV蒸</w:t>
            </w:r>
            <w:r>
              <w:rPr>
                <w:rFonts w:hint="eastAsia" w:ascii="仿宋" w:hAnsi="仿宋" w:eastAsia="仿宋" w:cs="黑体"/>
                <w:sz w:val="24"/>
                <w:szCs w:val="24"/>
                <w:lang w:eastAsia="zh-CN"/>
              </w:rPr>
              <w:t>发冷却配电变压器1台</w:t>
            </w:r>
          </w:p>
        </w:tc>
        <w:tc>
          <w:tcPr>
            <w:tcW w:w="321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10kV蒸</w:t>
            </w:r>
            <w:r>
              <w:rPr>
                <w:rFonts w:hint="eastAsia" w:ascii="仿宋" w:hAnsi="仿宋" w:eastAsia="仿宋" w:cs="黑体"/>
                <w:sz w:val="24"/>
                <w:szCs w:val="24"/>
                <w:lang w:eastAsia="zh-CN"/>
              </w:rPr>
              <w:t>发冷却配电变压器1台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23" w:type="dxa"/>
            <w:vMerge w:val="continue"/>
            <w:vAlign w:val="center"/>
          </w:tcPr>
          <w:p>
            <w:pPr>
              <w:ind w:firstLine="422"/>
              <w:jc w:val="center"/>
              <w:rPr>
                <w:rFonts w:ascii="宋体" w:hAnsi="宋体" w:eastAsia="宋体"/>
                <w:b/>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200" w:name="_Toc50143263"/>
            <w:r>
              <w:rPr>
                <w:rFonts w:ascii="仿宋" w:hAnsi="仿宋" w:eastAsia="仿宋" w:cs="黑体"/>
                <w:sz w:val="24"/>
                <w:szCs w:val="24"/>
                <w:lang w:eastAsia="zh-CN"/>
              </w:rPr>
              <w:t>案例总投资额（万元）</w:t>
            </w:r>
            <w:bookmarkEnd w:id="200"/>
          </w:p>
        </w:tc>
        <w:tc>
          <w:tcPr>
            <w:tcW w:w="296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42</w:t>
            </w:r>
          </w:p>
        </w:tc>
        <w:tc>
          <w:tcPr>
            <w:tcW w:w="321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23" w:type="dxa"/>
            <w:vMerge w:val="continue"/>
            <w:vAlign w:val="center"/>
          </w:tcPr>
          <w:p>
            <w:pPr>
              <w:ind w:firstLine="422"/>
              <w:jc w:val="center"/>
              <w:rPr>
                <w:rFonts w:ascii="宋体" w:hAnsi="宋体" w:eastAsia="宋体"/>
                <w:b/>
                <w:szCs w:val="21"/>
                <w:lang w:eastAsia="zh-CN"/>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201" w:name="_Toc50143264"/>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201"/>
          </w:p>
        </w:tc>
        <w:tc>
          <w:tcPr>
            <w:tcW w:w="296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0.2</w:t>
            </w:r>
          </w:p>
        </w:tc>
        <w:tc>
          <w:tcPr>
            <w:tcW w:w="321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ind w:firstLine="422"/>
              <w:jc w:val="center"/>
              <w:rPr>
                <w:rFonts w:ascii="宋体" w:hAnsi="宋体" w:eastAsia="宋体"/>
                <w:b/>
                <w:szCs w:val="21"/>
              </w:rPr>
            </w:pPr>
          </w:p>
        </w:tc>
        <w:tc>
          <w:tcPr>
            <w:tcW w:w="2505" w:type="dxa"/>
            <w:gridSpan w:val="2"/>
            <w:vAlign w:val="center"/>
          </w:tcPr>
          <w:p>
            <w:pPr>
              <w:pStyle w:val="41"/>
              <w:ind w:firstLine="0" w:firstLineChars="0"/>
              <w:jc w:val="both"/>
              <w:rPr>
                <w:rFonts w:ascii="仿宋" w:hAnsi="仿宋" w:eastAsia="仿宋" w:cs="黑体"/>
                <w:sz w:val="24"/>
                <w:szCs w:val="24"/>
                <w:lang w:eastAsia="zh-CN"/>
              </w:rPr>
            </w:pPr>
            <w:bookmarkStart w:id="202" w:name="_Toc50143265"/>
            <w:r>
              <w:rPr>
                <w:rFonts w:ascii="仿宋" w:hAnsi="仿宋" w:eastAsia="仿宋" w:cs="黑体"/>
                <w:sz w:val="24"/>
                <w:szCs w:val="24"/>
                <w:lang w:eastAsia="zh-CN"/>
              </w:rPr>
              <w:t>能源（资源）、生态、环境及经济社会效益</w:t>
            </w:r>
            <w:bookmarkEnd w:id="202"/>
          </w:p>
        </w:tc>
        <w:tc>
          <w:tcPr>
            <w:tcW w:w="2963" w:type="dxa"/>
            <w:gridSpan w:val="2"/>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实现了变压器不燃环保，提高了散热效率，降低温升，延长了使用寿命，变压器绝缘冷却介质可重复循环利用</w:t>
            </w:r>
          </w:p>
        </w:tc>
        <w:tc>
          <w:tcPr>
            <w:tcW w:w="3219" w:type="dxa"/>
            <w:gridSpan w:val="2"/>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实现了变压器不燃环保，提高了散热效率，降低温升，延长了使用寿命，变压器绝缘冷却介质可重复循环利用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9310" w:type="dxa"/>
            <w:gridSpan w:val="7"/>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12" w:type="dxa"/>
            <w:gridSpan w:val="2"/>
            <w:vAlign w:val="center"/>
          </w:tcPr>
          <w:p>
            <w:pPr>
              <w:pStyle w:val="41"/>
              <w:ind w:firstLine="0" w:firstLineChars="0"/>
              <w:jc w:val="both"/>
              <w:rPr>
                <w:rFonts w:ascii="仿宋" w:hAnsi="仿宋" w:eastAsia="仿宋" w:cs="黑体"/>
                <w:sz w:val="24"/>
                <w:szCs w:val="24"/>
                <w:lang w:eastAsia="zh-CN"/>
              </w:rPr>
            </w:pPr>
            <w:bookmarkStart w:id="203" w:name="_Toc50143266"/>
            <w:r>
              <w:rPr>
                <w:rFonts w:ascii="仿宋" w:hAnsi="仿宋" w:eastAsia="仿宋" w:cs="黑体"/>
                <w:sz w:val="24"/>
                <w:szCs w:val="24"/>
                <w:lang w:eastAsia="zh-CN"/>
              </w:rPr>
              <w:t>姓   名</w:t>
            </w:r>
            <w:bookmarkEnd w:id="203"/>
          </w:p>
        </w:tc>
        <w:tc>
          <w:tcPr>
            <w:tcW w:w="7598" w:type="dxa"/>
            <w:gridSpan w:val="5"/>
            <w:vAlign w:val="center"/>
          </w:tcPr>
          <w:p>
            <w:pPr>
              <w:ind w:firstLine="0" w:firstLineChars="0"/>
              <w:jc w:val="both"/>
              <w:rPr>
                <w:rFonts w:ascii="宋体" w:hAnsi="宋体" w:eastAsia="宋体"/>
                <w:szCs w:val="21"/>
              </w:rPr>
            </w:pPr>
            <w:r>
              <w:rPr>
                <w:rFonts w:hint="eastAsia" w:ascii="仿宋" w:hAnsi="仿宋" w:eastAsia="仿宋" w:cs="黑体"/>
                <w:sz w:val="24"/>
                <w:szCs w:val="24"/>
                <w:lang w:eastAsia="zh-CN"/>
              </w:rPr>
              <w:t>晁常松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12" w:type="dxa"/>
            <w:gridSpan w:val="2"/>
            <w:vAlign w:val="center"/>
          </w:tcPr>
          <w:p>
            <w:pPr>
              <w:pStyle w:val="41"/>
              <w:ind w:firstLine="0" w:firstLineChars="0"/>
              <w:jc w:val="both"/>
              <w:rPr>
                <w:rFonts w:ascii="仿宋" w:hAnsi="仿宋" w:eastAsia="仿宋" w:cs="黑体"/>
                <w:sz w:val="24"/>
                <w:szCs w:val="24"/>
                <w:lang w:eastAsia="zh-CN"/>
              </w:rPr>
            </w:pPr>
            <w:bookmarkStart w:id="204" w:name="_Toc50143268"/>
            <w:r>
              <w:rPr>
                <w:rFonts w:ascii="仿宋" w:hAnsi="仿宋" w:eastAsia="仿宋" w:cs="黑体"/>
                <w:sz w:val="24"/>
                <w:szCs w:val="24"/>
                <w:lang w:eastAsia="zh-CN"/>
              </w:rPr>
              <w:t>手   机</w:t>
            </w:r>
            <w:bookmarkEnd w:id="204"/>
          </w:p>
        </w:tc>
        <w:tc>
          <w:tcPr>
            <w:tcW w:w="7598" w:type="dxa"/>
            <w:gridSpan w:val="5"/>
            <w:vAlign w:val="center"/>
          </w:tcPr>
          <w:p>
            <w:pPr>
              <w:ind w:firstLine="0" w:firstLineChars="0"/>
              <w:jc w:val="both"/>
              <w:rPr>
                <w:rFonts w:ascii="宋体" w:hAnsi="宋体" w:eastAsia="宋体"/>
                <w:szCs w:val="21"/>
              </w:rPr>
            </w:pPr>
            <w:r>
              <w:rPr>
                <w:rFonts w:hint="eastAsia" w:ascii="仿宋" w:hAnsi="仿宋" w:eastAsia="仿宋" w:cs="黑体"/>
                <w:sz w:val="24"/>
                <w:szCs w:val="24"/>
                <w:lang w:eastAsia="zh-CN"/>
              </w:rPr>
              <w:t>13502805393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12" w:type="dxa"/>
            <w:gridSpan w:val="2"/>
            <w:vAlign w:val="center"/>
          </w:tcPr>
          <w:p>
            <w:pPr>
              <w:pStyle w:val="41"/>
              <w:ind w:firstLine="0" w:firstLineChars="0"/>
              <w:jc w:val="both"/>
              <w:rPr>
                <w:rFonts w:ascii="仿宋" w:hAnsi="仿宋" w:eastAsia="仿宋" w:cs="黑体"/>
                <w:sz w:val="24"/>
                <w:szCs w:val="24"/>
                <w:lang w:eastAsia="zh-CN"/>
              </w:rPr>
            </w:pPr>
            <w:bookmarkStart w:id="205" w:name="_Toc50143270"/>
            <w:r>
              <w:rPr>
                <w:rFonts w:ascii="仿宋" w:hAnsi="仿宋" w:eastAsia="仿宋" w:cs="黑体"/>
                <w:sz w:val="24"/>
                <w:szCs w:val="24"/>
                <w:lang w:eastAsia="zh-CN"/>
              </w:rPr>
              <w:t>E-mail</w:t>
            </w:r>
            <w:bookmarkEnd w:id="205"/>
          </w:p>
        </w:tc>
        <w:tc>
          <w:tcPr>
            <w:tcW w:w="7598" w:type="dxa"/>
            <w:gridSpan w:val="5"/>
            <w:vAlign w:val="center"/>
          </w:tcPr>
          <w:p>
            <w:pPr>
              <w:ind w:firstLine="0" w:firstLineChars="0"/>
              <w:jc w:val="both"/>
              <w:rPr>
                <w:rFonts w:ascii="宋体" w:hAnsi="宋体" w:eastAsia="宋体"/>
                <w:szCs w:val="21"/>
              </w:rPr>
            </w:pPr>
            <w:r>
              <w:rPr>
                <w:rFonts w:hint="eastAsia" w:ascii="仿宋" w:hAnsi="仿宋" w:eastAsia="仿宋" w:cs="黑体"/>
                <w:sz w:val="24"/>
                <w:szCs w:val="24"/>
                <w:lang w:eastAsia="zh-CN"/>
              </w:rPr>
              <w:t>13502805393@163.com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12" w:type="dxa"/>
            <w:gridSpan w:val="2"/>
            <w:vAlign w:val="center"/>
          </w:tcPr>
          <w:p>
            <w:pPr>
              <w:pStyle w:val="41"/>
              <w:ind w:firstLine="0" w:firstLineChars="0"/>
              <w:jc w:val="both"/>
              <w:rPr>
                <w:rFonts w:ascii="仿宋" w:hAnsi="仿宋" w:eastAsia="仿宋" w:cs="黑体"/>
                <w:sz w:val="24"/>
                <w:szCs w:val="24"/>
                <w:lang w:eastAsia="zh-CN"/>
              </w:rPr>
            </w:pPr>
            <w:bookmarkStart w:id="206" w:name="_Toc50143272"/>
            <w:r>
              <w:rPr>
                <w:rFonts w:ascii="仿宋" w:hAnsi="仿宋" w:eastAsia="仿宋" w:cs="黑体"/>
                <w:sz w:val="24"/>
                <w:szCs w:val="24"/>
                <w:lang w:eastAsia="zh-CN"/>
              </w:rPr>
              <w:t>通信地址</w:t>
            </w:r>
            <w:bookmarkEnd w:id="206"/>
          </w:p>
        </w:tc>
        <w:tc>
          <w:tcPr>
            <w:tcW w:w="7598"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深圳市南山区松坪山3号奥特迅电力大厦14楼</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207" w:name="_Toc52370337"/>
      <w:r>
        <w:rPr>
          <w:rFonts w:hint="eastAsia" w:ascii="仿宋_GB2312" w:hAnsi="宋体" w:eastAsia="仿宋_GB2312"/>
          <w:lang w:eastAsia="zh-CN"/>
        </w:rPr>
        <w:t>模块化组合冷箱</w:t>
      </w:r>
      <w:bookmarkEnd w:id="207"/>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23"/>
        <w:gridCol w:w="1364"/>
        <w:gridCol w:w="1985"/>
        <w:gridCol w:w="708"/>
        <w:gridCol w:w="426"/>
        <w:gridCol w:w="850"/>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pStyle w:val="41"/>
              <w:ind w:firstLine="0" w:firstLineChars="0"/>
              <w:jc w:val="both"/>
              <w:rPr>
                <w:rFonts w:ascii="仿宋" w:hAnsi="仿宋" w:eastAsia="仿宋" w:cs="黑体"/>
                <w:sz w:val="24"/>
                <w:szCs w:val="24"/>
                <w:lang w:eastAsia="zh-CN"/>
              </w:rPr>
            </w:pPr>
            <w:bookmarkStart w:id="208" w:name="_Toc50143289"/>
            <w:r>
              <w:rPr>
                <w:rFonts w:ascii="仿宋" w:hAnsi="仿宋" w:eastAsia="仿宋" w:cs="黑体"/>
                <w:b/>
                <w:sz w:val="24"/>
                <w:szCs w:val="24"/>
                <w:lang w:eastAsia="zh-CN"/>
              </w:rPr>
              <w:t>技术概述</w:t>
            </w:r>
            <w:bookmarkEnd w:id="208"/>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09" w:name="_Toc50143290"/>
            <w:r>
              <w:rPr>
                <w:rFonts w:ascii="仿宋" w:hAnsi="仿宋" w:eastAsia="仿宋" w:cs="黑体"/>
                <w:sz w:val="24"/>
                <w:szCs w:val="24"/>
                <w:lang w:eastAsia="zh-CN"/>
              </w:rPr>
              <w:t>技术名称</w:t>
            </w:r>
            <w:bookmarkEnd w:id="209"/>
          </w:p>
        </w:tc>
        <w:tc>
          <w:tcPr>
            <w:tcW w:w="269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模块化组合冷箱</w:t>
            </w:r>
          </w:p>
        </w:tc>
        <w:tc>
          <w:tcPr>
            <w:tcW w:w="1276" w:type="dxa"/>
            <w:gridSpan w:val="2"/>
            <w:vAlign w:val="center"/>
          </w:tcPr>
          <w:p>
            <w:pPr>
              <w:pStyle w:val="41"/>
              <w:ind w:firstLine="0" w:firstLineChars="0"/>
              <w:jc w:val="both"/>
              <w:rPr>
                <w:rFonts w:ascii="仿宋" w:hAnsi="仿宋" w:eastAsia="仿宋" w:cs="黑体"/>
                <w:sz w:val="24"/>
                <w:szCs w:val="24"/>
                <w:lang w:eastAsia="zh-CN"/>
              </w:rPr>
            </w:pPr>
            <w:bookmarkStart w:id="210" w:name="_Toc50143291"/>
            <w:r>
              <w:rPr>
                <w:rFonts w:ascii="仿宋" w:hAnsi="仿宋" w:eastAsia="仿宋" w:cs="黑体"/>
                <w:sz w:val="24"/>
                <w:szCs w:val="24"/>
                <w:lang w:eastAsia="zh-CN"/>
              </w:rPr>
              <w:t>所属领域</w:t>
            </w:r>
            <w:bookmarkEnd w:id="210"/>
          </w:p>
        </w:tc>
        <w:tc>
          <w:tcPr>
            <w:tcW w:w="2382" w:type="dxa"/>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48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11" w:name="_Toc50143292"/>
            <w:r>
              <w:rPr>
                <w:rFonts w:ascii="仿宋" w:hAnsi="仿宋" w:eastAsia="仿宋" w:cs="黑体"/>
                <w:sz w:val="24"/>
                <w:szCs w:val="24"/>
                <w:lang w:eastAsia="zh-CN"/>
              </w:rPr>
              <w:t>单位名称</w:t>
            </w:r>
            <w:bookmarkEnd w:id="211"/>
          </w:p>
        </w:tc>
        <w:tc>
          <w:tcPr>
            <w:tcW w:w="6351"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深圳市中集冷链科技有限公司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48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12" w:name="_Toc50143293"/>
            <w:r>
              <w:rPr>
                <w:rFonts w:ascii="仿宋" w:hAnsi="仿宋" w:eastAsia="仿宋" w:cs="黑体"/>
                <w:sz w:val="24"/>
                <w:szCs w:val="24"/>
                <w:lang w:eastAsia="zh-CN"/>
              </w:rPr>
              <w:t>技术来源</w:t>
            </w:r>
            <w:bookmarkEnd w:id="212"/>
          </w:p>
        </w:tc>
        <w:tc>
          <w:tcPr>
            <w:tcW w:w="6351" w:type="dxa"/>
            <w:gridSpan w:val="5"/>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pStyle w:val="41"/>
              <w:ind w:firstLine="480"/>
              <w:jc w:val="both"/>
              <w:rPr>
                <w:rFonts w:ascii="仿宋" w:hAnsi="仿宋" w:eastAsia="仿宋" w:cs="黑体"/>
                <w:sz w:val="24"/>
                <w:szCs w:val="24"/>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13" w:name="_Toc50143294"/>
            <w:r>
              <w:rPr>
                <w:rFonts w:ascii="仿宋" w:hAnsi="仿宋" w:eastAsia="仿宋" w:cs="黑体"/>
                <w:sz w:val="24"/>
                <w:szCs w:val="24"/>
                <w:lang w:eastAsia="zh-CN"/>
              </w:rPr>
              <w:t>技术背景及应用现状</w:t>
            </w:r>
            <w:bookmarkEnd w:id="213"/>
          </w:p>
        </w:tc>
        <w:tc>
          <w:tcPr>
            <w:tcW w:w="6351" w:type="dxa"/>
            <w:gridSpan w:val="5"/>
            <w:vAlign w:val="center"/>
          </w:tcPr>
          <w:p>
            <w:pPr>
              <w:pStyle w:val="41"/>
              <w:ind w:firstLine="482"/>
              <w:jc w:val="both"/>
              <w:rPr>
                <w:rFonts w:ascii="仿宋" w:hAnsi="仿宋" w:eastAsia="仿宋" w:cs="黑体"/>
                <w:b/>
                <w:sz w:val="24"/>
                <w:szCs w:val="24"/>
                <w:lang w:eastAsia="zh-CN"/>
              </w:rPr>
            </w:pPr>
            <w:r>
              <w:rPr>
                <w:rFonts w:hint="eastAsia" w:ascii="仿宋" w:hAnsi="仿宋" w:eastAsia="仿宋" w:cs="黑体"/>
                <w:b/>
                <w:sz w:val="24"/>
                <w:szCs w:val="24"/>
                <w:lang w:eastAsia="zh-CN"/>
              </w:rPr>
              <w:t>1、硬件设施发展相对落后</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与发达国家相比，我国缺乏冷链硬件设施，且设备分布不均，其主要集中在沿海地带和发达城市，而承担了全国大部分生鲜农产品批发交易的中西部地区冷链资源匮乏，发展相对滞后。在设备种类和功能上发展也不平衡，大型设备建设比较多，中小型冷库较少。除此以外，我国冷库设备相对老旧，大部分储存设备功能不全，无法精准控制温度，难以满足要求。</w:t>
            </w:r>
          </w:p>
          <w:p>
            <w:pPr>
              <w:pStyle w:val="41"/>
              <w:ind w:firstLine="480"/>
              <w:jc w:val="both"/>
              <w:rPr>
                <w:rFonts w:ascii="仿宋" w:hAnsi="仿宋" w:eastAsia="仿宋" w:cs="黑体"/>
                <w:b/>
                <w:sz w:val="24"/>
                <w:szCs w:val="24"/>
                <w:lang w:eastAsia="zh-CN"/>
              </w:rPr>
            </w:pPr>
            <w:r>
              <w:rPr>
                <w:rFonts w:hint="eastAsia" w:ascii="仿宋" w:hAnsi="仿宋" w:eastAsia="仿宋" w:cs="黑体"/>
                <w:sz w:val="24"/>
                <w:szCs w:val="24"/>
                <w:lang w:eastAsia="zh-CN"/>
              </w:rPr>
              <w:t>冷链物流的基础配套设施初始投资成本高，而在投资尚未形成规模效应时，盈利能力较低。因此，仅靠民间资本力量难以实现快速发展与完善，因此在发展初期，建设冷库等大型冷链物流基础设施，需有创新装备。</w:t>
            </w:r>
          </w:p>
          <w:p>
            <w:pPr>
              <w:pStyle w:val="41"/>
              <w:ind w:firstLine="482"/>
              <w:jc w:val="both"/>
              <w:rPr>
                <w:rFonts w:ascii="仿宋" w:hAnsi="仿宋" w:eastAsia="仿宋" w:cs="黑体"/>
                <w:b/>
                <w:sz w:val="24"/>
                <w:szCs w:val="24"/>
                <w:lang w:eastAsia="zh-CN"/>
              </w:rPr>
            </w:pPr>
            <w:bookmarkStart w:id="214" w:name="_Toc48726985"/>
            <w:r>
              <w:rPr>
                <w:rFonts w:ascii="仿宋" w:hAnsi="仿宋" w:eastAsia="仿宋" w:cs="黑体"/>
                <w:b/>
                <w:sz w:val="24"/>
                <w:szCs w:val="24"/>
                <w:lang w:eastAsia="zh-CN"/>
              </w:rPr>
              <w:t>2</w:t>
            </w:r>
            <w:r>
              <w:rPr>
                <w:rFonts w:hint="eastAsia" w:ascii="仿宋" w:hAnsi="仿宋" w:eastAsia="仿宋" w:cs="黑体"/>
                <w:b/>
                <w:sz w:val="24"/>
                <w:szCs w:val="24"/>
                <w:lang w:eastAsia="zh-CN"/>
              </w:rPr>
              <w:t>、冷链物流存在脱节现象</w:t>
            </w:r>
            <w:bookmarkEnd w:id="214"/>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冷链物流最大优势在于可实现加工、储藏、运输和销售全程低温保存，但在实际应用中，供应链脱节现象较严重。冷链断链，对质量造成了影响，使保质期变短。</w:t>
            </w:r>
          </w:p>
          <w:p>
            <w:pPr>
              <w:pStyle w:val="41"/>
              <w:ind w:firstLine="482"/>
              <w:jc w:val="both"/>
              <w:rPr>
                <w:rFonts w:ascii="仿宋" w:hAnsi="仿宋" w:eastAsia="仿宋" w:cs="黑体"/>
                <w:b/>
                <w:sz w:val="24"/>
                <w:szCs w:val="24"/>
                <w:lang w:eastAsia="zh-CN"/>
              </w:rPr>
            </w:pPr>
            <w:bookmarkStart w:id="215" w:name="_Toc48726986"/>
            <w:r>
              <w:rPr>
                <w:rFonts w:ascii="仿宋" w:hAnsi="仿宋" w:eastAsia="仿宋" w:cs="黑体"/>
                <w:b/>
                <w:sz w:val="24"/>
                <w:szCs w:val="24"/>
                <w:lang w:eastAsia="zh-CN"/>
              </w:rPr>
              <w:t>3</w:t>
            </w:r>
            <w:r>
              <w:rPr>
                <w:rFonts w:hint="eastAsia" w:ascii="仿宋" w:hAnsi="仿宋" w:eastAsia="仿宋" w:cs="黑体"/>
                <w:b/>
                <w:sz w:val="24"/>
                <w:szCs w:val="24"/>
                <w:lang w:eastAsia="zh-CN"/>
              </w:rPr>
              <w:t>、标准化过程面临阻碍</w:t>
            </w:r>
            <w:bookmarkEnd w:id="215"/>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在冷链行业标准化建设推进过程中，面临不少阻碍。从发展现状来看，其标准化阻碍包括上游产品多样，标准化范围难以界定，基础设施不完善等。</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随着政府重视和扶持及业态多元竞争，冷链物流是目前行业风口。伴随着中国冷链物流高速发展同时，中国传统冷库覆盖面不足、温度不达标，投资风险大，建设周期长，缺少行业解决方案等等诸多弊端，制约着中国冷链行业发展。多功能模块化新型冷链装备可解决行业内的痛点，扩大设备应用场景，提升产品品质，为冷链行业发展提供基础和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tcBorders>
              <w:bottom w:val="single" w:color="auto" w:sz="4" w:space="0"/>
            </w:tcBorders>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16" w:name="_Toc50143295"/>
            <w:r>
              <w:rPr>
                <w:rFonts w:ascii="仿宋" w:hAnsi="仿宋" w:eastAsia="仿宋" w:cs="黑体"/>
                <w:sz w:val="24"/>
                <w:szCs w:val="24"/>
                <w:lang w:eastAsia="zh-CN"/>
              </w:rPr>
              <w:t>技术应用条件</w:t>
            </w:r>
            <w:bookmarkEnd w:id="216"/>
          </w:p>
        </w:tc>
        <w:tc>
          <w:tcPr>
            <w:tcW w:w="6351" w:type="dxa"/>
            <w:gridSpan w:val="5"/>
            <w:tcBorders>
              <w:bottom w:val="single" w:color="auto" w:sz="4" w:space="0"/>
            </w:tcBorders>
            <w:vAlign w:val="center"/>
          </w:tcPr>
          <w:p>
            <w:pPr>
              <w:pStyle w:val="41"/>
              <w:ind w:firstLine="482"/>
              <w:jc w:val="both"/>
              <w:rPr>
                <w:rFonts w:ascii="仿宋" w:hAnsi="仿宋" w:eastAsia="仿宋" w:cs="黑体"/>
                <w:b/>
                <w:sz w:val="24"/>
                <w:szCs w:val="24"/>
                <w:lang w:eastAsia="zh-CN"/>
              </w:rPr>
            </w:pPr>
            <w:r>
              <w:rPr>
                <w:rFonts w:hint="eastAsia" w:ascii="仿宋" w:hAnsi="仿宋" w:eastAsia="仿宋" w:cs="黑体"/>
                <w:b/>
                <w:sz w:val="24"/>
                <w:szCs w:val="24"/>
                <w:lang w:eastAsia="zh-CN"/>
              </w:rPr>
              <w:t>1、产品模块化、智能化、自动化设计</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面向市场对预冷、速冷、储存等多样化需求，系统优化制冷及控制系统方案，拟定单层和双层两种基本构型。可实现24小时监控，针对不同需求提供自动化仓储解决方案，提升效率，降低成本。</w:t>
            </w:r>
          </w:p>
          <w:p>
            <w:pPr>
              <w:pStyle w:val="41"/>
              <w:ind w:firstLine="482"/>
              <w:jc w:val="both"/>
              <w:rPr>
                <w:rFonts w:ascii="仿宋" w:hAnsi="仿宋" w:eastAsia="仿宋" w:cs="黑体"/>
                <w:b/>
                <w:sz w:val="24"/>
                <w:szCs w:val="24"/>
                <w:lang w:eastAsia="zh-CN"/>
              </w:rPr>
            </w:pPr>
            <w:r>
              <w:rPr>
                <w:rFonts w:hint="eastAsia" w:ascii="仿宋" w:hAnsi="仿宋" w:eastAsia="仿宋" w:cs="黑体"/>
                <w:b/>
                <w:sz w:val="24"/>
                <w:szCs w:val="24"/>
                <w:lang w:eastAsia="zh-CN"/>
              </w:rPr>
              <w:t>2、标准化集成化模块化设计与制造</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（1）3D模块化设计建模及CAE有限元强度分析</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采用3D模块化方法对冷藏箱进行设计，减少了箱体各部件间装配错误，避免了产品生产后才发现需修改甚至报废概率。通过建立标准化模块，在不同结构箱型间具有通用和互换性，缩短了产品的设计周期。同时对零件直接输出二维工程图，及工艺图展开图，提高了图纸准确率，实现了快速设计。在产品开发过程中，CAE技术具有数据量丰富、揭示问题本质、低成本等特点，为决策提供有力支撑。</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（2）箱体模块传热性能计算分析</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使用CAE有限元分析并结合传热学方法对冷藏箱漏热进行漏热分析，对箱体热量损失、热梯度、热流密度进行分析计算，查找出箱体主要漏热点，通过优化局部结构或增加保温层厚度，以降低漏热值。对高保温要求冷藏箱结构设计，提供技术支持。结合热成像仪的使用可以得到精确的温度场云图，可对CAE分析结果进行验证。</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（3）箱体改良模块三明治发泡制造</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改良三明治发泡工艺是目前主流发泡工艺。冷箱各内外板材之间发泡均采用三明治发泡，三明治发泡是在需发泡的内外板材四周以木模或其他模具制作出封闭空腔，送入发泡平台保压，并注入发泡料待其反应后脱模的发泡方法。各发泡板间加强筋不连通内外板材，保证整箱保温效果。发泡质量和密度可以进行精确控制，生产效率高，不良产品率低，易于检查控制。</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（4）自动化模块化柔性化生产</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生产过程零件自动加工、送料，实现了无人化作业，劳动强度大幅降低，稳定和提高了产品质量。</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（5）性能测试和品质控制</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工厂配备完备的试验设备对样箱以及批量生产过程中各项指标进行检验。强度实验室可以完成全套的ISO冷藏箱强度试验；热工实验室精确模拟试验工况，完成各种热工试验及冷机性能试验；拉力试验机、盐雾实验室等可满足生产过程中原材料及施工品质控制。</w:t>
            </w:r>
          </w:p>
          <w:p>
            <w:pPr>
              <w:pStyle w:val="41"/>
              <w:ind w:firstLine="48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项目已经完成单层多联箱及双层多联箱的研发设计及量产，并投入到市场应用。制冷及控制系统的自动化及智能化硬件实施已完成测试，信息化服务平台正在搭建中。截止到2020年6月份，已经建设安装模块化组合冷箱27套，移动式速冻箱6套，移动式预冷箱7套，移动式双温箱3套，遍布全国15个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宋体" w:hAnsi="宋体" w:eastAsia="宋体"/>
                <w:szCs w:val="21"/>
              </w:rPr>
            </w:pPr>
            <w:r>
              <w:rPr>
                <w:rFonts w:ascii="仿宋" w:hAnsi="仿宋" w:eastAsia="仿宋" w:cs="黑体"/>
                <w:sz w:val="24"/>
                <w:szCs w:val="24"/>
                <w:lang w:eastAsia="zh-CN"/>
              </w:rPr>
              <w:t>核心技术内容</w:t>
            </w:r>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1、本发明针对传统冷链基础设施最大的创新是采用模块化制造技术，创新冷链装备建设模式。本产品可有效替代传统的冷库等冷链基础设施，实现模块化、集成化、工厂预制化、使用功能和规模柔性化；</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、采用智能化、自动化、标准化技术提升效率，降低运营成本；</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基于冷链装备特点，创新了冷库使用商业模式，推动了冷链装备推广应用。产品具有可移动、可回收、灵活性等优势，可采用经营租赁模式开展，为山区、林区或对场地要求比较敏感的田间地头、社区前置仓、果园、海边等提供了使用便利性和可能性；</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4、大量采用先进检测技术、保鲜技术提升产品保存质量、延长货架期、保障食品安全</w:t>
            </w:r>
            <w:r>
              <w:rPr>
                <w:rFonts w:ascii="仿宋" w:hAnsi="仿宋" w:eastAsia="仿宋" w:cs="黑体"/>
                <w:sz w:val="24"/>
                <w:szCs w:val="24"/>
                <w:lang w:eastAsia="zh-CN"/>
              </w:rPr>
              <w:t>。</w:t>
            </w:r>
            <w:r>
              <w:rPr>
                <w:rFonts w:hint="eastAsia" w:ascii="仿宋" w:hAnsi="仿宋" w:eastAsia="仿宋" w:cs="黑体"/>
                <w:sz w:val="24"/>
                <w:szCs w:val="24"/>
                <w:lang w:eastAsia="zh-CN"/>
              </w:rPr>
              <w:t>产品可提高保鲜品质，降低水分流失，提升口感，延长货架期，降低产品损耗率，为客户创造价值收益。同时，及时识别腐损货物，保障消费者食品安全；</w:t>
            </w:r>
            <w:r>
              <w:rPr>
                <w:rFonts w:ascii="仿宋" w:hAnsi="仿宋" w:eastAsia="仿宋" w:cs="黑体"/>
                <w:sz w:val="24"/>
                <w:szCs w:val="24"/>
                <w:lang w:eastAsia="zh-CN"/>
              </w:rPr>
              <w:t xml:space="preserve">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5、采用“模块化组合冷箱”，解决了冷藏集装箱应用在冷冻冷藏行业中制冷效率低，控制繁琐，造价高等缺点；</w:t>
            </w:r>
          </w:p>
          <w:p>
            <w:pPr>
              <w:pStyle w:val="41"/>
              <w:ind w:firstLine="48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6、传统冷冻冷藏设施是建筑工程产品，通过建筑施工建造。模块化组合冷箱是机电设备产品，创造性用工厂内预制标准化机电设备模块现场组合实现冷冻，并且可在使用过程中根据使用需要灵活调整规模和功能，调整使用地点，避免传统建筑设施的投资风险，解决了冷藏集装箱及其简单组合应用在冷冻冷藏行业中功能单一、制冷效率低、控制呆板等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17" w:name="_Toc50143296"/>
            <w:r>
              <w:rPr>
                <w:rFonts w:ascii="仿宋" w:hAnsi="仿宋" w:eastAsia="仿宋" w:cs="黑体"/>
                <w:sz w:val="24"/>
                <w:szCs w:val="24"/>
                <w:lang w:eastAsia="zh-CN"/>
              </w:rPr>
              <w:t>主要技术指标</w:t>
            </w:r>
            <w:bookmarkEnd w:id="217"/>
          </w:p>
        </w:tc>
        <w:tc>
          <w:tcPr>
            <w:tcW w:w="6351" w:type="dxa"/>
            <w:gridSpan w:val="5"/>
            <w:vAlign w:val="center"/>
          </w:tcPr>
          <w:p>
            <w:pPr>
              <w:pStyle w:val="41"/>
              <w:ind w:firstLine="482"/>
              <w:jc w:val="both"/>
              <w:rPr>
                <w:rFonts w:ascii="仿宋" w:hAnsi="仿宋" w:eastAsia="仿宋" w:cs="黑体"/>
                <w:b/>
                <w:sz w:val="24"/>
                <w:szCs w:val="24"/>
                <w:lang w:eastAsia="zh-CN"/>
              </w:rPr>
            </w:pPr>
            <w:bookmarkStart w:id="218" w:name="_Toc48727001"/>
            <w:r>
              <w:rPr>
                <w:rFonts w:hint="eastAsia" w:ascii="仿宋" w:hAnsi="仿宋" w:eastAsia="仿宋" w:cs="黑体"/>
                <w:b/>
                <w:sz w:val="24"/>
                <w:szCs w:val="24"/>
                <w:lang w:eastAsia="zh-CN"/>
              </w:rPr>
              <w:t>1、</w:t>
            </w:r>
            <w:r>
              <w:rPr>
                <w:rFonts w:ascii="仿宋" w:hAnsi="仿宋" w:eastAsia="仿宋" w:cs="黑体"/>
                <w:b/>
                <w:sz w:val="24"/>
                <w:szCs w:val="24"/>
                <w:lang w:eastAsia="zh-CN"/>
              </w:rPr>
              <w:t>箱体部分</w:t>
            </w:r>
            <w:bookmarkEnd w:id="218"/>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箱体模块底板强度不应小于7000kg/m2。底板强度试验后，单元模块不应出现影响正常使用的永久性变形和异样，尺寸仍能满足装卸、固缚和换装作业的要求</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箱体模块保温材料的抗拉强度应不小于1.5N/mm2</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仿宋" w:hAnsi="仿宋" w:eastAsia="仿宋" w:cs="黑体"/>
                <w:sz w:val="24"/>
                <w:szCs w:val="24"/>
                <w:lang w:eastAsia="zh-CN"/>
              </w:rPr>
              <w:t>保温材料平均发泡密度应不小于4</w:t>
            </w:r>
            <w:r>
              <w:rPr>
                <w:rFonts w:hint="eastAsia" w:ascii="仿宋" w:hAnsi="仿宋" w:eastAsia="仿宋" w:cs="黑体"/>
                <w:sz w:val="24"/>
                <w:szCs w:val="24"/>
                <w:lang w:eastAsia="zh-CN"/>
              </w:rPr>
              <w:t>0</w:t>
            </w:r>
            <w:r>
              <w:rPr>
                <w:rFonts w:ascii="仿宋" w:hAnsi="仿宋" w:eastAsia="仿宋" w:cs="黑体"/>
                <w:sz w:val="24"/>
                <w:szCs w:val="24"/>
                <w:lang w:eastAsia="zh-CN"/>
              </w:rPr>
              <w:t>kg/m</w:t>
            </w:r>
            <w:r>
              <w:rPr>
                <w:rFonts w:ascii="Calibri" w:hAnsi="Calibri" w:eastAsia="仿宋" w:cs="Calibri"/>
                <w:sz w:val="24"/>
                <w:szCs w:val="24"/>
                <w:lang w:eastAsia="zh-CN"/>
              </w:rPr>
              <w:t>³</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w:t>
            </w:r>
            <w:r>
              <w:rPr>
                <w:rFonts w:ascii="仿宋" w:hAnsi="仿宋" w:eastAsia="仿宋" w:cs="黑体"/>
                <w:sz w:val="24"/>
                <w:szCs w:val="24"/>
                <w:lang w:eastAsia="zh-CN"/>
              </w:rPr>
              <w:t>外形尺寸单元模块的外部尺寸和极限偏差应符合ISO 668-2013中第4条的要求，其箱体不应超出该标准所规定的外部尺寸。各种型号的单元模块设计宽度尺寸均为2438mm。设计高度为 2896mm。任意一处保温板厚度不应小于100mm组合冷箱的公称容积不应小于额定公称容积的97%</w:t>
            </w:r>
            <w:r>
              <w:rPr>
                <w:rFonts w:hint="eastAsia" w:ascii="仿宋" w:hAnsi="仿宋" w:eastAsia="仿宋" w:cs="黑体"/>
                <w:sz w:val="24"/>
                <w:szCs w:val="24"/>
                <w:lang w:eastAsia="zh-CN"/>
              </w:rPr>
              <w:t>。</w:t>
            </w:r>
          </w:p>
          <w:p>
            <w:pPr>
              <w:pStyle w:val="41"/>
              <w:ind w:firstLine="482"/>
              <w:jc w:val="both"/>
              <w:rPr>
                <w:rFonts w:ascii="仿宋" w:hAnsi="仿宋" w:eastAsia="仿宋" w:cs="黑体"/>
                <w:b/>
                <w:sz w:val="24"/>
                <w:szCs w:val="24"/>
                <w:lang w:eastAsia="zh-CN"/>
              </w:rPr>
            </w:pPr>
            <w:bookmarkStart w:id="219" w:name="_Toc48727002"/>
            <w:r>
              <w:rPr>
                <w:rFonts w:hint="eastAsia" w:ascii="仿宋" w:hAnsi="仿宋" w:eastAsia="仿宋" w:cs="黑体"/>
                <w:b/>
                <w:sz w:val="24"/>
                <w:szCs w:val="24"/>
                <w:lang w:eastAsia="zh-CN"/>
              </w:rPr>
              <w:t>2、</w:t>
            </w:r>
            <w:r>
              <w:rPr>
                <w:rFonts w:ascii="仿宋" w:hAnsi="仿宋" w:eastAsia="仿宋" w:cs="黑体"/>
                <w:b/>
                <w:sz w:val="24"/>
                <w:szCs w:val="24"/>
                <w:lang w:eastAsia="zh-CN"/>
              </w:rPr>
              <w:t>制冷系统部分</w:t>
            </w:r>
            <w:bookmarkEnd w:id="219"/>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组合冷箱内冷却设备的选择应符合食品低温加工或冷冻冷藏的要求，并应符合下列规定：</w:t>
            </w:r>
            <w:r>
              <w:rPr>
                <w:rFonts w:hint="eastAsia" w:ascii="仿宋" w:hAnsi="仿宋" w:eastAsia="仿宋" w:cs="黑体"/>
                <w:sz w:val="24"/>
                <w:szCs w:val="24"/>
                <w:lang w:eastAsia="zh-CN"/>
              </w:rPr>
              <w:t>1）</w:t>
            </w:r>
            <w:r>
              <w:rPr>
                <w:rFonts w:ascii="仿宋" w:hAnsi="仿宋" w:eastAsia="仿宋" w:cs="黑体"/>
                <w:sz w:val="24"/>
                <w:szCs w:val="24"/>
                <w:lang w:eastAsia="zh-CN"/>
              </w:rPr>
              <w:t>用于低温加工间的冷却设备，箱内温度大于0℃的组合冷箱，冷却设备应采用翅片间距不小于 4.5 mm 的空气冷却器；2</w:t>
            </w:r>
            <w:r>
              <w:rPr>
                <w:rFonts w:hint="eastAsia" w:ascii="仿宋" w:hAnsi="仿宋" w:eastAsia="仿宋" w:cs="黑体"/>
                <w:sz w:val="24"/>
                <w:szCs w:val="24"/>
                <w:lang w:eastAsia="zh-CN"/>
              </w:rPr>
              <w:t>）</w:t>
            </w:r>
            <w:r>
              <w:rPr>
                <w:rFonts w:ascii="仿宋" w:hAnsi="仿宋" w:eastAsia="仿宋" w:cs="黑体"/>
                <w:sz w:val="24"/>
                <w:szCs w:val="24"/>
                <w:lang w:eastAsia="zh-CN"/>
              </w:rPr>
              <w:t>用于低温冷藏的冷却设备，箱内温度大于-10℃的组合冷箱，冷却设备应采用翅片间距不小于 6 mm 的空气冷却器；</w:t>
            </w:r>
            <w:r>
              <w:rPr>
                <w:rFonts w:hint="eastAsia" w:ascii="仿宋" w:hAnsi="仿宋" w:eastAsia="仿宋" w:cs="黑体"/>
                <w:sz w:val="24"/>
                <w:szCs w:val="24"/>
                <w:lang w:eastAsia="zh-CN"/>
              </w:rPr>
              <w:t>3</w:t>
            </w:r>
            <w:r>
              <w:rPr>
                <w:rFonts w:ascii="仿宋" w:hAnsi="仿宋" w:eastAsia="仿宋" w:cs="黑体"/>
                <w:sz w:val="24"/>
                <w:szCs w:val="24"/>
                <w:lang w:eastAsia="zh-CN"/>
              </w:rPr>
              <w:t>)用于低温冷藏的冷却设备，箱内温度的设计值为-30℃～-10℃组合冷箱，应采用翅片间距不小于8mm的空气冷却器；4)用于速冻的冷却设备，箱内温度的设计值小于-30℃的组合冷箱，迎风面应采用翅片间距不小于12mm的空气冷却器或采用变翅片间距的空气冷却器，变翅片间距的空气冷却器的平均翅片间距不小于12mm。</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制冷系统在压力强度试验后，应无漏气、爆裂等异常现象。</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仿宋" w:hAnsi="仿宋" w:eastAsia="仿宋" w:cs="黑体"/>
                <w:sz w:val="24"/>
                <w:szCs w:val="24"/>
                <w:lang w:eastAsia="zh-CN"/>
              </w:rPr>
              <w:t>抽真空试验后，系统内压力回升应小于0.2kP</w:t>
            </w:r>
            <w:r>
              <w:rPr>
                <w:rFonts w:hint="eastAsia" w:ascii="仿宋" w:hAnsi="仿宋" w:eastAsia="仿宋" w:cs="黑体"/>
                <w:sz w:val="24"/>
                <w:szCs w:val="24"/>
                <w:lang w:eastAsia="zh-CN"/>
              </w:rPr>
              <w:t>。</w:t>
            </w:r>
          </w:p>
          <w:p>
            <w:pPr>
              <w:pStyle w:val="41"/>
              <w:ind w:firstLine="482"/>
              <w:jc w:val="both"/>
              <w:rPr>
                <w:rFonts w:ascii="仿宋" w:hAnsi="仿宋" w:eastAsia="仿宋" w:cs="黑体"/>
                <w:b/>
                <w:sz w:val="24"/>
                <w:szCs w:val="24"/>
                <w:lang w:eastAsia="zh-CN"/>
              </w:rPr>
            </w:pPr>
            <w:bookmarkStart w:id="220" w:name="_Toc48727003"/>
            <w:r>
              <w:rPr>
                <w:rFonts w:hint="eastAsia" w:ascii="仿宋" w:hAnsi="仿宋" w:eastAsia="仿宋" w:cs="黑体"/>
                <w:b/>
                <w:sz w:val="24"/>
                <w:szCs w:val="24"/>
                <w:lang w:eastAsia="zh-CN"/>
              </w:rPr>
              <w:t>3、</w:t>
            </w:r>
            <w:r>
              <w:rPr>
                <w:rFonts w:ascii="仿宋" w:hAnsi="仿宋" w:eastAsia="仿宋" w:cs="黑体"/>
                <w:b/>
                <w:sz w:val="24"/>
                <w:szCs w:val="24"/>
                <w:lang w:eastAsia="zh-CN"/>
              </w:rPr>
              <w:t>制冷系统配电、自动检测与控制</w:t>
            </w:r>
            <w:bookmarkEnd w:id="220"/>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组合冷箱电气设备应能在额定电压的90%～110%范围内正常运行</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配置箱内自动控制系统，自动控制系统具有（但不限于）以下功能：冷箱内温度的自动控制（如需要时也包括湿度的自动控制）；制冷压缩机的自动开停；蒸发器、冷凝器及配套设备的自动开停；能够设定并修改控制参数值。</w:t>
            </w:r>
            <w:bookmarkStart w:id="221" w:name="_Toc48727004"/>
          </w:p>
          <w:p>
            <w:pPr>
              <w:pStyle w:val="41"/>
              <w:ind w:firstLine="0" w:firstLineChars="0"/>
              <w:jc w:val="both"/>
              <w:rPr>
                <w:rFonts w:ascii="仿宋" w:hAnsi="仿宋" w:eastAsia="仿宋" w:cs="黑体"/>
                <w:sz w:val="24"/>
                <w:szCs w:val="24"/>
                <w:lang w:eastAsia="zh-CN"/>
              </w:rPr>
            </w:pPr>
            <w:r>
              <w:rPr>
                <w:rFonts w:ascii="仿宋" w:hAnsi="仿宋" w:eastAsia="仿宋" w:cs="黑体"/>
                <w:b/>
                <w:sz w:val="24"/>
                <w:szCs w:val="24"/>
                <w:lang w:eastAsia="zh-CN"/>
              </w:rPr>
              <w:drawing>
                <wp:anchor distT="0" distB="0" distL="114300" distR="114300" simplePos="0" relativeHeight="251664384" behindDoc="0" locked="0" layoutInCell="1" allowOverlap="1">
                  <wp:simplePos x="0" y="0"/>
                  <wp:positionH relativeFrom="column">
                    <wp:posOffset>-64135</wp:posOffset>
                  </wp:positionH>
                  <wp:positionV relativeFrom="paragraph">
                    <wp:posOffset>219710</wp:posOffset>
                  </wp:positionV>
                  <wp:extent cx="3997960" cy="981075"/>
                  <wp:effectExtent l="0" t="0" r="2540" b="9525"/>
                  <wp:wrapTopAndBottom/>
                  <wp:docPr id="1034" name="图片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图片 10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997960" cy="981075"/>
                          </a:xfrm>
                          <a:prstGeom prst="rect">
                            <a:avLst/>
                          </a:prstGeom>
                          <a:noFill/>
                        </pic:spPr>
                      </pic:pic>
                    </a:graphicData>
                  </a:graphic>
                </wp:anchor>
              </w:drawing>
            </w:r>
            <w:r>
              <w:rPr>
                <w:rFonts w:hint="eastAsia" w:ascii="仿宋" w:hAnsi="仿宋" w:eastAsia="仿宋" w:cs="黑体"/>
                <w:b/>
                <w:sz w:val="24"/>
                <w:szCs w:val="24"/>
                <w:lang w:eastAsia="zh-CN"/>
              </w:rPr>
              <w:t>4</w:t>
            </w:r>
            <w:r>
              <w:rPr>
                <w:rFonts w:ascii="仿宋" w:hAnsi="仿宋" w:eastAsia="仿宋" w:cs="黑体"/>
                <w:b/>
                <w:sz w:val="24"/>
                <w:szCs w:val="24"/>
                <w:lang w:eastAsia="zh-CN"/>
              </w:rPr>
              <w:t>、</w:t>
            </w:r>
            <w:r>
              <w:rPr>
                <w:rFonts w:hint="eastAsia" w:ascii="仿宋" w:hAnsi="仿宋" w:eastAsia="仿宋" w:cs="黑体"/>
                <w:b/>
                <w:sz w:val="24"/>
                <w:szCs w:val="24"/>
                <w:lang w:eastAsia="zh-CN"/>
              </w:rPr>
              <w:t>模块化组合冷箱</w:t>
            </w:r>
            <w:r>
              <w:rPr>
                <w:rFonts w:ascii="仿宋" w:hAnsi="仿宋" w:eastAsia="仿宋" w:cs="黑体"/>
                <w:b/>
                <w:sz w:val="24"/>
                <w:szCs w:val="24"/>
                <w:lang w:eastAsia="zh-CN"/>
              </w:rPr>
              <w:t>空箱降温时间</w:t>
            </w:r>
            <w:bookmarkEnd w:id="2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22" w:name="_Toc50143297"/>
            <w:r>
              <w:rPr>
                <w:rFonts w:ascii="仿宋" w:hAnsi="仿宋" w:eastAsia="仿宋" w:cs="黑体"/>
                <w:sz w:val="24"/>
                <w:szCs w:val="24"/>
                <w:lang w:eastAsia="zh-CN"/>
              </w:rPr>
              <w:t>技术鉴定情况</w:t>
            </w:r>
            <w:bookmarkEnd w:id="222"/>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技术有相关检测报告，编制《团体标准 模块化组合冷箱》，并拥有2</w:t>
            </w:r>
            <w:r>
              <w:rPr>
                <w:rFonts w:ascii="仿宋" w:hAnsi="仿宋" w:eastAsia="仿宋" w:cs="黑体"/>
                <w:sz w:val="24"/>
                <w:szCs w:val="24"/>
                <w:lang w:eastAsia="zh-CN"/>
              </w:rPr>
              <w:t>3项</w:t>
            </w:r>
            <w:r>
              <w:rPr>
                <w:rFonts w:hint="eastAsia" w:ascii="仿宋" w:hAnsi="仿宋" w:eastAsia="仿宋" w:cs="黑体"/>
                <w:sz w:val="24"/>
                <w:szCs w:val="24"/>
                <w:lang w:eastAsia="zh-CN"/>
              </w:rPr>
              <w:t>专利，其中</w:t>
            </w:r>
            <w:r>
              <w:rPr>
                <w:rFonts w:ascii="仿宋" w:hAnsi="仿宋" w:eastAsia="仿宋" w:cs="黑体"/>
                <w:sz w:val="24"/>
                <w:szCs w:val="24"/>
                <w:lang w:eastAsia="zh-CN"/>
              </w:rPr>
              <w:t>14</w:t>
            </w:r>
            <w:r>
              <w:rPr>
                <w:rFonts w:hint="eastAsia" w:ascii="仿宋" w:hAnsi="仿宋" w:eastAsia="仿宋" w:cs="黑体"/>
                <w:sz w:val="24"/>
                <w:szCs w:val="24"/>
                <w:lang w:eastAsia="zh-CN"/>
              </w:rPr>
              <w:t>项为实用新型专利。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23" w:name="_Toc50143298"/>
            <w:r>
              <w:rPr>
                <w:rFonts w:ascii="仿宋" w:hAnsi="仿宋" w:eastAsia="仿宋" w:cs="黑体"/>
                <w:sz w:val="24"/>
                <w:szCs w:val="24"/>
                <w:lang w:eastAsia="zh-CN"/>
              </w:rPr>
              <w:t>典型用户</w:t>
            </w:r>
            <w:bookmarkEnd w:id="223"/>
          </w:p>
        </w:tc>
        <w:tc>
          <w:tcPr>
            <w:tcW w:w="6351"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农业用户，政府扶贫项目，第三方冷链物流，电子商务企业及餐饮企业。如：河南平顶山市政府、湖南怀化十八洞乡政府、中铁快运、中外运、美菜网、湖南佳慧集团、北京月盛斋集团、山东高速、山东农担等。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pStyle w:val="41"/>
              <w:ind w:firstLine="0" w:firstLineChars="0"/>
              <w:jc w:val="both"/>
              <w:rPr>
                <w:rFonts w:ascii="宋体" w:hAnsi="宋体" w:eastAsia="宋体"/>
                <w:szCs w:val="21"/>
              </w:rPr>
            </w:pPr>
            <w:bookmarkStart w:id="224" w:name="_Toc50143299"/>
            <w:r>
              <w:rPr>
                <w:rFonts w:ascii="仿宋" w:hAnsi="仿宋" w:eastAsia="仿宋" w:cs="黑体"/>
                <w:b/>
                <w:sz w:val="24"/>
                <w:szCs w:val="24"/>
                <w:lang w:eastAsia="zh-CN"/>
              </w:rPr>
              <w:t>技术综合影响</w:t>
            </w:r>
            <w:bookmarkEnd w:id="224"/>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bookmarkStart w:id="225" w:name="_Toc50143300"/>
            <w:r>
              <w:rPr>
                <w:rFonts w:ascii="仿宋" w:hAnsi="仿宋" w:eastAsia="仿宋" w:cs="黑体"/>
                <w:sz w:val="24"/>
                <w:szCs w:val="24"/>
                <w:lang w:eastAsia="zh-CN"/>
              </w:rPr>
              <w:t>对资源、能源利用的影响</w:t>
            </w:r>
            <w:bookmarkEnd w:id="225"/>
          </w:p>
        </w:tc>
        <w:tc>
          <w:tcPr>
            <w:tcW w:w="1985" w:type="dxa"/>
            <w:vAlign w:val="center"/>
          </w:tcPr>
          <w:p>
            <w:pPr>
              <w:pStyle w:val="41"/>
              <w:ind w:firstLine="0" w:firstLineChars="0"/>
              <w:jc w:val="both"/>
              <w:rPr>
                <w:rFonts w:ascii="仿宋" w:hAnsi="仿宋" w:eastAsia="仿宋" w:cs="黑体"/>
                <w:sz w:val="24"/>
                <w:szCs w:val="24"/>
                <w:lang w:eastAsia="zh-CN"/>
              </w:rPr>
            </w:pPr>
            <w:bookmarkStart w:id="226" w:name="_Toc50143301"/>
            <w:r>
              <w:rPr>
                <w:rFonts w:ascii="仿宋" w:hAnsi="仿宋" w:eastAsia="仿宋" w:cs="黑体"/>
                <w:sz w:val="24"/>
                <w:szCs w:val="24"/>
                <w:lang w:eastAsia="zh-CN"/>
              </w:rPr>
              <w:t>资源利用情况</w:t>
            </w:r>
            <w:bookmarkEnd w:id="226"/>
          </w:p>
        </w:tc>
        <w:tc>
          <w:tcPr>
            <w:tcW w:w="4366"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1、节地：模块化组合冷箱是设备，非建筑，用地不需要报批、报建、报规。同时，技术具备可拆卸、可移动、可循环使用的功能特点，适用于用地紧张的市场。</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2、节水：采用风冷式冷凝器，相比于传统冷凝器具有节水效益。</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3、节材：采用国际标准化工厂预制生产，现场直接组装，相对于传统冷库建设具有节材效益。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tcBorders>
              <w:bottom w:val="single" w:color="auto" w:sz="4" w:space="0"/>
            </w:tcBorders>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bottom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bottom w:val="single" w:color="auto" w:sz="4" w:space="0"/>
            </w:tcBorders>
            <w:vAlign w:val="center"/>
          </w:tcPr>
          <w:p>
            <w:pPr>
              <w:pStyle w:val="41"/>
              <w:ind w:firstLine="0" w:firstLineChars="0"/>
              <w:jc w:val="both"/>
              <w:rPr>
                <w:rFonts w:ascii="仿宋" w:hAnsi="仿宋" w:eastAsia="仿宋" w:cs="黑体"/>
                <w:sz w:val="24"/>
                <w:szCs w:val="24"/>
                <w:lang w:eastAsia="zh-CN"/>
              </w:rPr>
            </w:pPr>
            <w:bookmarkStart w:id="227" w:name="_Toc50143302"/>
            <w:r>
              <w:rPr>
                <w:rFonts w:ascii="仿宋" w:hAnsi="仿宋" w:eastAsia="仿宋" w:cs="黑体"/>
                <w:sz w:val="24"/>
                <w:szCs w:val="24"/>
                <w:lang w:eastAsia="zh-CN"/>
              </w:rPr>
              <w:t>能源利用情况</w:t>
            </w:r>
            <w:bookmarkEnd w:id="227"/>
          </w:p>
        </w:tc>
        <w:tc>
          <w:tcPr>
            <w:tcW w:w="4366" w:type="dxa"/>
            <w:gridSpan w:val="4"/>
            <w:tcBorders>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节能：专业性设计，压缩机与冷凝器集成室外机，蒸发器集成室内机，按温度划分选择专用机组，散热性好，冷机高效运行及耗能少。箱体保温厚度150mm，冷损失小，额外能耗小，全自动化控制设计，同时兼备了手动控制功能，可远程监控冷箱内温度，具备电量监控功能。冷箱室内机采用了吊顶式冷风机，专业化布置，上送风下回风的气流组织设计，全力保障冷箱内温度均匀性，更省电。箱体外主要采用浅色涂料饰面，以减少外墙面的吸热，利于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bookmarkStart w:id="228" w:name="_Toc50143303"/>
            <w:r>
              <w:rPr>
                <w:rFonts w:ascii="仿宋" w:hAnsi="仿宋" w:eastAsia="仿宋" w:cs="黑体"/>
                <w:sz w:val="24"/>
                <w:szCs w:val="24"/>
                <w:lang w:eastAsia="zh-CN"/>
              </w:rPr>
              <w:t>环境污染物的产生及排放</w:t>
            </w:r>
            <w:bookmarkEnd w:id="228"/>
          </w:p>
        </w:tc>
        <w:tc>
          <w:tcPr>
            <w:tcW w:w="1985" w:type="dxa"/>
            <w:vAlign w:val="center"/>
          </w:tcPr>
          <w:p>
            <w:pPr>
              <w:pStyle w:val="41"/>
              <w:ind w:firstLine="0" w:firstLineChars="0"/>
              <w:jc w:val="both"/>
              <w:rPr>
                <w:rFonts w:ascii="仿宋" w:hAnsi="仿宋" w:eastAsia="仿宋" w:cs="黑体"/>
                <w:sz w:val="24"/>
                <w:szCs w:val="24"/>
                <w:lang w:eastAsia="zh-CN"/>
              </w:rPr>
            </w:pPr>
            <w:bookmarkStart w:id="229" w:name="_Toc50143304"/>
            <w:r>
              <w:rPr>
                <w:rFonts w:ascii="仿宋" w:hAnsi="仿宋" w:eastAsia="仿宋" w:cs="黑体"/>
                <w:sz w:val="24"/>
                <w:szCs w:val="24"/>
                <w:lang w:eastAsia="zh-CN"/>
              </w:rPr>
              <w:t>水环境污染物</w:t>
            </w:r>
            <w:bookmarkEnd w:id="229"/>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30" w:name="_Toc50143305"/>
            <w:r>
              <w:rPr>
                <w:rFonts w:ascii="仿宋" w:hAnsi="仿宋" w:eastAsia="仿宋" w:cs="黑体"/>
                <w:sz w:val="24"/>
                <w:szCs w:val="24"/>
                <w:lang w:eastAsia="zh-CN"/>
              </w:rPr>
              <w:t>大气环境污染物</w:t>
            </w:r>
            <w:bookmarkEnd w:id="230"/>
          </w:p>
        </w:tc>
        <w:tc>
          <w:tcPr>
            <w:tcW w:w="4366" w:type="dxa"/>
            <w:gridSpan w:val="4"/>
          </w:tcPr>
          <w:p>
            <w:pPr>
              <w:ind w:firstLine="0" w:firstLineChars="0"/>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31" w:name="_Toc50143306"/>
            <w:r>
              <w:rPr>
                <w:rFonts w:ascii="仿宋" w:hAnsi="仿宋" w:eastAsia="仿宋" w:cs="黑体"/>
                <w:sz w:val="24"/>
                <w:szCs w:val="24"/>
                <w:lang w:eastAsia="zh-CN"/>
              </w:rPr>
              <w:t>固体废弃物</w:t>
            </w:r>
            <w:bookmarkEnd w:id="231"/>
          </w:p>
        </w:tc>
        <w:tc>
          <w:tcPr>
            <w:tcW w:w="4366" w:type="dxa"/>
            <w:gridSpan w:val="4"/>
          </w:tcPr>
          <w:p>
            <w:pPr>
              <w:ind w:firstLine="0" w:firstLineChars="0"/>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32" w:name="_Toc50143307"/>
            <w:r>
              <w:rPr>
                <w:rFonts w:ascii="仿宋" w:hAnsi="仿宋" w:eastAsia="仿宋" w:cs="黑体"/>
                <w:sz w:val="24"/>
                <w:szCs w:val="24"/>
                <w:lang w:eastAsia="zh-CN"/>
              </w:rPr>
              <w:t>其他</w:t>
            </w:r>
            <w:bookmarkEnd w:id="232"/>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bookmarkStart w:id="233" w:name="_Toc50143308"/>
            <w:r>
              <w:rPr>
                <w:rFonts w:ascii="仿宋" w:hAnsi="仿宋" w:eastAsia="仿宋" w:cs="黑体"/>
                <w:sz w:val="24"/>
                <w:szCs w:val="24"/>
                <w:lang w:eastAsia="zh-CN"/>
              </w:rPr>
              <w:t>对生态的影响</w:t>
            </w:r>
            <w:bookmarkEnd w:id="233"/>
          </w:p>
        </w:tc>
        <w:tc>
          <w:tcPr>
            <w:tcW w:w="1985" w:type="dxa"/>
            <w:vAlign w:val="center"/>
          </w:tcPr>
          <w:p>
            <w:pPr>
              <w:pStyle w:val="41"/>
              <w:ind w:firstLine="0" w:firstLineChars="0"/>
              <w:jc w:val="both"/>
              <w:rPr>
                <w:rFonts w:ascii="仿宋" w:hAnsi="仿宋" w:eastAsia="仿宋" w:cs="黑体"/>
                <w:sz w:val="24"/>
                <w:szCs w:val="24"/>
                <w:lang w:eastAsia="zh-CN"/>
              </w:rPr>
            </w:pPr>
            <w:bookmarkStart w:id="234" w:name="_Toc50143309"/>
            <w:r>
              <w:rPr>
                <w:rFonts w:ascii="仿宋" w:hAnsi="仿宋" w:eastAsia="仿宋" w:cs="黑体"/>
                <w:sz w:val="24"/>
                <w:szCs w:val="24"/>
                <w:lang w:eastAsia="zh-CN"/>
              </w:rPr>
              <w:t>淡水</w:t>
            </w:r>
            <w:bookmarkEnd w:id="234"/>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35" w:name="_Toc50143310"/>
            <w:r>
              <w:rPr>
                <w:rFonts w:ascii="仿宋" w:hAnsi="仿宋" w:eastAsia="仿宋" w:cs="黑体"/>
                <w:sz w:val="24"/>
                <w:szCs w:val="24"/>
                <w:lang w:eastAsia="zh-CN"/>
              </w:rPr>
              <w:t>土壤</w:t>
            </w:r>
            <w:bookmarkEnd w:id="235"/>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36" w:name="_Toc50143311"/>
            <w:r>
              <w:rPr>
                <w:rFonts w:ascii="仿宋" w:hAnsi="仿宋" w:eastAsia="仿宋" w:cs="黑体"/>
                <w:sz w:val="24"/>
                <w:szCs w:val="24"/>
                <w:lang w:eastAsia="zh-CN"/>
              </w:rPr>
              <w:t>气候/大气</w:t>
            </w:r>
            <w:bookmarkEnd w:id="236"/>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37" w:name="_Toc50143312"/>
            <w:r>
              <w:rPr>
                <w:rFonts w:ascii="仿宋" w:hAnsi="仿宋" w:eastAsia="仿宋" w:cs="黑体"/>
                <w:sz w:val="24"/>
                <w:szCs w:val="24"/>
                <w:lang w:eastAsia="zh-CN"/>
              </w:rPr>
              <w:t>生物</w:t>
            </w:r>
            <w:bookmarkEnd w:id="237"/>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38" w:name="_Toc50143313"/>
            <w:r>
              <w:rPr>
                <w:rFonts w:ascii="仿宋" w:hAnsi="仿宋" w:eastAsia="仿宋" w:cs="黑体"/>
                <w:sz w:val="24"/>
                <w:szCs w:val="24"/>
                <w:lang w:eastAsia="zh-CN"/>
              </w:rPr>
              <w:t>其他</w:t>
            </w:r>
            <w:bookmarkEnd w:id="238"/>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restart"/>
            <w:vAlign w:val="center"/>
          </w:tcPr>
          <w:p>
            <w:pPr>
              <w:pStyle w:val="41"/>
              <w:ind w:firstLine="0" w:firstLineChars="0"/>
              <w:jc w:val="both"/>
              <w:rPr>
                <w:rFonts w:ascii="仿宋" w:hAnsi="仿宋" w:eastAsia="仿宋" w:cs="黑体"/>
                <w:sz w:val="24"/>
                <w:szCs w:val="24"/>
                <w:lang w:eastAsia="zh-CN"/>
              </w:rPr>
            </w:pPr>
            <w:bookmarkStart w:id="239" w:name="_Toc50143314"/>
            <w:r>
              <w:rPr>
                <w:rFonts w:ascii="仿宋" w:hAnsi="仿宋" w:eastAsia="仿宋" w:cs="黑体"/>
                <w:sz w:val="24"/>
                <w:szCs w:val="24"/>
                <w:lang w:eastAsia="zh-CN"/>
              </w:rPr>
              <w:t>对经济社会发展的影响</w:t>
            </w:r>
            <w:bookmarkEnd w:id="239"/>
          </w:p>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40" w:name="_Toc50143315"/>
            <w:r>
              <w:rPr>
                <w:rFonts w:ascii="仿宋" w:hAnsi="仿宋" w:eastAsia="仿宋" w:cs="黑体"/>
                <w:sz w:val="24"/>
                <w:szCs w:val="24"/>
                <w:lang w:eastAsia="zh-CN"/>
              </w:rPr>
              <w:t>经济效益</w:t>
            </w:r>
            <w:bookmarkEnd w:id="240"/>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能快速提升经济效益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41" w:name="_Toc50143316"/>
            <w:r>
              <w:rPr>
                <w:rFonts w:ascii="仿宋" w:hAnsi="仿宋" w:eastAsia="仿宋" w:cs="黑体"/>
                <w:sz w:val="24"/>
                <w:szCs w:val="24"/>
                <w:lang w:eastAsia="zh-CN"/>
              </w:rPr>
              <w:t>社会就业</w:t>
            </w:r>
            <w:bookmarkEnd w:id="241"/>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拉动周边产业发展，从而提升就业需求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5" w:type="dxa"/>
            <w:vAlign w:val="center"/>
          </w:tcPr>
          <w:p>
            <w:pPr>
              <w:pStyle w:val="41"/>
              <w:ind w:firstLine="0" w:firstLineChars="0"/>
              <w:jc w:val="both"/>
              <w:rPr>
                <w:rFonts w:ascii="仿宋" w:hAnsi="仿宋" w:eastAsia="仿宋" w:cs="黑体"/>
                <w:sz w:val="24"/>
                <w:szCs w:val="24"/>
                <w:lang w:eastAsia="zh-CN"/>
              </w:rPr>
            </w:pPr>
            <w:bookmarkStart w:id="242" w:name="_Toc50143317"/>
            <w:r>
              <w:rPr>
                <w:rFonts w:ascii="仿宋" w:hAnsi="仿宋" w:eastAsia="仿宋" w:cs="黑体"/>
                <w:sz w:val="24"/>
                <w:szCs w:val="24"/>
                <w:lang w:eastAsia="zh-CN"/>
              </w:rPr>
              <w:t>扶贫</w:t>
            </w:r>
            <w:bookmarkEnd w:id="242"/>
          </w:p>
        </w:tc>
        <w:tc>
          <w:tcPr>
            <w:tcW w:w="4366"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可加快“精准扶贫”步伐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restart"/>
            <w:vAlign w:val="center"/>
          </w:tcPr>
          <w:p>
            <w:pPr>
              <w:pStyle w:val="41"/>
              <w:ind w:firstLine="0" w:firstLineChars="0"/>
              <w:jc w:val="both"/>
              <w:rPr>
                <w:rFonts w:ascii="宋体" w:hAnsi="宋体" w:eastAsia="宋体"/>
                <w:szCs w:val="21"/>
              </w:rPr>
            </w:pPr>
            <w:bookmarkStart w:id="243" w:name="_Toc50143318"/>
            <w:r>
              <w:rPr>
                <w:rFonts w:ascii="仿宋" w:hAnsi="仿宋" w:eastAsia="仿宋" w:cs="黑体"/>
                <w:b/>
                <w:sz w:val="24"/>
                <w:szCs w:val="24"/>
                <w:lang w:eastAsia="zh-CN"/>
              </w:rPr>
              <w:t>推广前景及发展潜力</w:t>
            </w:r>
            <w:bookmarkEnd w:id="243"/>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44" w:name="_Toc50143319"/>
            <w:r>
              <w:rPr>
                <w:rFonts w:ascii="仿宋" w:hAnsi="仿宋" w:eastAsia="仿宋" w:cs="黑体"/>
                <w:sz w:val="24"/>
                <w:szCs w:val="24"/>
                <w:lang w:eastAsia="zh-CN"/>
              </w:rPr>
              <w:t>目前已推广比例(%)</w:t>
            </w:r>
            <w:bookmarkEnd w:id="244"/>
          </w:p>
        </w:tc>
        <w:tc>
          <w:tcPr>
            <w:tcW w:w="6351" w:type="dxa"/>
            <w:gridSpan w:val="5"/>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已在北京市</w:t>
            </w:r>
            <w:r>
              <w:rPr>
                <w:rFonts w:hint="eastAsia" w:ascii="仿宋" w:hAnsi="仿宋" w:eastAsia="仿宋" w:cs="黑体"/>
                <w:sz w:val="24"/>
                <w:szCs w:val="24"/>
                <w:lang w:eastAsia="zh-CN"/>
              </w:rPr>
              <w:t>、广州省、山东省、河北省、河南省、湖南省、湖北省、安徽省、浙江省、贵州省、云南省推广并使用。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5"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45" w:name="_Toc50143320"/>
            <w:r>
              <w:rPr>
                <w:rFonts w:ascii="仿宋" w:hAnsi="仿宋" w:eastAsia="仿宋" w:cs="黑体"/>
                <w:sz w:val="24"/>
                <w:szCs w:val="24"/>
                <w:lang w:eastAsia="zh-CN"/>
              </w:rPr>
              <w:t>到2025年的推广比例(%)</w:t>
            </w:r>
            <w:bookmarkEnd w:id="245"/>
          </w:p>
        </w:tc>
        <w:tc>
          <w:tcPr>
            <w:tcW w:w="6351"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计划</w:t>
            </w:r>
            <w:r>
              <w:rPr>
                <w:rFonts w:ascii="仿宋" w:hAnsi="仿宋" w:eastAsia="仿宋" w:cs="黑体"/>
                <w:sz w:val="24"/>
                <w:szCs w:val="24"/>
                <w:lang w:eastAsia="zh-CN"/>
              </w:rPr>
              <w:t>推广到全国各个省市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85"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46" w:name="_Toc50143321"/>
            <w:r>
              <w:rPr>
                <w:rFonts w:ascii="仿宋" w:hAnsi="仿宋" w:eastAsia="仿宋" w:cs="黑体"/>
                <w:sz w:val="24"/>
                <w:szCs w:val="24"/>
                <w:lang w:eastAsia="zh-CN"/>
              </w:rPr>
              <w:t>达到预期推广比例的总投资规模（万元）</w:t>
            </w:r>
            <w:bookmarkEnd w:id="246"/>
          </w:p>
        </w:tc>
        <w:tc>
          <w:tcPr>
            <w:tcW w:w="6351"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47" w:name="_Toc50143322"/>
            <w:r>
              <w:rPr>
                <w:rFonts w:ascii="仿宋" w:hAnsi="仿宋" w:eastAsia="仿宋" w:cs="黑体"/>
                <w:sz w:val="24"/>
                <w:szCs w:val="24"/>
                <w:lang w:eastAsia="zh-CN"/>
              </w:rPr>
              <w:t>预计综合影响提升情况</w:t>
            </w:r>
            <w:bookmarkEnd w:id="247"/>
          </w:p>
        </w:tc>
        <w:tc>
          <w:tcPr>
            <w:tcW w:w="6351"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能</w:t>
            </w:r>
            <w:r>
              <w:rPr>
                <w:rFonts w:ascii="仿宋" w:hAnsi="仿宋" w:eastAsia="仿宋" w:cs="黑体"/>
                <w:sz w:val="24"/>
                <w:szCs w:val="24"/>
                <w:lang w:eastAsia="zh-CN"/>
              </w:rPr>
              <w:t>有效的改变传统冷库耗能</w:t>
            </w:r>
            <w:r>
              <w:rPr>
                <w:rFonts w:hint="eastAsia" w:ascii="仿宋" w:hAnsi="仿宋" w:eastAsia="仿宋" w:cs="黑体"/>
                <w:sz w:val="24"/>
                <w:szCs w:val="24"/>
                <w:lang w:eastAsia="zh-CN"/>
              </w:rPr>
              <w:t>、</w:t>
            </w:r>
            <w:r>
              <w:rPr>
                <w:rFonts w:ascii="仿宋" w:hAnsi="仿宋" w:eastAsia="仿宋" w:cs="黑体"/>
                <w:sz w:val="24"/>
                <w:szCs w:val="24"/>
                <w:lang w:eastAsia="zh-CN"/>
              </w:rPr>
              <w:t>耗材</w:t>
            </w:r>
            <w:r>
              <w:rPr>
                <w:rFonts w:hint="eastAsia" w:ascii="仿宋" w:hAnsi="仿宋" w:eastAsia="仿宋" w:cs="黑体"/>
                <w:sz w:val="24"/>
                <w:szCs w:val="24"/>
                <w:lang w:eastAsia="zh-CN"/>
              </w:rPr>
              <w:t>、</w:t>
            </w:r>
            <w:r>
              <w:rPr>
                <w:rFonts w:ascii="仿宋" w:hAnsi="仿宋" w:eastAsia="仿宋" w:cs="黑体"/>
                <w:sz w:val="24"/>
                <w:szCs w:val="24"/>
                <w:lang w:eastAsia="zh-CN"/>
              </w:rPr>
              <w:t>影响环保的弊病</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vAlign w:val="center"/>
          </w:tcPr>
          <w:p>
            <w:pPr>
              <w:pStyle w:val="41"/>
              <w:ind w:firstLine="0" w:firstLineChars="0"/>
              <w:jc w:val="both"/>
              <w:rPr>
                <w:rFonts w:ascii="宋体" w:hAnsi="宋体" w:eastAsia="宋体"/>
                <w:b/>
                <w:szCs w:val="21"/>
              </w:rPr>
            </w:pPr>
            <w:bookmarkStart w:id="248" w:name="_Toc50143323"/>
            <w:r>
              <w:rPr>
                <w:rFonts w:ascii="仿宋" w:hAnsi="仿宋" w:eastAsia="仿宋" w:cs="黑体"/>
                <w:b/>
                <w:sz w:val="24"/>
                <w:szCs w:val="24"/>
                <w:lang w:eastAsia="zh-CN"/>
              </w:rPr>
              <w:t>已实施的典型案例</w:t>
            </w:r>
            <w:bookmarkEnd w:id="248"/>
          </w:p>
        </w:tc>
        <w:tc>
          <w:tcPr>
            <w:tcW w:w="2387" w:type="dxa"/>
            <w:gridSpan w:val="2"/>
            <w:vAlign w:val="center"/>
          </w:tcPr>
          <w:p>
            <w:pPr>
              <w:pStyle w:val="41"/>
              <w:ind w:firstLine="0" w:firstLineChars="0"/>
              <w:jc w:val="both"/>
              <w:rPr>
                <w:rFonts w:ascii="仿宋" w:hAnsi="仿宋" w:eastAsia="仿宋" w:cs="黑体"/>
                <w:sz w:val="24"/>
                <w:szCs w:val="24"/>
                <w:lang w:eastAsia="zh-CN"/>
              </w:rPr>
            </w:pPr>
          </w:p>
        </w:tc>
        <w:tc>
          <w:tcPr>
            <w:tcW w:w="3119" w:type="dxa"/>
            <w:gridSpan w:val="3"/>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232" w:type="dxa"/>
            <w:gridSpan w:val="2"/>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49" w:name="_Toc50143324"/>
            <w:r>
              <w:rPr>
                <w:rFonts w:ascii="仿宋" w:hAnsi="仿宋" w:eastAsia="仿宋" w:cs="黑体"/>
                <w:sz w:val="24"/>
                <w:szCs w:val="24"/>
                <w:lang w:eastAsia="zh-CN"/>
              </w:rPr>
              <w:t>案例名称</w:t>
            </w:r>
            <w:bookmarkEnd w:id="249"/>
          </w:p>
        </w:tc>
        <w:tc>
          <w:tcPr>
            <w:tcW w:w="3119"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河南平顶山市</w:t>
            </w:r>
            <w:r>
              <w:rPr>
                <w:rFonts w:hint="eastAsia" w:ascii="仿宋" w:hAnsi="仿宋" w:eastAsia="仿宋" w:cs="黑体"/>
                <w:sz w:val="24"/>
                <w:szCs w:val="24"/>
                <w:lang w:eastAsia="zh-CN"/>
              </w:rPr>
              <w:t>“精准扶贫”</w:t>
            </w:r>
          </w:p>
        </w:tc>
        <w:tc>
          <w:tcPr>
            <w:tcW w:w="3232"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湖南怀化十八洞</w:t>
            </w:r>
            <w:r>
              <w:rPr>
                <w:rFonts w:hint="eastAsia" w:ascii="仿宋" w:hAnsi="仿宋" w:eastAsia="仿宋" w:cs="黑体"/>
                <w:sz w:val="24"/>
                <w:szCs w:val="24"/>
                <w:lang w:eastAsia="zh-CN"/>
              </w:rPr>
              <w:t>“最先一公里”（习主席在此地首次提出）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ind w:firstLine="422"/>
              <w:jc w:val="center"/>
              <w:rPr>
                <w:rFonts w:ascii="宋体" w:hAnsi="宋体" w:eastAsia="宋体"/>
                <w:b/>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50" w:name="_Toc50143325"/>
            <w:r>
              <w:rPr>
                <w:rFonts w:ascii="仿宋" w:hAnsi="仿宋" w:eastAsia="仿宋" w:cs="黑体"/>
                <w:sz w:val="24"/>
                <w:szCs w:val="24"/>
                <w:lang w:eastAsia="zh-CN"/>
              </w:rPr>
              <w:t>建设规模</w:t>
            </w:r>
            <w:bookmarkEnd w:id="250"/>
          </w:p>
        </w:tc>
        <w:tc>
          <w:tcPr>
            <w:tcW w:w="3119"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4500m</w:t>
            </w:r>
            <w:r>
              <w:rPr>
                <w:rFonts w:ascii="Calibri" w:hAnsi="Calibri" w:eastAsia="仿宋" w:cs="Calibri"/>
                <w:sz w:val="24"/>
                <w:szCs w:val="24"/>
                <w:lang w:eastAsia="zh-CN"/>
              </w:rPr>
              <w:t>³</w:t>
            </w:r>
          </w:p>
        </w:tc>
        <w:tc>
          <w:tcPr>
            <w:tcW w:w="3232"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1800m</w:t>
            </w:r>
            <w:r>
              <w:rPr>
                <w:rFonts w:ascii="Calibri" w:hAnsi="Calibri" w:eastAsia="仿宋" w:cs="Calibri"/>
                <w:sz w:val="24"/>
                <w:szCs w:val="24"/>
                <w:lang w:eastAsia="zh-CN"/>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51" w:name="_Toc50143326"/>
            <w:r>
              <w:rPr>
                <w:rFonts w:ascii="仿宋" w:hAnsi="仿宋" w:eastAsia="仿宋" w:cs="黑体"/>
                <w:sz w:val="24"/>
                <w:szCs w:val="24"/>
                <w:lang w:eastAsia="zh-CN"/>
              </w:rPr>
              <w:t>建设条件</w:t>
            </w:r>
            <w:bookmarkEnd w:id="251"/>
          </w:p>
        </w:tc>
        <w:tc>
          <w:tcPr>
            <w:tcW w:w="3119"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平地</w:t>
            </w:r>
            <w:r>
              <w:rPr>
                <w:rFonts w:hint="eastAsia" w:ascii="仿宋" w:hAnsi="仿宋" w:eastAsia="仿宋" w:cs="黑体"/>
                <w:sz w:val="24"/>
                <w:szCs w:val="24"/>
                <w:lang w:eastAsia="zh-CN"/>
              </w:rPr>
              <w:t>+</w:t>
            </w:r>
            <w:r>
              <w:rPr>
                <w:rFonts w:ascii="仿宋" w:hAnsi="仿宋" w:eastAsia="仿宋" w:cs="黑体"/>
                <w:sz w:val="24"/>
                <w:szCs w:val="24"/>
                <w:lang w:eastAsia="zh-CN"/>
              </w:rPr>
              <w:t>供电</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（田间地头）</w:t>
            </w:r>
          </w:p>
        </w:tc>
        <w:tc>
          <w:tcPr>
            <w:tcW w:w="3232"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平地</w:t>
            </w:r>
            <w:r>
              <w:rPr>
                <w:rFonts w:hint="eastAsia" w:ascii="仿宋" w:hAnsi="仿宋" w:eastAsia="仿宋" w:cs="黑体"/>
                <w:sz w:val="24"/>
                <w:szCs w:val="24"/>
                <w:lang w:eastAsia="zh-CN"/>
              </w:rPr>
              <w:t>+</w:t>
            </w:r>
            <w:r>
              <w:rPr>
                <w:rFonts w:ascii="仿宋" w:hAnsi="仿宋" w:eastAsia="仿宋" w:cs="黑体"/>
                <w:sz w:val="24"/>
                <w:szCs w:val="24"/>
                <w:lang w:eastAsia="zh-CN"/>
              </w:rPr>
              <w:t>供电</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（田间地头）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ind w:firstLine="422"/>
              <w:jc w:val="center"/>
              <w:rPr>
                <w:rFonts w:ascii="宋体" w:hAnsi="宋体" w:eastAsia="宋体"/>
                <w:b/>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52" w:name="_Toc50143327"/>
            <w:r>
              <w:rPr>
                <w:rFonts w:ascii="仿宋" w:hAnsi="仿宋" w:eastAsia="仿宋" w:cs="黑体"/>
                <w:sz w:val="24"/>
                <w:szCs w:val="24"/>
                <w:lang w:eastAsia="zh-CN"/>
              </w:rPr>
              <w:t>主要建设或改造内容</w:t>
            </w:r>
            <w:bookmarkEnd w:id="252"/>
          </w:p>
        </w:tc>
        <w:tc>
          <w:tcPr>
            <w:tcW w:w="3119"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模块化组合冷箱</w:t>
            </w:r>
          </w:p>
        </w:tc>
        <w:tc>
          <w:tcPr>
            <w:tcW w:w="3232"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模块化组合冷箱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53" w:name="_Toc50143328"/>
            <w:r>
              <w:rPr>
                <w:rFonts w:ascii="仿宋" w:hAnsi="仿宋" w:eastAsia="仿宋" w:cs="黑体"/>
                <w:sz w:val="24"/>
                <w:szCs w:val="24"/>
                <w:lang w:eastAsia="zh-CN"/>
              </w:rPr>
              <w:t>关键设备</w:t>
            </w:r>
            <w:bookmarkEnd w:id="253"/>
          </w:p>
        </w:tc>
        <w:tc>
          <w:tcPr>
            <w:tcW w:w="3119"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箱体</w:t>
            </w:r>
            <w:r>
              <w:rPr>
                <w:rFonts w:hint="eastAsia" w:ascii="仿宋" w:hAnsi="仿宋" w:eastAsia="仿宋" w:cs="黑体"/>
                <w:sz w:val="24"/>
                <w:szCs w:val="24"/>
                <w:lang w:eastAsia="zh-CN"/>
              </w:rPr>
              <w:t>+</w:t>
            </w:r>
            <w:r>
              <w:rPr>
                <w:rFonts w:ascii="仿宋" w:hAnsi="仿宋" w:eastAsia="仿宋" w:cs="黑体"/>
                <w:sz w:val="24"/>
                <w:szCs w:val="24"/>
                <w:lang w:eastAsia="zh-CN"/>
              </w:rPr>
              <w:t>制冷机组</w:t>
            </w:r>
          </w:p>
        </w:tc>
        <w:tc>
          <w:tcPr>
            <w:tcW w:w="3232"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箱体</w:t>
            </w:r>
            <w:r>
              <w:rPr>
                <w:rFonts w:hint="eastAsia" w:ascii="仿宋" w:hAnsi="仿宋" w:eastAsia="仿宋" w:cs="黑体"/>
                <w:sz w:val="24"/>
                <w:szCs w:val="24"/>
                <w:lang w:eastAsia="zh-CN"/>
              </w:rPr>
              <w:t>+</w:t>
            </w:r>
            <w:r>
              <w:rPr>
                <w:rFonts w:ascii="仿宋" w:hAnsi="仿宋" w:eastAsia="仿宋" w:cs="黑体"/>
                <w:sz w:val="24"/>
                <w:szCs w:val="24"/>
                <w:lang w:eastAsia="zh-CN"/>
              </w:rPr>
              <w:t>制冷机组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54" w:name="_Toc50143329"/>
            <w:r>
              <w:rPr>
                <w:rFonts w:ascii="仿宋" w:hAnsi="仿宋" w:eastAsia="仿宋" w:cs="黑体"/>
                <w:sz w:val="24"/>
                <w:szCs w:val="24"/>
                <w:lang w:eastAsia="zh-CN"/>
              </w:rPr>
              <w:t>案例总投资额（万元）</w:t>
            </w:r>
            <w:bookmarkEnd w:id="254"/>
          </w:p>
        </w:tc>
        <w:tc>
          <w:tcPr>
            <w:tcW w:w="3119"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仿宋" w:hAnsi="仿宋" w:eastAsia="仿宋" w:cs="黑体"/>
                <w:sz w:val="24"/>
                <w:szCs w:val="24"/>
                <w:lang w:eastAsia="zh-CN"/>
              </w:rPr>
              <w:t>00</w:t>
            </w:r>
          </w:p>
        </w:tc>
        <w:tc>
          <w:tcPr>
            <w:tcW w:w="3232"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ind w:firstLine="422"/>
              <w:jc w:val="center"/>
              <w:rPr>
                <w:rFonts w:ascii="宋体" w:hAnsi="宋体" w:eastAsia="宋体"/>
                <w:b/>
                <w:szCs w:val="21"/>
                <w:lang w:eastAsia="zh-CN"/>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55" w:name="_Toc50143330"/>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255"/>
          </w:p>
        </w:tc>
        <w:tc>
          <w:tcPr>
            <w:tcW w:w="3119"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30天</w:t>
            </w:r>
          </w:p>
        </w:tc>
        <w:tc>
          <w:tcPr>
            <w:tcW w:w="3232"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vAlign w:val="center"/>
          </w:tcPr>
          <w:p>
            <w:pPr>
              <w:ind w:firstLine="422"/>
              <w:jc w:val="center"/>
              <w:rPr>
                <w:rFonts w:ascii="宋体" w:hAnsi="宋体" w:eastAsia="宋体"/>
                <w:b/>
                <w:szCs w:val="21"/>
              </w:rPr>
            </w:pPr>
          </w:p>
        </w:tc>
        <w:tc>
          <w:tcPr>
            <w:tcW w:w="2387" w:type="dxa"/>
            <w:gridSpan w:val="2"/>
            <w:vAlign w:val="center"/>
          </w:tcPr>
          <w:p>
            <w:pPr>
              <w:pStyle w:val="41"/>
              <w:ind w:firstLine="0" w:firstLineChars="0"/>
              <w:jc w:val="both"/>
              <w:rPr>
                <w:rFonts w:ascii="仿宋" w:hAnsi="仿宋" w:eastAsia="仿宋" w:cs="黑体"/>
                <w:sz w:val="24"/>
                <w:szCs w:val="24"/>
                <w:lang w:eastAsia="zh-CN"/>
              </w:rPr>
            </w:pPr>
            <w:bookmarkStart w:id="256" w:name="_Toc50143331"/>
            <w:r>
              <w:rPr>
                <w:rFonts w:ascii="仿宋" w:hAnsi="仿宋" w:eastAsia="仿宋" w:cs="黑体"/>
                <w:sz w:val="24"/>
                <w:szCs w:val="24"/>
                <w:lang w:eastAsia="zh-CN"/>
              </w:rPr>
              <w:t>能源（资源）、生态、环境及经济社会效益</w:t>
            </w:r>
            <w:bookmarkEnd w:id="256"/>
          </w:p>
        </w:tc>
        <w:tc>
          <w:tcPr>
            <w:tcW w:w="3119" w:type="dxa"/>
            <w:gridSpan w:val="3"/>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为支持河南省平顶山市鲁山县董周乡“精准扶贫”项目设计应用于田间地头移动式快速预冷箱和模块化组合冷箱，弥补了“最先一公里”短板，延长农产品货架期。仅投入使用2个月，为当地农民创收32万元利润，并每天节省30-40元电费。</w:t>
            </w:r>
          </w:p>
        </w:tc>
        <w:tc>
          <w:tcPr>
            <w:tcW w:w="3232" w:type="dxa"/>
            <w:gridSpan w:val="2"/>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十八洞村打造了千亩精品猕猴桃产值基地。。使用了组合冷箱后，可快速预冷当地猕猴桃，并可运输到湖南等周边主要城市，增加农民收入。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3" w:type="dxa"/>
            <w:gridSpan w:val="8"/>
            <w:vAlign w:val="center"/>
          </w:tcPr>
          <w:p>
            <w:pPr>
              <w:pStyle w:val="41"/>
              <w:ind w:firstLine="482"/>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257" w:name="_Toc50143332"/>
            <w:r>
              <w:rPr>
                <w:rFonts w:ascii="仿宋" w:hAnsi="仿宋" w:eastAsia="仿宋" w:cs="黑体"/>
                <w:sz w:val="24"/>
                <w:szCs w:val="24"/>
                <w:lang w:eastAsia="zh-CN"/>
              </w:rPr>
              <w:t>姓   名</w:t>
            </w:r>
            <w:bookmarkEnd w:id="257"/>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王蕾</w:t>
            </w:r>
          </w:p>
        </w:tc>
        <w:tc>
          <w:tcPr>
            <w:tcW w:w="1984" w:type="dxa"/>
            <w:gridSpan w:val="3"/>
            <w:vAlign w:val="center"/>
          </w:tcPr>
          <w:p>
            <w:pPr>
              <w:pStyle w:val="41"/>
              <w:ind w:firstLine="0" w:firstLineChars="0"/>
              <w:jc w:val="both"/>
              <w:rPr>
                <w:rFonts w:ascii="仿宋" w:hAnsi="仿宋" w:eastAsia="仿宋" w:cs="黑体"/>
                <w:sz w:val="24"/>
                <w:szCs w:val="24"/>
                <w:lang w:eastAsia="zh-CN"/>
              </w:rPr>
            </w:pPr>
            <w:bookmarkStart w:id="258" w:name="_Toc50143333"/>
            <w:r>
              <w:rPr>
                <w:rFonts w:ascii="仿宋" w:hAnsi="仿宋" w:eastAsia="仿宋" w:cs="黑体"/>
                <w:sz w:val="24"/>
                <w:szCs w:val="24"/>
                <w:lang w:eastAsia="zh-CN"/>
              </w:rPr>
              <w:t>联系电话</w:t>
            </w:r>
            <w:bookmarkEnd w:id="258"/>
          </w:p>
        </w:tc>
        <w:tc>
          <w:tcPr>
            <w:tcW w:w="2382"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3501172604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259" w:name="_Toc50143334"/>
            <w:r>
              <w:rPr>
                <w:rFonts w:ascii="仿宋" w:hAnsi="仿宋" w:eastAsia="仿宋" w:cs="黑体"/>
                <w:sz w:val="24"/>
                <w:szCs w:val="24"/>
                <w:lang w:eastAsia="zh-CN"/>
              </w:rPr>
              <w:t>手   机</w:t>
            </w:r>
            <w:bookmarkEnd w:id="259"/>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3501172604</w:t>
            </w:r>
          </w:p>
        </w:tc>
        <w:tc>
          <w:tcPr>
            <w:tcW w:w="1984" w:type="dxa"/>
            <w:gridSpan w:val="3"/>
            <w:vAlign w:val="center"/>
          </w:tcPr>
          <w:p>
            <w:pPr>
              <w:pStyle w:val="41"/>
              <w:ind w:firstLine="0" w:firstLineChars="0"/>
              <w:jc w:val="both"/>
              <w:rPr>
                <w:rFonts w:ascii="仿宋" w:hAnsi="仿宋" w:eastAsia="仿宋" w:cs="黑体"/>
                <w:sz w:val="24"/>
                <w:szCs w:val="24"/>
                <w:lang w:eastAsia="zh-CN"/>
              </w:rPr>
            </w:pPr>
            <w:bookmarkStart w:id="260" w:name="_Toc50143335"/>
            <w:r>
              <w:rPr>
                <w:rFonts w:ascii="仿宋" w:hAnsi="仿宋" w:eastAsia="仿宋" w:cs="黑体"/>
                <w:sz w:val="24"/>
                <w:szCs w:val="24"/>
                <w:lang w:eastAsia="zh-CN"/>
              </w:rPr>
              <w:t>邮   编</w:t>
            </w:r>
            <w:bookmarkEnd w:id="260"/>
          </w:p>
        </w:tc>
        <w:tc>
          <w:tcPr>
            <w:tcW w:w="2382" w:type="dxa"/>
            <w:vAlign w:val="center"/>
          </w:tcPr>
          <w:p>
            <w:pPr>
              <w:pStyle w:val="41"/>
              <w:ind w:firstLine="0" w:firstLineChars="0"/>
              <w:jc w:val="both"/>
              <w:rPr>
                <w:rFonts w:ascii="仿宋" w:hAnsi="仿宋" w:eastAsia="仿宋" w:cs="黑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261" w:name="_Toc50143336"/>
            <w:r>
              <w:rPr>
                <w:rFonts w:ascii="仿宋" w:hAnsi="仿宋" w:eastAsia="仿宋" w:cs="黑体"/>
                <w:sz w:val="24"/>
                <w:szCs w:val="24"/>
                <w:lang w:eastAsia="zh-CN"/>
              </w:rPr>
              <w:t>E-mail</w:t>
            </w:r>
            <w:bookmarkEnd w:id="261"/>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 xml:space="preserve">lei.wang.II@cimc.com    </w:t>
            </w:r>
          </w:p>
        </w:tc>
        <w:tc>
          <w:tcPr>
            <w:tcW w:w="1984" w:type="dxa"/>
            <w:gridSpan w:val="3"/>
            <w:vAlign w:val="center"/>
          </w:tcPr>
          <w:p>
            <w:pPr>
              <w:pStyle w:val="41"/>
              <w:ind w:firstLine="0" w:firstLineChars="0"/>
              <w:jc w:val="both"/>
              <w:rPr>
                <w:rFonts w:ascii="仿宋" w:hAnsi="仿宋" w:eastAsia="仿宋" w:cs="黑体"/>
                <w:sz w:val="24"/>
                <w:szCs w:val="24"/>
                <w:lang w:eastAsia="zh-CN"/>
              </w:rPr>
            </w:pPr>
            <w:bookmarkStart w:id="262" w:name="_Toc50143337"/>
            <w:r>
              <w:rPr>
                <w:rFonts w:ascii="仿宋" w:hAnsi="仿宋" w:eastAsia="仿宋" w:cs="黑体"/>
                <w:sz w:val="24"/>
                <w:szCs w:val="24"/>
                <w:lang w:eastAsia="zh-CN"/>
              </w:rPr>
              <w:t>传   真</w:t>
            </w:r>
            <w:bookmarkEnd w:id="262"/>
          </w:p>
        </w:tc>
        <w:tc>
          <w:tcPr>
            <w:tcW w:w="2382"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w:t>
            </w:r>
            <w:r>
              <w:rPr>
                <w:rFonts w:ascii="仿宋" w:hAnsi="仿宋" w:eastAsia="仿宋" w:cs="黑体"/>
                <w:sz w:val="24"/>
                <w:szCs w:val="24"/>
                <w:lang w:eastAsia="zh-CN"/>
              </w:rPr>
              <w:t>10</w:t>
            </w:r>
            <w:r>
              <w:rPr>
                <w:rFonts w:hint="eastAsia" w:ascii="仿宋" w:hAnsi="仿宋" w:eastAsia="仿宋" w:cs="黑体"/>
                <w:sz w:val="24"/>
                <w:szCs w:val="24"/>
                <w:lang w:eastAsia="zh-CN"/>
              </w:rPr>
              <w:t>-</w:t>
            </w:r>
            <w:r>
              <w:rPr>
                <w:rFonts w:ascii="仿宋" w:hAnsi="仿宋" w:eastAsia="仿宋" w:cs="黑体"/>
                <w:sz w:val="24"/>
                <w:szCs w:val="24"/>
                <w:lang w:eastAsia="zh-CN"/>
              </w:rPr>
              <w:t>63323071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通信地址</w:t>
            </w:r>
          </w:p>
        </w:tc>
        <w:tc>
          <w:tcPr>
            <w:tcW w:w="7715"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北京市丰台区双营路9号亿达丽泽中心1层1</w:t>
            </w:r>
            <w:r>
              <w:rPr>
                <w:rFonts w:ascii="仿宋" w:hAnsi="仿宋" w:eastAsia="仿宋" w:cs="黑体"/>
                <w:sz w:val="24"/>
                <w:szCs w:val="24"/>
                <w:lang w:eastAsia="zh-CN"/>
              </w:rPr>
              <w:t>05室</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lang w:eastAsia="zh-CN"/>
        </w:rPr>
      </w:pPr>
      <w:bookmarkStart w:id="263" w:name="_Toc52370338"/>
      <w:r>
        <w:rPr>
          <w:rFonts w:hint="eastAsia" w:ascii="仿宋_GB2312" w:hAnsi="宋体" w:eastAsia="仿宋_GB2312"/>
          <w:lang w:eastAsia="zh-CN"/>
        </w:rPr>
        <w:t>动力电池隧道式真空干燥技术</w:t>
      </w:r>
      <w:bookmarkEnd w:id="263"/>
    </w:p>
    <w:tbl>
      <w:tblPr>
        <w:tblStyle w:val="24"/>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00"/>
        <w:gridCol w:w="1385"/>
        <w:gridCol w:w="1984"/>
        <w:gridCol w:w="1134"/>
        <w:gridCol w:w="570"/>
        <w:gridCol w:w="35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9" w:type="dxa"/>
            <w:vMerge w:val="restart"/>
            <w:vAlign w:val="center"/>
          </w:tcPr>
          <w:p>
            <w:pPr>
              <w:pStyle w:val="41"/>
              <w:ind w:firstLine="0" w:firstLineChars="0"/>
              <w:jc w:val="both"/>
              <w:rPr>
                <w:rFonts w:ascii="宋体" w:hAnsi="宋体" w:eastAsia="宋体"/>
                <w:b/>
                <w:szCs w:val="21"/>
              </w:rPr>
            </w:pPr>
            <w:bookmarkStart w:id="264" w:name="_Toc50143354"/>
            <w:r>
              <w:rPr>
                <w:rFonts w:ascii="仿宋" w:hAnsi="仿宋" w:eastAsia="仿宋" w:cs="黑体"/>
                <w:b/>
                <w:sz w:val="24"/>
                <w:szCs w:val="24"/>
                <w:lang w:eastAsia="zh-CN"/>
              </w:rPr>
              <w:t>技术概述</w:t>
            </w:r>
            <w:bookmarkEnd w:id="264"/>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65" w:name="_Toc50143355"/>
            <w:r>
              <w:rPr>
                <w:rFonts w:ascii="仿宋" w:hAnsi="仿宋" w:eastAsia="仿宋" w:cs="黑体"/>
                <w:sz w:val="24"/>
                <w:szCs w:val="24"/>
                <w:lang w:eastAsia="zh-CN"/>
              </w:rPr>
              <w:t>技术名称</w:t>
            </w:r>
            <w:bookmarkEnd w:id="265"/>
          </w:p>
        </w:tc>
        <w:tc>
          <w:tcPr>
            <w:tcW w:w="311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动力电池隧道式真空干燥技术</w:t>
            </w:r>
          </w:p>
        </w:tc>
        <w:tc>
          <w:tcPr>
            <w:tcW w:w="927" w:type="dxa"/>
            <w:gridSpan w:val="2"/>
            <w:vAlign w:val="center"/>
          </w:tcPr>
          <w:p>
            <w:pPr>
              <w:pStyle w:val="41"/>
              <w:ind w:firstLine="0" w:firstLineChars="0"/>
              <w:jc w:val="center"/>
              <w:rPr>
                <w:rFonts w:ascii="仿宋" w:hAnsi="仿宋" w:eastAsia="仿宋" w:cs="黑体"/>
                <w:sz w:val="24"/>
                <w:szCs w:val="24"/>
                <w:lang w:eastAsia="zh-CN"/>
              </w:rPr>
            </w:pPr>
            <w:bookmarkStart w:id="266" w:name="_Toc50143356"/>
            <w:r>
              <w:rPr>
                <w:rFonts w:ascii="仿宋" w:hAnsi="仿宋" w:eastAsia="仿宋" w:cs="黑体"/>
                <w:sz w:val="24"/>
                <w:szCs w:val="24"/>
                <w:lang w:eastAsia="zh-CN"/>
              </w:rPr>
              <w:t>所属领域</w:t>
            </w:r>
            <w:bookmarkEnd w:id="266"/>
          </w:p>
        </w:tc>
        <w:tc>
          <w:tcPr>
            <w:tcW w:w="2241"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高效节能装备制造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9" w:type="dxa"/>
            <w:vMerge w:val="continue"/>
            <w:vAlign w:val="center"/>
          </w:tcPr>
          <w:p>
            <w:pPr>
              <w:pStyle w:val="41"/>
              <w:ind w:firstLine="0" w:firstLineChars="0"/>
              <w:jc w:val="both"/>
              <w:rPr>
                <w:rFonts w:ascii="仿宋" w:hAnsi="仿宋" w:eastAsia="仿宋" w:cs="黑体"/>
                <w:b/>
                <w:sz w:val="24"/>
                <w:szCs w:val="24"/>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286"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深圳市时代高科技设备股份有限公司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trPr>
        <w:tc>
          <w:tcPr>
            <w:tcW w:w="629" w:type="dxa"/>
            <w:vMerge w:val="continue"/>
            <w:vAlign w:val="center"/>
          </w:tcPr>
          <w:p>
            <w:pPr>
              <w:adjustRightInd w:val="0"/>
              <w:snapToGrid w:val="0"/>
              <w:spacing w:before="48" w:beforeLines="20" w:after="24" w:afterLines="10"/>
              <w:ind w:firstLine="0" w:firstLineChars="0"/>
              <w:outlineLvl w:val="0"/>
              <w:rPr>
                <w:rFonts w:ascii="宋体" w:hAnsi="宋体" w:eastAsia="宋体"/>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67" w:name="_Toc50143358"/>
            <w:r>
              <w:rPr>
                <w:rFonts w:ascii="仿宋" w:hAnsi="仿宋" w:eastAsia="仿宋" w:cs="黑体"/>
                <w:sz w:val="24"/>
                <w:szCs w:val="24"/>
                <w:lang w:eastAsia="zh-CN"/>
              </w:rPr>
              <w:t>技术来源</w:t>
            </w:r>
            <w:bookmarkEnd w:id="267"/>
          </w:p>
        </w:tc>
        <w:tc>
          <w:tcPr>
            <w:tcW w:w="6286" w:type="dxa"/>
            <w:gridSpan w:val="5"/>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adjustRightInd w:val="0"/>
              <w:snapToGrid w:val="0"/>
              <w:spacing w:before="48" w:beforeLines="20" w:after="24" w:afterLines="10"/>
              <w:ind w:firstLine="0" w:firstLineChars="0"/>
              <w:outlineLvl w:val="0"/>
              <w:rPr>
                <w:rFonts w:ascii="宋体" w:hAnsi="宋体" w:eastAsia="宋体"/>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68" w:name="_Toc50143359"/>
            <w:r>
              <w:rPr>
                <w:rFonts w:ascii="仿宋" w:hAnsi="仿宋" w:eastAsia="仿宋" w:cs="黑体"/>
                <w:sz w:val="24"/>
                <w:szCs w:val="24"/>
                <w:lang w:eastAsia="zh-CN"/>
              </w:rPr>
              <w:t>技术背景及应用现状</w:t>
            </w:r>
            <w:bookmarkEnd w:id="268"/>
          </w:p>
        </w:tc>
        <w:tc>
          <w:tcPr>
            <w:tcW w:w="628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本技术主</w:t>
            </w:r>
            <w:r>
              <w:rPr>
                <w:rFonts w:ascii="仿宋" w:hAnsi="仿宋" w:eastAsia="仿宋" w:cs="黑体"/>
                <w:sz w:val="24"/>
                <w:szCs w:val="24"/>
                <w:lang w:eastAsia="zh-CN"/>
              </w:rPr>
              <w:t>要解决动力电池真空干燥</w:t>
            </w:r>
            <w:r>
              <w:rPr>
                <w:rFonts w:hint="eastAsia" w:ascii="仿宋" w:hAnsi="仿宋" w:eastAsia="仿宋" w:cs="黑体"/>
                <w:sz w:val="24"/>
                <w:szCs w:val="24"/>
                <w:lang w:eastAsia="zh-CN"/>
              </w:rPr>
              <w:t>过</w:t>
            </w:r>
            <w:r>
              <w:rPr>
                <w:rFonts w:ascii="仿宋" w:hAnsi="仿宋" w:eastAsia="仿宋" w:cs="黑体"/>
                <w:sz w:val="24"/>
                <w:szCs w:val="24"/>
                <w:lang w:eastAsia="zh-CN"/>
              </w:rPr>
              <w:t>程中</w:t>
            </w:r>
            <w:r>
              <w:rPr>
                <w:rFonts w:hint="eastAsia" w:ascii="仿宋" w:hAnsi="仿宋" w:eastAsia="仿宋" w:cs="黑体"/>
                <w:sz w:val="24"/>
                <w:szCs w:val="24"/>
                <w:lang w:eastAsia="zh-CN"/>
              </w:rPr>
              <w:t>能耗</w:t>
            </w:r>
            <w:r>
              <w:rPr>
                <w:rFonts w:ascii="仿宋" w:hAnsi="仿宋" w:eastAsia="仿宋" w:cs="黑体"/>
                <w:sz w:val="24"/>
                <w:szCs w:val="24"/>
                <w:lang w:eastAsia="zh-CN"/>
              </w:rPr>
              <w:t>高及产能效率低</w:t>
            </w:r>
            <w:r>
              <w:rPr>
                <w:rFonts w:hint="eastAsia" w:ascii="仿宋" w:hAnsi="仿宋" w:eastAsia="仿宋" w:cs="黑体"/>
                <w:sz w:val="24"/>
                <w:szCs w:val="24"/>
                <w:lang w:eastAsia="zh-CN"/>
              </w:rPr>
              <w:t>、</w:t>
            </w:r>
            <w:r>
              <w:rPr>
                <w:rFonts w:ascii="仿宋" w:hAnsi="仿宋" w:eastAsia="仿宋" w:cs="黑体"/>
                <w:sz w:val="24"/>
                <w:szCs w:val="24"/>
                <w:lang w:eastAsia="zh-CN"/>
              </w:rPr>
              <w:t>产品一致</w:t>
            </w:r>
            <w:r>
              <w:rPr>
                <w:rFonts w:hint="eastAsia" w:ascii="仿宋" w:hAnsi="仿宋" w:eastAsia="仿宋" w:cs="黑体"/>
                <w:sz w:val="24"/>
                <w:szCs w:val="24"/>
                <w:lang w:eastAsia="zh-CN"/>
              </w:rPr>
              <w:t>性</w:t>
            </w:r>
            <w:r>
              <w:rPr>
                <w:rFonts w:ascii="仿宋" w:hAnsi="仿宋" w:eastAsia="仿宋" w:cs="黑体"/>
                <w:sz w:val="24"/>
                <w:szCs w:val="24"/>
                <w:lang w:eastAsia="zh-CN"/>
              </w:rPr>
              <w:t>差的问题</w:t>
            </w:r>
            <w:r>
              <w:rPr>
                <w:rFonts w:hint="eastAsia" w:ascii="仿宋" w:hAnsi="仿宋" w:eastAsia="仿宋" w:cs="黑体"/>
                <w:sz w:val="24"/>
                <w:szCs w:val="24"/>
                <w:lang w:eastAsia="zh-CN"/>
              </w:rPr>
              <w:t>，并</w:t>
            </w:r>
            <w:r>
              <w:rPr>
                <w:rFonts w:ascii="仿宋" w:hAnsi="仿宋" w:eastAsia="仿宋" w:cs="黑体"/>
                <w:sz w:val="24"/>
                <w:szCs w:val="24"/>
                <w:lang w:eastAsia="zh-CN"/>
              </w:rPr>
              <w:t>以智能</w:t>
            </w:r>
            <w:r>
              <w:rPr>
                <w:rFonts w:hint="eastAsia" w:ascii="仿宋" w:hAnsi="仿宋" w:eastAsia="仿宋" w:cs="黑体"/>
                <w:sz w:val="24"/>
                <w:szCs w:val="24"/>
                <w:lang w:eastAsia="zh-CN"/>
              </w:rPr>
              <w:t>物</w:t>
            </w:r>
            <w:r>
              <w:rPr>
                <w:rFonts w:ascii="仿宋" w:hAnsi="仿宋" w:eastAsia="仿宋" w:cs="黑体"/>
                <w:sz w:val="24"/>
                <w:szCs w:val="24"/>
                <w:lang w:eastAsia="zh-CN"/>
              </w:rPr>
              <w:t>流</w:t>
            </w:r>
            <w:r>
              <w:rPr>
                <w:rFonts w:hint="eastAsia" w:ascii="仿宋" w:hAnsi="仿宋" w:eastAsia="仿宋" w:cs="黑体"/>
                <w:sz w:val="24"/>
                <w:szCs w:val="24"/>
                <w:lang w:eastAsia="zh-CN"/>
              </w:rPr>
              <w:t>线、</w:t>
            </w:r>
            <w:r>
              <w:rPr>
                <w:rFonts w:ascii="仿宋" w:hAnsi="仿宋" w:eastAsia="仿宋" w:cs="黑体"/>
                <w:sz w:val="24"/>
                <w:szCs w:val="24"/>
                <w:lang w:eastAsia="zh-CN"/>
              </w:rPr>
              <w:t>机器</w:t>
            </w:r>
            <w:r>
              <w:rPr>
                <w:rFonts w:hint="eastAsia" w:ascii="仿宋" w:hAnsi="仿宋" w:eastAsia="仿宋" w:cs="黑体"/>
                <w:sz w:val="24"/>
                <w:szCs w:val="24"/>
                <w:lang w:eastAsia="zh-CN"/>
              </w:rPr>
              <w:t>人</w:t>
            </w:r>
            <w:r>
              <w:rPr>
                <w:rFonts w:ascii="仿宋" w:hAnsi="仿宋" w:eastAsia="仿宋" w:cs="黑体"/>
                <w:sz w:val="24"/>
                <w:szCs w:val="24"/>
                <w:lang w:eastAsia="zh-CN"/>
              </w:rPr>
              <w:t>、</w:t>
            </w:r>
            <w:r>
              <w:rPr>
                <w:rFonts w:hint="eastAsia" w:ascii="仿宋" w:hAnsi="仿宋" w:eastAsia="仿宋" w:cs="黑体"/>
                <w:sz w:val="24"/>
                <w:szCs w:val="24"/>
                <w:lang w:eastAsia="zh-CN"/>
              </w:rPr>
              <w:t>自</w:t>
            </w:r>
            <w:r>
              <w:rPr>
                <w:rFonts w:ascii="仿宋" w:hAnsi="仿宋" w:eastAsia="仿宋" w:cs="黑体"/>
                <w:sz w:val="24"/>
                <w:szCs w:val="24"/>
                <w:lang w:eastAsia="zh-CN"/>
              </w:rPr>
              <w:t>动</w:t>
            </w:r>
            <w:r>
              <w:rPr>
                <w:rFonts w:hint="eastAsia" w:ascii="仿宋" w:hAnsi="仿宋" w:eastAsia="仿宋" w:cs="黑体"/>
                <w:sz w:val="24"/>
                <w:szCs w:val="24"/>
                <w:lang w:eastAsia="zh-CN"/>
              </w:rPr>
              <w:t>上</w:t>
            </w:r>
            <w:r>
              <w:rPr>
                <w:rFonts w:ascii="仿宋" w:hAnsi="仿宋" w:eastAsia="仿宋" w:cs="黑体"/>
                <w:sz w:val="24"/>
                <w:szCs w:val="24"/>
                <w:lang w:eastAsia="zh-CN"/>
              </w:rPr>
              <w:t>下料</w:t>
            </w:r>
            <w:r>
              <w:rPr>
                <w:rFonts w:hint="eastAsia" w:ascii="仿宋" w:hAnsi="仿宋" w:eastAsia="仿宋" w:cs="黑体"/>
                <w:sz w:val="24"/>
                <w:szCs w:val="24"/>
                <w:lang w:eastAsia="zh-CN"/>
              </w:rPr>
              <w:t>平</w:t>
            </w:r>
            <w:r>
              <w:rPr>
                <w:rFonts w:ascii="仿宋" w:hAnsi="仿宋" w:eastAsia="仿宋" w:cs="黑体"/>
                <w:sz w:val="24"/>
                <w:szCs w:val="24"/>
                <w:lang w:eastAsia="zh-CN"/>
              </w:rPr>
              <w:t>台、</w:t>
            </w:r>
            <w:r>
              <w:rPr>
                <w:rFonts w:hint="eastAsia" w:ascii="仿宋" w:hAnsi="仿宋" w:eastAsia="仿宋" w:cs="黑体"/>
                <w:sz w:val="24"/>
                <w:szCs w:val="24"/>
                <w:lang w:eastAsia="zh-CN"/>
              </w:rPr>
              <w:t>MES自</w:t>
            </w:r>
            <w:r>
              <w:rPr>
                <w:rFonts w:ascii="仿宋" w:hAnsi="仿宋" w:eastAsia="仿宋" w:cs="黑体"/>
                <w:sz w:val="24"/>
                <w:szCs w:val="24"/>
                <w:lang w:eastAsia="zh-CN"/>
              </w:rPr>
              <w:t>动控制等</w:t>
            </w:r>
            <w:r>
              <w:rPr>
                <w:rFonts w:hint="eastAsia" w:ascii="仿宋" w:hAnsi="仿宋" w:eastAsia="仿宋" w:cs="黑体"/>
                <w:sz w:val="24"/>
                <w:szCs w:val="24"/>
                <w:lang w:eastAsia="zh-CN"/>
              </w:rPr>
              <w:t>先</w:t>
            </w:r>
            <w:r>
              <w:rPr>
                <w:rFonts w:ascii="仿宋" w:hAnsi="仿宋" w:eastAsia="仿宋" w:cs="黑体"/>
                <w:sz w:val="24"/>
                <w:szCs w:val="24"/>
                <w:lang w:eastAsia="zh-CN"/>
              </w:rPr>
              <w:t>进技术提升动力电池装</w:t>
            </w:r>
            <w:r>
              <w:rPr>
                <w:rFonts w:hint="eastAsia" w:ascii="仿宋" w:hAnsi="仿宋" w:eastAsia="仿宋" w:cs="黑体"/>
                <w:sz w:val="24"/>
                <w:szCs w:val="24"/>
                <w:lang w:eastAsia="zh-CN"/>
              </w:rPr>
              <w:t>备</w:t>
            </w:r>
            <w:r>
              <w:rPr>
                <w:rFonts w:ascii="仿宋" w:hAnsi="仿宋" w:eastAsia="仿宋" w:cs="黑体"/>
                <w:sz w:val="24"/>
                <w:szCs w:val="24"/>
                <w:lang w:eastAsia="zh-CN"/>
              </w:rPr>
              <w:t>智能</w:t>
            </w:r>
            <w:r>
              <w:rPr>
                <w:rFonts w:hint="eastAsia" w:ascii="仿宋" w:hAnsi="仿宋" w:eastAsia="仿宋" w:cs="黑体"/>
                <w:sz w:val="24"/>
                <w:szCs w:val="24"/>
                <w:lang w:eastAsia="zh-CN"/>
              </w:rPr>
              <w:t>化</w:t>
            </w:r>
            <w:r>
              <w:rPr>
                <w:rFonts w:ascii="仿宋" w:hAnsi="仿宋" w:eastAsia="仿宋" w:cs="黑体"/>
                <w:sz w:val="24"/>
                <w:szCs w:val="24"/>
                <w:lang w:eastAsia="zh-CN"/>
              </w:rPr>
              <w:t>自动化程度</w:t>
            </w:r>
            <w:r>
              <w:rPr>
                <w:rFonts w:hint="eastAsia" w:ascii="仿宋" w:hAnsi="仿宋" w:eastAsia="仿宋" w:cs="黑体"/>
                <w:sz w:val="24"/>
                <w:szCs w:val="24"/>
                <w:lang w:eastAsia="zh-CN"/>
              </w:rPr>
              <w:t>，达</w:t>
            </w:r>
            <w:r>
              <w:rPr>
                <w:rFonts w:ascii="仿宋" w:hAnsi="仿宋" w:eastAsia="仿宋" w:cs="黑体"/>
                <w:sz w:val="24"/>
                <w:szCs w:val="24"/>
                <w:lang w:eastAsia="zh-CN"/>
              </w:rPr>
              <w:t>到了</w:t>
            </w:r>
            <w:r>
              <w:rPr>
                <w:rFonts w:hint="eastAsia" w:ascii="仿宋" w:hAnsi="仿宋" w:eastAsia="仿宋" w:cs="黑体"/>
                <w:sz w:val="24"/>
                <w:szCs w:val="24"/>
                <w:lang w:eastAsia="zh-CN"/>
              </w:rPr>
              <w:t>世界</w:t>
            </w:r>
            <w:r>
              <w:rPr>
                <w:rFonts w:ascii="仿宋" w:hAnsi="仿宋" w:eastAsia="仿宋" w:cs="黑体"/>
                <w:sz w:val="24"/>
                <w:szCs w:val="24"/>
                <w:lang w:eastAsia="zh-CN"/>
              </w:rPr>
              <w:t>领先</w:t>
            </w:r>
            <w:r>
              <w:rPr>
                <w:rFonts w:hint="eastAsia" w:ascii="仿宋" w:hAnsi="仿宋" w:eastAsia="仿宋" w:cs="黑体"/>
                <w:sz w:val="24"/>
                <w:szCs w:val="24"/>
                <w:lang w:eastAsia="zh-CN"/>
              </w:rPr>
              <w:t>水</w:t>
            </w:r>
            <w:r>
              <w:rPr>
                <w:rFonts w:ascii="仿宋" w:hAnsi="仿宋" w:eastAsia="仿宋" w:cs="黑体"/>
                <w:sz w:val="24"/>
                <w:szCs w:val="24"/>
                <w:lang w:eastAsia="zh-CN"/>
              </w:rPr>
              <w:t>平。</w:t>
            </w:r>
            <w:r>
              <w:rPr>
                <w:rFonts w:hint="eastAsia" w:ascii="仿宋" w:hAnsi="仿宋" w:eastAsia="仿宋" w:cs="黑体"/>
                <w:sz w:val="24"/>
                <w:szCs w:val="24"/>
                <w:lang w:eastAsia="zh-CN"/>
              </w:rPr>
              <w:t>本技术</w:t>
            </w:r>
            <w:r>
              <w:rPr>
                <w:rFonts w:ascii="仿宋" w:hAnsi="仿宋" w:eastAsia="仿宋" w:cs="黑体"/>
                <w:sz w:val="24"/>
                <w:szCs w:val="24"/>
                <w:lang w:eastAsia="zh-CN"/>
              </w:rPr>
              <w:t>目前</w:t>
            </w:r>
            <w:r>
              <w:rPr>
                <w:rFonts w:hint="eastAsia" w:ascii="仿宋" w:hAnsi="仿宋" w:eastAsia="仿宋" w:cs="黑体"/>
                <w:sz w:val="24"/>
                <w:szCs w:val="24"/>
                <w:lang w:eastAsia="zh-CN"/>
              </w:rPr>
              <w:t>也</w:t>
            </w:r>
            <w:r>
              <w:rPr>
                <w:rFonts w:ascii="仿宋" w:hAnsi="仿宋" w:eastAsia="仿宋" w:cs="黑体"/>
                <w:sz w:val="24"/>
                <w:szCs w:val="24"/>
                <w:lang w:eastAsia="zh-CN"/>
              </w:rPr>
              <w:t>在向</w:t>
            </w:r>
            <w:r>
              <w:rPr>
                <w:rFonts w:hint="eastAsia" w:ascii="仿宋" w:hAnsi="仿宋" w:eastAsia="仿宋" w:cs="黑体"/>
                <w:sz w:val="24"/>
                <w:szCs w:val="24"/>
                <w:lang w:eastAsia="zh-CN"/>
              </w:rPr>
              <w:t>中医药颗粒</w:t>
            </w:r>
            <w:r>
              <w:rPr>
                <w:rFonts w:ascii="仿宋" w:hAnsi="仿宋" w:eastAsia="仿宋" w:cs="黑体"/>
                <w:sz w:val="24"/>
                <w:szCs w:val="24"/>
                <w:lang w:eastAsia="zh-CN"/>
              </w:rPr>
              <w:t>干燥、</w:t>
            </w:r>
            <w:r>
              <w:rPr>
                <w:rFonts w:hint="eastAsia" w:ascii="仿宋" w:hAnsi="仿宋" w:eastAsia="仿宋" w:cs="黑体"/>
                <w:sz w:val="24"/>
                <w:szCs w:val="24"/>
                <w:lang w:eastAsia="zh-CN"/>
              </w:rPr>
              <w:t>食</w:t>
            </w:r>
            <w:r>
              <w:rPr>
                <w:rFonts w:ascii="仿宋" w:hAnsi="仿宋" w:eastAsia="仿宋" w:cs="黑体"/>
                <w:sz w:val="24"/>
                <w:szCs w:val="24"/>
                <w:lang w:eastAsia="zh-CN"/>
              </w:rPr>
              <w:t>品干燥</w:t>
            </w:r>
            <w:r>
              <w:rPr>
                <w:rFonts w:hint="eastAsia" w:ascii="仿宋" w:hAnsi="仿宋" w:eastAsia="仿宋" w:cs="黑体"/>
                <w:sz w:val="24"/>
                <w:szCs w:val="24"/>
                <w:lang w:eastAsia="zh-CN"/>
              </w:rPr>
              <w:t>有所</w:t>
            </w:r>
            <w:r>
              <w:rPr>
                <w:rFonts w:ascii="仿宋" w:hAnsi="仿宋" w:eastAsia="仿宋" w:cs="黑体"/>
                <w:sz w:val="24"/>
                <w:szCs w:val="24"/>
                <w:lang w:eastAsia="zh-CN"/>
              </w:rPr>
              <w:t>应用</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adjustRightInd w:val="0"/>
              <w:snapToGrid w:val="0"/>
              <w:spacing w:before="48" w:beforeLines="20" w:after="24" w:afterLines="10"/>
              <w:ind w:firstLine="0" w:firstLineChars="0"/>
              <w:outlineLvl w:val="0"/>
              <w:rPr>
                <w:rFonts w:ascii="宋体" w:hAnsi="宋体" w:eastAsia="宋体"/>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69" w:name="_Toc50143360"/>
            <w:r>
              <w:rPr>
                <w:rFonts w:ascii="仿宋" w:hAnsi="仿宋" w:eastAsia="仿宋" w:cs="黑体"/>
                <w:sz w:val="24"/>
                <w:szCs w:val="24"/>
                <w:lang w:eastAsia="zh-CN"/>
              </w:rPr>
              <w:t>技术应用条件</w:t>
            </w:r>
            <w:bookmarkEnd w:id="269"/>
          </w:p>
        </w:tc>
        <w:tc>
          <w:tcPr>
            <w:tcW w:w="628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企业所需</w:t>
            </w:r>
            <w:r>
              <w:rPr>
                <w:rFonts w:ascii="仿宋" w:hAnsi="仿宋" w:eastAsia="仿宋" w:cs="黑体"/>
                <w:sz w:val="24"/>
                <w:szCs w:val="24"/>
                <w:lang w:eastAsia="zh-CN"/>
              </w:rPr>
              <w:t>并有一定的</w:t>
            </w:r>
            <w:r>
              <w:rPr>
                <w:rFonts w:hint="eastAsia" w:ascii="仿宋" w:hAnsi="仿宋" w:eastAsia="仿宋" w:cs="黑体"/>
                <w:sz w:val="24"/>
                <w:szCs w:val="24"/>
                <w:lang w:eastAsia="zh-CN"/>
              </w:rPr>
              <w:t>资</w:t>
            </w:r>
            <w:r>
              <w:rPr>
                <w:rFonts w:ascii="仿宋" w:hAnsi="仿宋" w:eastAsia="仿宋" w:cs="黑体"/>
                <w:sz w:val="24"/>
                <w:szCs w:val="24"/>
                <w:lang w:eastAsia="zh-CN"/>
              </w:rPr>
              <w:t>金</w:t>
            </w:r>
            <w:r>
              <w:rPr>
                <w:rFonts w:hint="eastAsia" w:ascii="仿宋" w:hAnsi="仿宋" w:eastAsia="仿宋" w:cs="黑体"/>
                <w:sz w:val="24"/>
                <w:szCs w:val="24"/>
                <w:lang w:eastAsia="zh-CN"/>
              </w:rPr>
              <w:t>、</w:t>
            </w:r>
            <w:r>
              <w:rPr>
                <w:rFonts w:ascii="仿宋" w:hAnsi="仿宋" w:eastAsia="仿宋" w:cs="黑体"/>
                <w:sz w:val="24"/>
                <w:szCs w:val="24"/>
                <w:lang w:eastAsia="zh-CN"/>
              </w:rPr>
              <w:t>人员及技术</w:t>
            </w:r>
            <w:r>
              <w:rPr>
                <w:rFonts w:hint="eastAsia" w:ascii="仿宋" w:hAnsi="仿宋" w:eastAsia="仿宋" w:cs="黑体"/>
                <w:sz w:val="24"/>
                <w:szCs w:val="24"/>
                <w:lang w:eastAsia="zh-CN"/>
              </w:rPr>
              <w:t>支撑</w:t>
            </w:r>
            <w:r>
              <w:rPr>
                <w:rFonts w:ascii="仿宋" w:hAnsi="仿宋" w:eastAsia="仿宋" w:cs="黑体"/>
                <w:sz w:val="24"/>
                <w:szCs w:val="24"/>
                <w:lang w:eastAsia="zh-CN"/>
              </w:rPr>
              <w:t>等</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adjustRightInd w:val="0"/>
              <w:snapToGrid w:val="0"/>
              <w:spacing w:before="48" w:beforeLines="20" w:after="24" w:afterLines="10"/>
              <w:ind w:firstLine="0" w:firstLineChars="0"/>
              <w:outlineLvl w:val="0"/>
              <w:rPr>
                <w:rFonts w:ascii="宋体" w:hAnsi="宋体" w:eastAsia="宋体"/>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28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技术采用新能源动力电池隧道一体式干燥系统，通过高真空充氮加热干燥、冷却段与加热段之间交替能量循环利用等技术，进行能量系统优化，在一个干燥系统内完成全部锂电池干燥工序，实现节能与产能的双提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项技术提升了锂电池性能和一致性，提升产品品质：各工序专业完成单一功能，实现恒定的高真空度、低露点、高温度均匀度的干燥环境，提高了产品的性能参数，同时保障了产品的一致性；大幅降低能耗，具有成本优势：一套多工序连续式自动化系统，各工序腔体无缝连接</w:t>
            </w:r>
            <w:r>
              <w:rPr>
                <w:rFonts w:ascii="仿宋" w:hAnsi="仿宋" w:eastAsia="仿宋" w:cs="黑体"/>
                <w:sz w:val="24"/>
                <w:szCs w:val="24"/>
                <w:lang w:eastAsia="zh-CN"/>
              </w:rPr>
              <w:t>,在</w:t>
            </w:r>
            <w:r>
              <w:rPr>
                <w:rFonts w:hint="eastAsia" w:ascii="仿宋" w:hAnsi="仿宋" w:eastAsia="仿宋" w:cs="黑体"/>
                <w:sz w:val="24"/>
                <w:szCs w:val="24"/>
                <w:lang w:eastAsia="zh-CN"/>
              </w:rPr>
              <w:t>转移过程中与大气隔绝、效率高、能耗低，且生产过程中不需要干燥房，运行成本降低。全自动隧道式真空干燥设备可避免人工操作造成的污染，提升产品性能，且因状态恒定，多批次锂电池产品一致性好；在运营成本方面，节省了设备采购成本，在</w:t>
            </w:r>
            <w:r>
              <w:rPr>
                <w:rFonts w:ascii="仿宋" w:hAnsi="仿宋" w:eastAsia="仿宋" w:cs="黑体"/>
                <w:sz w:val="24"/>
                <w:szCs w:val="24"/>
                <w:lang w:eastAsia="zh-CN"/>
              </w:rPr>
              <w:t>相同</w:t>
            </w:r>
            <w:r>
              <w:rPr>
                <w:rFonts w:hint="eastAsia" w:ascii="仿宋" w:hAnsi="仿宋" w:eastAsia="仿宋" w:cs="黑体"/>
                <w:sz w:val="24"/>
                <w:szCs w:val="24"/>
                <w:lang w:eastAsia="zh-CN"/>
              </w:rPr>
              <w:t>产能条件下，隧道式真空干燥设备节能达</w:t>
            </w:r>
            <w:r>
              <w:rPr>
                <w:rFonts w:ascii="仿宋" w:hAnsi="仿宋" w:eastAsia="仿宋" w:cs="黑体"/>
                <w:sz w:val="24"/>
                <w:szCs w:val="24"/>
                <w:lang w:eastAsia="zh-CN"/>
              </w:rPr>
              <w:t>60%以上,</w:t>
            </w:r>
            <w:r>
              <w:rPr>
                <w:rFonts w:hint="eastAsia" w:ascii="仿宋" w:hAnsi="仿宋" w:eastAsia="仿宋" w:cs="黑体"/>
                <w:sz w:val="24"/>
                <w:szCs w:val="24"/>
                <w:lang w:eastAsia="zh-CN"/>
              </w:rPr>
              <w:t>实现了产品绿色节能的良好效果。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28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绿色节能技术装备为新一代智能化设备，满足动力电池生产企业智能制造技术需求：全设备系统实现智能物流线运输配合全自动机器人上下料，全过程自动真空、水分、温度检测与控制；遥测遥控，数据采集与传输，大数据挖掘分析，提供持续优化服务和预测监控，确保设备安全可靠使用，最小化宕机时间；设备采用</w:t>
            </w:r>
            <w:r>
              <w:rPr>
                <w:rFonts w:ascii="仿宋" w:hAnsi="仿宋" w:eastAsia="仿宋" w:cs="黑体"/>
                <w:sz w:val="24"/>
                <w:szCs w:val="24"/>
                <w:lang w:eastAsia="zh-CN"/>
              </w:rPr>
              <w:t>PLC控制、真空度/</w:t>
            </w:r>
            <w:r>
              <w:rPr>
                <w:rFonts w:hint="eastAsia" w:ascii="仿宋" w:hAnsi="仿宋" w:eastAsia="仿宋" w:cs="黑体"/>
                <w:sz w:val="24"/>
                <w:szCs w:val="24"/>
                <w:lang w:eastAsia="zh-CN"/>
              </w:rPr>
              <w:t>温度调控等软件系统灌入；采用三菱、西门子</w:t>
            </w:r>
            <w:r>
              <w:rPr>
                <w:rFonts w:ascii="仿宋" w:hAnsi="仿宋" w:eastAsia="仿宋" w:cs="黑体"/>
                <w:sz w:val="24"/>
                <w:szCs w:val="24"/>
                <w:lang w:eastAsia="zh-CN"/>
              </w:rPr>
              <w:t>PLC控制及自</w:t>
            </w:r>
            <w:r>
              <w:rPr>
                <w:rFonts w:hint="eastAsia" w:ascii="仿宋" w:hAnsi="仿宋" w:eastAsia="仿宋" w:cs="黑体"/>
                <w:sz w:val="24"/>
                <w:szCs w:val="24"/>
                <w:lang w:eastAsia="zh-CN"/>
              </w:rPr>
              <w:t>动化技术；完成系统软硬件集成。</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w:t>
            </w:r>
            <w:r>
              <w:rPr>
                <w:rFonts w:hint="eastAsia" w:ascii="仿宋" w:hAnsi="仿宋" w:eastAsia="仿宋" w:cs="黑体"/>
                <w:sz w:val="24"/>
                <w:szCs w:val="24"/>
                <w:lang w:eastAsia="zh-CN"/>
              </w:rPr>
              <w:t>绿色节能装备涵盖了技术方近十年来的</w:t>
            </w:r>
            <w:r>
              <w:rPr>
                <w:rFonts w:ascii="仿宋" w:hAnsi="仿宋" w:eastAsia="仿宋" w:cs="黑体"/>
                <w:sz w:val="24"/>
                <w:szCs w:val="24"/>
                <w:lang w:eastAsia="zh-CN"/>
              </w:rPr>
              <w:t>100余</w:t>
            </w:r>
            <w:r>
              <w:rPr>
                <w:rFonts w:hint="eastAsia" w:ascii="仿宋" w:hAnsi="仿宋" w:eastAsia="仿宋" w:cs="黑体"/>
                <w:sz w:val="24"/>
                <w:szCs w:val="24"/>
                <w:lang w:eastAsia="zh-CN"/>
              </w:rPr>
              <w:t>项专利技术。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70" w:name="_Toc50143361"/>
            <w:r>
              <w:rPr>
                <w:rFonts w:ascii="仿宋" w:hAnsi="仿宋" w:eastAsia="仿宋" w:cs="黑体"/>
                <w:sz w:val="24"/>
                <w:szCs w:val="24"/>
                <w:lang w:eastAsia="zh-CN"/>
              </w:rPr>
              <w:t>主要技术指标</w:t>
            </w:r>
            <w:bookmarkEnd w:id="270"/>
          </w:p>
        </w:tc>
        <w:tc>
          <w:tcPr>
            <w:tcW w:w="6286"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节拍时间：</w:t>
            </w:r>
            <w:r>
              <w:rPr>
                <w:rFonts w:ascii="仿宋" w:hAnsi="仿宋" w:eastAsia="仿宋" w:cs="黑体"/>
                <w:sz w:val="24"/>
                <w:szCs w:val="24"/>
                <w:lang w:eastAsia="zh-CN"/>
              </w:rPr>
              <w:t>60min；</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腔体抽真空≤</w:t>
            </w:r>
            <w:r>
              <w:rPr>
                <w:rFonts w:ascii="仿宋" w:hAnsi="仿宋" w:eastAsia="仿宋" w:cs="黑体"/>
                <w:sz w:val="24"/>
                <w:szCs w:val="24"/>
                <w:lang w:eastAsia="zh-CN"/>
              </w:rPr>
              <w:t>10Pa</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单个真空干燥腔体空载抽真空至</w:t>
            </w:r>
            <w:r>
              <w:rPr>
                <w:rFonts w:ascii="仿宋" w:hAnsi="仿宋" w:eastAsia="仿宋" w:cs="黑体"/>
                <w:sz w:val="24"/>
                <w:szCs w:val="24"/>
                <w:lang w:eastAsia="zh-CN"/>
              </w:rPr>
              <w:t>50Pa，</w:t>
            </w:r>
            <w:r>
              <w:rPr>
                <w:rFonts w:hint="eastAsia" w:ascii="仿宋" w:hAnsi="仿宋" w:eastAsia="仿宋" w:cs="黑体"/>
                <w:sz w:val="24"/>
                <w:szCs w:val="24"/>
                <w:lang w:eastAsia="zh-CN"/>
              </w:rPr>
              <w:t>设备平均漏率≤</w:t>
            </w:r>
            <w:r>
              <w:rPr>
                <w:rFonts w:ascii="仿宋" w:hAnsi="仿宋" w:eastAsia="仿宋" w:cs="黑体"/>
                <w:sz w:val="24"/>
                <w:szCs w:val="24"/>
                <w:lang w:eastAsia="zh-CN"/>
              </w:rPr>
              <w:t>6Pa.L/h</w:t>
            </w:r>
            <w:r>
              <w:rPr>
                <w:rFonts w:hint="eastAsia" w:ascii="仿宋" w:hAnsi="仿宋" w:eastAsia="仿宋" w:cs="黑体"/>
                <w:sz w:val="24"/>
                <w:szCs w:val="24"/>
                <w:lang w:eastAsia="zh-CN"/>
              </w:rPr>
              <w:t>；</w:t>
            </w:r>
            <w:r>
              <w:rPr>
                <w:rFonts w:ascii="仿宋" w:hAnsi="仿宋" w:eastAsia="仿宋" w:cs="黑体"/>
                <w:sz w:val="24"/>
                <w:szCs w:val="24"/>
                <w:lang w:eastAsia="zh-CN"/>
              </w:rPr>
              <w:t xml:space="preserve">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电池扫码成功率≥</w:t>
            </w:r>
            <w:r>
              <w:rPr>
                <w:rFonts w:ascii="仿宋" w:hAnsi="仿宋" w:eastAsia="仿宋" w:cs="黑体"/>
                <w:sz w:val="24"/>
                <w:szCs w:val="24"/>
                <w:lang w:eastAsia="zh-CN"/>
              </w:rPr>
              <w:t>99.90%</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升温时间</w:t>
            </w:r>
            <w:r>
              <w:rPr>
                <w:rFonts w:ascii="仿宋" w:hAnsi="仿宋" w:eastAsia="仿宋" w:cs="黑体"/>
                <w:sz w:val="24"/>
                <w:szCs w:val="24"/>
                <w:lang w:eastAsia="zh-CN"/>
              </w:rPr>
              <w:t>在常</w:t>
            </w:r>
            <w:r>
              <w:rPr>
                <w:rFonts w:hint="eastAsia" w:ascii="仿宋" w:hAnsi="仿宋" w:eastAsia="仿宋" w:cs="黑体"/>
                <w:sz w:val="24"/>
                <w:szCs w:val="24"/>
                <w:lang w:eastAsia="zh-CN"/>
              </w:rPr>
              <w:t>温带载的状态升温到</w:t>
            </w:r>
            <w:r>
              <w:rPr>
                <w:rFonts w:ascii="仿宋" w:hAnsi="仿宋" w:eastAsia="仿宋" w:cs="黑体"/>
                <w:sz w:val="24"/>
                <w:szCs w:val="24"/>
                <w:lang w:eastAsia="zh-CN"/>
              </w:rPr>
              <w:t>85℃需</w:t>
            </w:r>
            <w:r>
              <w:rPr>
                <w:rFonts w:hint="eastAsia" w:ascii="仿宋" w:hAnsi="仿宋" w:eastAsia="仿宋" w:cs="黑体"/>
                <w:sz w:val="24"/>
                <w:szCs w:val="24"/>
                <w:lang w:eastAsia="zh-CN"/>
              </w:rPr>
              <w:t>≤</w:t>
            </w:r>
            <w:r>
              <w:rPr>
                <w:rFonts w:ascii="仿宋" w:hAnsi="仿宋" w:eastAsia="仿宋" w:cs="黑体"/>
                <w:sz w:val="24"/>
                <w:szCs w:val="24"/>
                <w:lang w:eastAsia="zh-CN"/>
              </w:rPr>
              <w:t>45min</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温度采集精度</w:t>
            </w:r>
            <w:r>
              <w:rPr>
                <w:rFonts w:ascii="仿宋" w:hAnsi="仿宋" w:eastAsia="仿宋" w:cs="黑体"/>
                <w:sz w:val="24"/>
                <w:szCs w:val="24"/>
                <w:lang w:eastAsia="zh-CN"/>
              </w:rPr>
              <w:t>0.1℃</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温度控制精度</w:t>
            </w:r>
            <w:r>
              <w:rPr>
                <w:rFonts w:ascii="仿宋" w:hAnsi="仿宋" w:eastAsia="仿宋" w:cs="黑体"/>
                <w:sz w:val="24"/>
                <w:szCs w:val="24"/>
                <w:lang w:eastAsia="zh-CN"/>
              </w:rPr>
              <w:t xml:space="preserve"> </w:t>
            </w:r>
            <w:r>
              <w:rPr>
                <w:rFonts w:hint="eastAsia" w:ascii="仿宋" w:hAnsi="仿宋" w:eastAsia="仿宋" w:cs="黑体"/>
                <w:sz w:val="24"/>
                <w:szCs w:val="24"/>
                <w:lang w:eastAsia="zh-CN"/>
              </w:rPr>
              <w:t>≤</w:t>
            </w:r>
            <w:r>
              <w:rPr>
                <w:rFonts w:ascii="仿宋" w:hAnsi="仿宋" w:eastAsia="仿宋" w:cs="黑体"/>
                <w:sz w:val="24"/>
                <w:szCs w:val="24"/>
                <w:lang w:eastAsia="zh-CN"/>
              </w:rPr>
              <w:t xml:space="preserve"> ±1℃ （PID控制精度）</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温度均匀性</w:t>
            </w:r>
            <w:r>
              <w:rPr>
                <w:rFonts w:ascii="仿宋" w:hAnsi="仿宋" w:eastAsia="仿宋" w:cs="黑体"/>
                <w:sz w:val="24"/>
                <w:szCs w:val="24"/>
                <w:lang w:eastAsia="zh-CN"/>
              </w:rPr>
              <w:t xml:space="preserve"> ±3℃</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腔体保温能力</w:t>
            </w:r>
            <w:r>
              <w:rPr>
                <w:rFonts w:ascii="仿宋" w:hAnsi="仿宋" w:eastAsia="仿宋" w:cs="黑体"/>
                <w:sz w:val="24"/>
                <w:szCs w:val="24"/>
                <w:lang w:eastAsia="zh-CN"/>
              </w:rPr>
              <w:t>每小</w:t>
            </w:r>
            <w:r>
              <w:rPr>
                <w:rFonts w:hint="eastAsia" w:ascii="仿宋" w:hAnsi="仿宋" w:eastAsia="仿宋" w:cs="黑体"/>
                <w:sz w:val="24"/>
                <w:szCs w:val="24"/>
                <w:lang w:eastAsia="zh-CN"/>
              </w:rPr>
              <w:t>时低于</w:t>
            </w:r>
            <w:r>
              <w:rPr>
                <w:rFonts w:ascii="仿宋" w:hAnsi="仿宋" w:eastAsia="仿宋" w:cs="黑体"/>
                <w:sz w:val="24"/>
                <w:szCs w:val="24"/>
                <w:lang w:eastAsia="zh-CN"/>
              </w:rPr>
              <w:t>2℃</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71" w:name="_Toc50143362"/>
            <w:r>
              <w:rPr>
                <w:rFonts w:ascii="仿宋" w:hAnsi="仿宋" w:eastAsia="仿宋" w:cs="黑体"/>
                <w:sz w:val="24"/>
                <w:szCs w:val="24"/>
                <w:lang w:eastAsia="zh-CN"/>
              </w:rPr>
              <w:t>技术鉴定情况</w:t>
            </w:r>
            <w:bookmarkEnd w:id="271"/>
          </w:p>
        </w:tc>
        <w:tc>
          <w:tcPr>
            <w:tcW w:w="6286"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已通</w:t>
            </w:r>
            <w:r>
              <w:rPr>
                <w:rFonts w:ascii="仿宋" w:hAnsi="仿宋" w:eastAsia="仿宋" w:cs="黑体"/>
                <w:sz w:val="24"/>
                <w:szCs w:val="24"/>
                <w:lang w:eastAsia="zh-CN"/>
              </w:rPr>
              <w:t>过鉴定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72" w:name="_Toc50143363"/>
            <w:r>
              <w:rPr>
                <w:rFonts w:ascii="仿宋" w:hAnsi="仿宋" w:eastAsia="仿宋" w:cs="黑体"/>
                <w:sz w:val="24"/>
                <w:szCs w:val="24"/>
                <w:lang w:eastAsia="zh-CN"/>
              </w:rPr>
              <w:t>典型用户</w:t>
            </w:r>
            <w:bookmarkEnd w:id="272"/>
          </w:p>
        </w:tc>
        <w:tc>
          <w:tcPr>
            <w:tcW w:w="6286"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比</w:t>
            </w:r>
            <w:r>
              <w:rPr>
                <w:rFonts w:ascii="仿宋" w:hAnsi="仿宋" w:eastAsia="仿宋" w:cs="黑体"/>
                <w:sz w:val="24"/>
                <w:szCs w:val="24"/>
                <w:lang w:eastAsia="zh-CN"/>
              </w:rPr>
              <w:t>亚迪</w:t>
            </w:r>
            <w:r>
              <w:rPr>
                <w:rFonts w:hint="eastAsia" w:ascii="仿宋" w:hAnsi="仿宋" w:eastAsia="仿宋" w:cs="黑体"/>
                <w:sz w:val="24"/>
                <w:szCs w:val="24"/>
                <w:lang w:eastAsia="zh-CN"/>
              </w:rPr>
              <w:t>、孚</w:t>
            </w:r>
            <w:r>
              <w:rPr>
                <w:rFonts w:ascii="仿宋" w:hAnsi="仿宋" w:eastAsia="仿宋" w:cs="黑体"/>
                <w:sz w:val="24"/>
                <w:szCs w:val="24"/>
                <w:lang w:eastAsia="zh-CN"/>
              </w:rPr>
              <w:t>能科技</w:t>
            </w:r>
            <w:r>
              <w:rPr>
                <w:rFonts w:hint="eastAsia" w:ascii="仿宋" w:hAnsi="仿宋" w:eastAsia="仿宋" w:cs="黑体"/>
                <w:sz w:val="24"/>
                <w:szCs w:val="24"/>
                <w:lang w:eastAsia="zh-CN"/>
              </w:rPr>
              <w:t>、国</w:t>
            </w:r>
            <w:r>
              <w:rPr>
                <w:rFonts w:ascii="仿宋" w:hAnsi="仿宋" w:eastAsia="仿宋" w:cs="黑体"/>
                <w:sz w:val="24"/>
                <w:szCs w:val="24"/>
                <w:lang w:eastAsia="zh-CN"/>
              </w:rPr>
              <w:t>轩高科</w:t>
            </w:r>
            <w:r>
              <w:rPr>
                <w:rFonts w:hint="eastAsia" w:ascii="仿宋" w:hAnsi="仿宋" w:eastAsia="仿宋" w:cs="黑体"/>
                <w:sz w:val="24"/>
                <w:szCs w:val="24"/>
                <w:lang w:eastAsia="zh-CN"/>
              </w:rPr>
              <w:t>、欣旺</w:t>
            </w:r>
            <w:r>
              <w:rPr>
                <w:rFonts w:ascii="仿宋" w:hAnsi="仿宋" w:eastAsia="仿宋" w:cs="黑体"/>
                <w:sz w:val="24"/>
                <w:szCs w:val="24"/>
                <w:lang w:eastAsia="zh-CN"/>
              </w:rPr>
              <w:t>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restart"/>
            <w:vAlign w:val="center"/>
          </w:tcPr>
          <w:p>
            <w:pPr>
              <w:pStyle w:val="41"/>
              <w:ind w:firstLine="0" w:firstLineChars="0"/>
              <w:jc w:val="both"/>
              <w:rPr>
                <w:rFonts w:ascii="仿宋" w:hAnsi="仿宋" w:eastAsia="仿宋" w:cs="黑体"/>
                <w:b/>
                <w:sz w:val="24"/>
                <w:szCs w:val="24"/>
                <w:lang w:eastAsia="zh-CN"/>
              </w:rPr>
            </w:pPr>
            <w:bookmarkStart w:id="273" w:name="_Toc50143364"/>
            <w:r>
              <w:rPr>
                <w:rFonts w:ascii="仿宋" w:hAnsi="仿宋" w:eastAsia="仿宋" w:cs="黑体"/>
                <w:b/>
                <w:sz w:val="24"/>
                <w:szCs w:val="24"/>
                <w:lang w:eastAsia="zh-CN"/>
              </w:rPr>
              <w:t>技术综合影响</w:t>
            </w:r>
            <w:bookmarkEnd w:id="273"/>
          </w:p>
        </w:tc>
        <w:tc>
          <w:tcPr>
            <w:tcW w:w="2485" w:type="dxa"/>
            <w:gridSpan w:val="2"/>
            <w:vMerge w:val="restart"/>
            <w:vAlign w:val="center"/>
          </w:tcPr>
          <w:p>
            <w:pPr>
              <w:pStyle w:val="41"/>
              <w:ind w:firstLine="0" w:firstLineChars="0"/>
              <w:jc w:val="both"/>
              <w:rPr>
                <w:rFonts w:ascii="仿宋" w:hAnsi="仿宋" w:eastAsia="仿宋" w:cs="黑体"/>
                <w:sz w:val="24"/>
                <w:szCs w:val="24"/>
                <w:lang w:eastAsia="zh-CN"/>
              </w:rPr>
            </w:pPr>
            <w:bookmarkStart w:id="274" w:name="_Toc50143365"/>
            <w:r>
              <w:rPr>
                <w:rFonts w:ascii="仿宋" w:hAnsi="仿宋" w:eastAsia="仿宋" w:cs="黑体"/>
                <w:sz w:val="24"/>
                <w:szCs w:val="24"/>
                <w:lang w:eastAsia="zh-CN"/>
              </w:rPr>
              <w:t>对资源、能源利用的影响</w:t>
            </w:r>
            <w:bookmarkEnd w:id="274"/>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30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充</w:t>
            </w:r>
            <w:r>
              <w:rPr>
                <w:rFonts w:ascii="仿宋" w:hAnsi="仿宋" w:eastAsia="仿宋" w:cs="黑体"/>
                <w:sz w:val="24"/>
                <w:szCs w:val="24"/>
                <w:lang w:eastAsia="zh-CN"/>
              </w:rPr>
              <w:t>分利用节能</w:t>
            </w:r>
            <w:r>
              <w:rPr>
                <w:rFonts w:hint="eastAsia" w:ascii="仿宋" w:hAnsi="仿宋" w:eastAsia="仿宋" w:cs="黑体"/>
                <w:sz w:val="24"/>
                <w:szCs w:val="24"/>
                <w:lang w:eastAsia="zh-CN"/>
              </w:rPr>
              <w:t>环保</w:t>
            </w:r>
            <w:r>
              <w:rPr>
                <w:rFonts w:ascii="仿宋" w:hAnsi="仿宋" w:eastAsia="仿宋" w:cs="黑体"/>
                <w:sz w:val="24"/>
                <w:szCs w:val="24"/>
                <w:lang w:eastAsia="zh-CN"/>
              </w:rPr>
              <w:t>资源，</w:t>
            </w:r>
            <w:r>
              <w:rPr>
                <w:rFonts w:hint="eastAsia" w:ascii="仿宋" w:hAnsi="仿宋" w:eastAsia="仿宋" w:cs="黑体"/>
                <w:sz w:val="24"/>
                <w:szCs w:val="24"/>
                <w:lang w:eastAsia="zh-CN"/>
              </w:rPr>
              <w:t>减</w:t>
            </w:r>
            <w:r>
              <w:rPr>
                <w:rFonts w:ascii="仿宋" w:hAnsi="仿宋" w:eastAsia="仿宋" w:cs="黑体"/>
                <w:sz w:val="24"/>
                <w:szCs w:val="24"/>
                <w:lang w:eastAsia="zh-CN"/>
              </w:rPr>
              <w:t>少对环境影响</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30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充</w:t>
            </w:r>
            <w:r>
              <w:rPr>
                <w:rFonts w:ascii="仿宋" w:hAnsi="仿宋" w:eastAsia="仿宋" w:cs="黑体"/>
                <w:sz w:val="24"/>
                <w:szCs w:val="24"/>
                <w:lang w:eastAsia="zh-CN"/>
              </w:rPr>
              <w:t>分利用</w:t>
            </w:r>
            <w:r>
              <w:rPr>
                <w:rFonts w:hint="eastAsia" w:ascii="仿宋" w:hAnsi="仿宋" w:eastAsia="仿宋" w:cs="黑体"/>
                <w:sz w:val="24"/>
                <w:szCs w:val="24"/>
                <w:lang w:eastAsia="zh-CN"/>
              </w:rPr>
              <w:t>绿色</w:t>
            </w:r>
            <w:r>
              <w:rPr>
                <w:rFonts w:ascii="仿宋" w:hAnsi="仿宋" w:eastAsia="仿宋" w:cs="黑体"/>
                <w:sz w:val="24"/>
                <w:szCs w:val="24"/>
                <w:lang w:eastAsia="zh-CN"/>
              </w:rPr>
              <w:t>能源，</w:t>
            </w:r>
            <w:r>
              <w:rPr>
                <w:rFonts w:hint="eastAsia" w:ascii="仿宋" w:hAnsi="仿宋" w:eastAsia="仿宋" w:cs="黑体"/>
                <w:sz w:val="24"/>
                <w:szCs w:val="24"/>
                <w:lang w:eastAsia="zh-CN"/>
              </w:rPr>
              <w:t>减</w:t>
            </w:r>
            <w:r>
              <w:rPr>
                <w:rFonts w:ascii="仿宋" w:hAnsi="仿宋" w:eastAsia="仿宋" w:cs="黑体"/>
                <w:sz w:val="24"/>
                <w:szCs w:val="24"/>
                <w:lang w:eastAsia="zh-CN"/>
              </w:rPr>
              <w:t>少对环境影响</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restart"/>
            <w:vAlign w:val="center"/>
          </w:tcPr>
          <w:p>
            <w:pPr>
              <w:pStyle w:val="41"/>
              <w:ind w:firstLine="0" w:firstLineChars="0"/>
              <w:jc w:val="both"/>
              <w:rPr>
                <w:rFonts w:ascii="仿宋" w:hAnsi="仿宋" w:eastAsia="仿宋" w:cs="黑体"/>
                <w:sz w:val="24"/>
                <w:szCs w:val="24"/>
                <w:lang w:eastAsia="zh-CN"/>
              </w:rPr>
            </w:pPr>
            <w:bookmarkStart w:id="275" w:name="_Toc50143366"/>
            <w:r>
              <w:rPr>
                <w:rFonts w:ascii="仿宋" w:hAnsi="仿宋" w:eastAsia="仿宋" w:cs="黑体"/>
                <w:sz w:val="24"/>
                <w:szCs w:val="24"/>
                <w:lang w:eastAsia="zh-CN"/>
              </w:rPr>
              <w:t>环境污染物的产生及排放</w:t>
            </w:r>
            <w:bookmarkEnd w:id="275"/>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30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极少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302"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极少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302"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极少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02"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极少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restart"/>
            <w:vAlign w:val="center"/>
          </w:tcPr>
          <w:p>
            <w:pPr>
              <w:pStyle w:val="41"/>
              <w:ind w:firstLine="0" w:firstLineChars="0"/>
              <w:jc w:val="both"/>
              <w:rPr>
                <w:rFonts w:ascii="仿宋" w:hAnsi="仿宋" w:eastAsia="仿宋" w:cs="黑体"/>
                <w:sz w:val="24"/>
                <w:szCs w:val="24"/>
                <w:lang w:eastAsia="zh-CN"/>
              </w:rPr>
            </w:pPr>
            <w:bookmarkStart w:id="276" w:name="_Toc50143367"/>
            <w:r>
              <w:rPr>
                <w:rFonts w:ascii="仿宋" w:hAnsi="仿宋" w:eastAsia="仿宋" w:cs="黑体"/>
                <w:sz w:val="24"/>
                <w:szCs w:val="24"/>
                <w:lang w:eastAsia="zh-CN"/>
              </w:rPr>
              <w:t>对生态的影响</w:t>
            </w:r>
            <w:bookmarkEnd w:id="276"/>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302"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302"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302"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302"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02" w:type="dxa"/>
            <w:gridSpan w:val="4"/>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restart"/>
            <w:vAlign w:val="center"/>
          </w:tcPr>
          <w:p>
            <w:pPr>
              <w:pStyle w:val="41"/>
              <w:ind w:firstLine="0" w:firstLineChars="0"/>
              <w:jc w:val="both"/>
              <w:rPr>
                <w:rFonts w:ascii="仿宋" w:hAnsi="仿宋" w:eastAsia="仿宋" w:cs="黑体"/>
                <w:sz w:val="24"/>
                <w:szCs w:val="24"/>
                <w:lang w:eastAsia="zh-CN"/>
              </w:rPr>
            </w:pPr>
            <w:bookmarkStart w:id="277" w:name="_Toc50143368"/>
            <w:r>
              <w:rPr>
                <w:rFonts w:ascii="仿宋" w:hAnsi="仿宋" w:eastAsia="仿宋" w:cs="黑体"/>
                <w:sz w:val="24"/>
                <w:szCs w:val="24"/>
                <w:lang w:eastAsia="zh-CN"/>
              </w:rPr>
              <w:t>对经济社会发展的影响</w:t>
            </w:r>
            <w:bookmarkEnd w:id="277"/>
          </w:p>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30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符合国家产业发展政策，满足</w:t>
            </w:r>
            <w:r>
              <w:rPr>
                <w:rFonts w:ascii="仿宋" w:hAnsi="仿宋" w:eastAsia="仿宋" w:cs="黑体"/>
                <w:sz w:val="24"/>
                <w:szCs w:val="24"/>
                <w:lang w:eastAsia="zh-CN"/>
              </w:rPr>
              <w:t>市场</w:t>
            </w:r>
            <w:r>
              <w:rPr>
                <w:rFonts w:hint="eastAsia" w:ascii="仿宋" w:hAnsi="仿宋" w:eastAsia="仿宋" w:cs="黑体"/>
                <w:sz w:val="24"/>
                <w:szCs w:val="24"/>
                <w:lang w:eastAsia="zh-CN"/>
              </w:rPr>
              <w:t>技术需</w:t>
            </w:r>
            <w:r>
              <w:rPr>
                <w:rFonts w:ascii="仿宋" w:hAnsi="仿宋" w:eastAsia="仿宋" w:cs="黑体"/>
                <w:sz w:val="24"/>
                <w:szCs w:val="24"/>
                <w:lang w:eastAsia="zh-CN"/>
              </w:rPr>
              <w:t>求</w:t>
            </w:r>
            <w:r>
              <w:rPr>
                <w:rFonts w:hint="eastAsia" w:ascii="仿宋" w:hAnsi="仿宋" w:eastAsia="仿宋" w:cs="黑体"/>
                <w:sz w:val="24"/>
                <w:szCs w:val="24"/>
                <w:lang w:eastAsia="zh-CN"/>
              </w:rPr>
              <w:t>，</w:t>
            </w:r>
            <w:r>
              <w:rPr>
                <w:rFonts w:ascii="仿宋" w:hAnsi="仿宋" w:eastAsia="仿宋" w:cs="黑体"/>
                <w:sz w:val="24"/>
                <w:szCs w:val="24"/>
                <w:lang w:eastAsia="zh-CN"/>
              </w:rPr>
              <w:t>发展潜力</w:t>
            </w:r>
            <w:r>
              <w:rPr>
                <w:rFonts w:hint="eastAsia" w:ascii="仿宋" w:hAnsi="仿宋" w:eastAsia="仿宋" w:cs="黑体"/>
                <w:sz w:val="24"/>
                <w:szCs w:val="24"/>
                <w:lang w:eastAsia="zh-CN"/>
              </w:rPr>
              <w:t>较</w:t>
            </w:r>
            <w:r>
              <w:rPr>
                <w:rFonts w:ascii="仿宋" w:hAnsi="仿宋" w:eastAsia="仿宋" w:cs="黑体"/>
                <w:sz w:val="24"/>
                <w:szCs w:val="24"/>
                <w:lang w:eastAsia="zh-CN"/>
              </w:rPr>
              <w:t>大</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30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增加</w:t>
            </w:r>
            <w:r>
              <w:rPr>
                <w:rFonts w:ascii="仿宋" w:hAnsi="仿宋" w:eastAsia="仿宋" w:cs="黑体"/>
                <w:sz w:val="24"/>
                <w:szCs w:val="24"/>
                <w:lang w:eastAsia="zh-CN"/>
              </w:rPr>
              <w:t>了</w:t>
            </w:r>
            <w:r>
              <w:rPr>
                <w:rFonts w:hint="eastAsia" w:ascii="仿宋" w:hAnsi="仿宋" w:eastAsia="仿宋" w:cs="黑体"/>
                <w:sz w:val="24"/>
                <w:szCs w:val="24"/>
                <w:lang w:eastAsia="zh-CN"/>
              </w:rPr>
              <w:t>软</w:t>
            </w:r>
            <w:r>
              <w:rPr>
                <w:rFonts w:ascii="仿宋" w:hAnsi="仿宋" w:eastAsia="仿宋" w:cs="黑体"/>
                <w:sz w:val="24"/>
                <w:szCs w:val="24"/>
                <w:lang w:eastAsia="zh-CN"/>
              </w:rPr>
              <w:t>件工程</w:t>
            </w:r>
            <w:r>
              <w:rPr>
                <w:rFonts w:hint="eastAsia" w:ascii="仿宋" w:hAnsi="仿宋" w:eastAsia="仿宋" w:cs="黑体"/>
                <w:sz w:val="24"/>
                <w:szCs w:val="24"/>
                <w:lang w:eastAsia="zh-CN"/>
              </w:rPr>
              <w:t>师</w:t>
            </w:r>
            <w:r>
              <w:rPr>
                <w:rFonts w:ascii="仿宋" w:hAnsi="仿宋" w:eastAsia="仿宋" w:cs="黑体"/>
                <w:sz w:val="24"/>
                <w:szCs w:val="24"/>
                <w:lang w:eastAsia="zh-CN"/>
              </w:rPr>
              <w:t>、</w:t>
            </w:r>
            <w:r>
              <w:rPr>
                <w:rFonts w:hint="eastAsia" w:ascii="仿宋" w:hAnsi="仿宋" w:eastAsia="仿宋" w:cs="黑体"/>
                <w:sz w:val="24"/>
                <w:szCs w:val="24"/>
                <w:lang w:eastAsia="zh-CN"/>
              </w:rPr>
              <w:t>MES工</w:t>
            </w:r>
            <w:r>
              <w:rPr>
                <w:rFonts w:ascii="仿宋" w:hAnsi="仿宋" w:eastAsia="仿宋" w:cs="黑体"/>
                <w:sz w:val="24"/>
                <w:szCs w:val="24"/>
                <w:lang w:eastAsia="zh-CN"/>
              </w:rPr>
              <w:t>程</w:t>
            </w:r>
            <w:r>
              <w:rPr>
                <w:rFonts w:hint="eastAsia" w:ascii="仿宋" w:hAnsi="仿宋" w:eastAsia="仿宋" w:cs="黑体"/>
                <w:sz w:val="24"/>
                <w:szCs w:val="24"/>
                <w:lang w:eastAsia="zh-CN"/>
              </w:rPr>
              <w:t>师</w:t>
            </w:r>
            <w:r>
              <w:rPr>
                <w:rFonts w:ascii="仿宋" w:hAnsi="仿宋" w:eastAsia="仿宋" w:cs="黑体"/>
                <w:sz w:val="24"/>
                <w:szCs w:val="24"/>
                <w:lang w:eastAsia="zh-CN"/>
              </w:rPr>
              <w:t>、机器人</w:t>
            </w:r>
            <w:r>
              <w:rPr>
                <w:rFonts w:hint="eastAsia" w:ascii="仿宋" w:hAnsi="仿宋" w:eastAsia="仿宋" w:cs="黑体"/>
                <w:sz w:val="24"/>
                <w:szCs w:val="24"/>
                <w:lang w:eastAsia="zh-CN"/>
              </w:rPr>
              <w:t>技术</w:t>
            </w:r>
            <w:r>
              <w:rPr>
                <w:rFonts w:ascii="仿宋" w:hAnsi="仿宋" w:eastAsia="仿宋" w:cs="黑体"/>
                <w:sz w:val="24"/>
                <w:szCs w:val="24"/>
                <w:lang w:eastAsia="zh-CN"/>
              </w:rPr>
              <w:t>员等</w:t>
            </w:r>
            <w:r>
              <w:rPr>
                <w:rFonts w:hint="eastAsia" w:ascii="仿宋" w:hAnsi="仿宋" w:eastAsia="仿宋" w:cs="黑体"/>
                <w:sz w:val="24"/>
                <w:szCs w:val="24"/>
                <w:lang w:eastAsia="zh-CN"/>
              </w:rPr>
              <w:t>，同时因</w:t>
            </w:r>
            <w:r>
              <w:rPr>
                <w:rFonts w:ascii="仿宋" w:hAnsi="仿宋" w:eastAsia="仿宋" w:cs="黑体"/>
                <w:sz w:val="24"/>
                <w:szCs w:val="24"/>
                <w:lang w:eastAsia="zh-CN"/>
              </w:rPr>
              <w:t>设备的</w:t>
            </w:r>
            <w:r>
              <w:rPr>
                <w:rFonts w:hint="eastAsia" w:ascii="仿宋" w:hAnsi="仿宋" w:eastAsia="仿宋" w:cs="黑体"/>
                <w:sz w:val="24"/>
                <w:szCs w:val="24"/>
                <w:lang w:eastAsia="zh-CN"/>
              </w:rPr>
              <w:t>自动化、智能化程度不</w:t>
            </w:r>
            <w:r>
              <w:rPr>
                <w:rFonts w:ascii="仿宋" w:hAnsi="仿宋" w:eastAsia="仿宋" w:cs="黑体"/>
                <w:sz w:val="24"/>
                <w:szCs w:val="24"/>
                <w:lang w:eastAsia="zh-CN"/>
              </w:rPr>
              <w:t>断</w:t>
            </w:r>
            <w:r>
              <w:rPr>
                <w:rFonts w:hint="eastAsia" w:ascii="仿宋" w:hAnsi="仿宋" w:eastAsia="仿宋" w:cs="黑体"/>
                <w:sz w:val="24"/>
                <w:szCs w:val="24"/>
                <w:lang w:eastAsia="zh-CN"/>
              </w:rPr>
              <w:t>提高相应减少了一</w:t>
            </w:r>
            <w:r>
              <w:rPr>
                <w:rFonts w:ascii="仿宋" w:hAnsi="仿宋" w:eastAsia="仿宋" w:cs="黑体"/>
                <w:sz w:val="24"/>
                <w:szCs w:val="24"/>
                <w:lang w:eastAsia="zh-CN"/>
              </w:rPr>
              <w:t>线</w:t>
            </w:r>
            <w:r>
              <w:rPr>
                <w:rFonts w:hint="eastAsia" w:ascii="仿宋" w:hAnsi="仿宋" w:eastAsia="仿宋" w:cs="黑体"/>
                <w:sz w:val="24"/>
                <w:szCs w:val="24"/>
                <w:lang w:eastAsia="zh-CN"/>
              </w:rPr>
              <w:t>员</w:t>
            </w:r>
            <w:r>
              <w:rPr>
                <w:rFonts w:ascii="仿宋" w:hAnsi="仿宋" w:eastAsia="仿宋" w:cs="黑体"/>
                <w:sz w:val="24"/>
                <w:szCs w:val="24"/>
                <w:lang w:eastAsia="zh-CN"/>
              </w:rPr>
              <w:t>工</w:t>
            </w:r>
            <w:r>
              <w:rPr>
                <w:rFonts w:hint="eastAsia" w:ascii="仿宋" w:hAnsi="仿宋" w:eastAsia="仿宋" w:cs="黑体"/>
                <w:sz w:val="24"/>
                <w:szCs w:val="24"/>
                <w:lang w:eastAsia="zh-CN"/>
              </w:rPr>
              <w:t>人</w:t>
            </w:r>
            <w:r>
              <w:rPr>
                <w:rFonts w:ascii="仿宋" w:hAnsi="仿宋" w:eastAsia="仿宋" w:cs="黑体"/>
                <w:sz w:val="24"/>
                <w:szCs w:val="24"/>
                <w:lang w:eastAsia="zh-CN"/>
              </w:rPr>
              <w:t>数</w:t>
            </w:r>
            <w:r>
              <w:rPr>
                <w:rFonts w:hint="eastAsia" w:ascii="仿宋" w:hAnsi="仿宋" w:eastAsia="仿宋" w:cs="黑体"/>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30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促进扶贫工作开展</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restart"/>
            <w:vAlign w:val="center"/>
          </w:tcPr>
          <w:p>
            <w:pPr>
              <w:pStyle w:val="41"/>
              <w:ind w:firstLine="0" w:firstLineChars="0"/>
              <w:jc w:val="both"/>
              <w:rPr>
                <w:rFonts w:ascii="仿宋" w:hAnsi="仿宋" w:eastAsia="仿宋" w:cs="黑体"/>
                <w:b/>
                <w:sz w:val="24"/>
                <w:szCs w:val="24"/>
                <w:lang w:eastAsia="zh-CN"/>
              </w:rPr>
            </w:pPr>
            <w:bookmarkStart w:id="278" w:name="_Toc50143369"/>
            <w:r>
              <w:rPr>
                <w:rFonts w:ascii="仿宋" w:hAnsi="仿宋" w:eastAsia="仿宋" w:cs="黑体"/>
                <w:b/>
                <w:sz w:val="24"/>
                <w:szCs w:val="24"/>
                <w:lang w:eastAsia="zh-CN"/>
              </w:rPr>
              <w:t>推广前景及发展潜力</w:t>
            </w:r>
            <w:bookmarkEnd w:id="278"/>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79" w:name="_Toc50143370"/>
            <w:r>
              <w:rPr>
                <w:rFonts w:ascii="仿宋" w:hAnsi="仿宋" w:eastAsia="仿宋" w:cs="黑体"/>
                <w:sz w:val="24"/>
                <w:szCs w:val="24"/>
                <w:lang w:eastAsia="zh-CN"/>
              </w:rPr>
              <w:t>目前已推广比例(%)</w:t>
            </w:r>
            <w:bookmarkEnd w:id="279"/>
          </w:p>
        </w:tc>
        <w:tc>
          <w:tcPr>
            <w:tcW w:w="6286"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w:t>
            </w:r>
            <w:r>
              <w:rPr>
                <w:rFonts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80" w:name="_Toc50143371"/>
            <w:r>
              <w:rPr>
                <w:rFonts w:ascii="仿宋" w:hAnsi="仿宋" w:eastAsia="仿宋" w:cs="黑体"/>
                <w:sz w:val="24"/>
                <w:szCs w:val="24"/>
                <w:lang w:eastAsia="zh-CN"/>
              </w:rPr>
              <w:t>到2025年的推广比例(%)</w:t>
            </w:r>
            <w:bookmarkEnd w:id="280"/>
          </w:p>
        </w:tc>
        <w:tc>
          <w:tcPr>
            <w:tcW w:w="6286"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60</w:t>
            </w:r>
            <w:r>
              <w:rPr>
                <w:rFonts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81" w:name="_Toc50143372"/>
            <w:r>
              <w:rPr>
                <w:rFonts w:ascii="仿宋" w:hAnsi="仿宋" w:eastAsia="仿宋" w:cs="黑体"/>
                <w:sz w:val="24"/>
                <w:szCs w:val="24"/>
                <w:lang w:eastAsia="zh-CN"/>
              </w:rPr>
              <w:t>达到预期推广比例的总投资规模（万元）</w:t>
            </w:r>
            <w:bookmarkEnd w:id="281"/>
          </w:p>
        </w:tc>
        <w:tc>
          <w:tcPr>
            <w:tcW w:w="6286" w:type="dxa"/>
            <w:gridSpan w:val="5"/>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 xml:space="preserve">1000000 </w:t>
            </w:r>
            <w:r>
              <w:rPr>
                <w:rFonts w:hint="eastAsia" w:ascii="仿宋" w:hAnsi="仿宋" w:eastAsia="仿宋" w:cs="黑体"/>
                <w:sz w:val="24"/>
                <w:szCs w:val="24"/>
                <w:lang w:eastAsia="zh-CN"/>
              </w:rPr>
              <w:t>（100亿</w:t>
            </w:r>
            <w:r>
              <w:rPr>
                <w:rFonts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82" w:name="_Toc50143373"/>
            <w:r>
              <w:rPr>
                <w:rFonts w:ascii="仿宋" w:hAnsi="仿宋" w:eastAsia="仿宋" w:cs="黑体"/>
                <w:sz w:val="24"/>
                <w:szCs w:val="24"/>
                <w:lang w:eastAsia="zh-CN"/>
              </w:rPr>
              <w:t>预计综合影响提升情况</w:t>
            </w:r>
            <w:bookmarkEnd w:id="282"/>
          </w:p>
        </w:tc>
        <w:tc>
          <w:tcPr>
            <w:tcW w:w="6286" w:type="dxa"/>
            <w:gridSpan w:val="5"/>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w:t>
            </w:r>
            <w:r>
              <w:rPr>
                <w:rFonts w:hint="eastAsia" w:ascii="仿宋" w:hAnsi="仿宋" w:eastAsia="仿宋" w:cs="黑体"/>
                <w:sz w:val="24"/>
                <w:szCs w:val="24"/>
                <w:lang w:eastAsia="zh-CN"/>
              </w:rPr>
              <w:t>30</w:t>
            </w:r>
            <w:r>
              <w:rPr>
                <w:rFonts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restart"/>
            <w:vAlign w:val="center"/>
          </w:tcPr>
          <w:p>
            <w:pPr>
              <w:pStyle w:val="41"/>
              <w:ind w:firstLine="0" w:firstLineChars="0"/>
              <w:jc w:val="both"/>
              <w:rPr>
                <w:rFonts w:ascii="仿宋" w:hAnsi="仿宋" w:eastAsia="仿宋" w:cs="黑体"/>
                <w:b/>
                <w:sz w:val="24"/>
                <w:szCs w:val="24"/>
                <w:lang w:eastAsia="zh-CN"/>
              </w:rPr>
            </w:pPr>
            <w:bookmarkStart w:id="283" w:name="_Toc50143374"/>
            <w:r>
              <w:rPr>
                <w:rFonts w:ascii="仿宋" w:hAnsi="仿宋" w:eastAsia="仿宋" w:cs="黑体"/>
                <w:b/>
                <w:sz w:val="24"/>
                <w:szCs w:val="24"/>
                <w:lang w:eastAsia="zh-CN"/>
              </w:rPr>
              <w:t>已实施的典型案例</w:t>
            </w:r>
            <w:bookmarkEnd w:id="283"/>
          </w:p>
        </w:tc>
        <w:tc>
          <w:tcPr>
            <w:tcW w:w="2485" w:type="dxa"/>
            <w:gridSpan w:val="2"/>
            <w:vAlign w:val="center"/>
          </w:tcPr>
          <w:p>
            <w:pPr>
              <w:pStyle w:val="41"/>
              <w:ind w:firstLine="0" w:firstLineChars="0"/>
              <w:jc w:val="both"/>
              <w:rPr>
                <w:rFonts w:ascii="仿宋" w:hAnsi="仿宋" w:eastAsia="仿宋" w:cs="黑体"/>
                <w:sz w:val="24"/>
                <w:szCs w:val="24"/>
                <w:lang w:eastAsia="zh-CN"/>
              </w:rPr>
            </w:pPr>
          </w:p>
        </w:tc>
        <w:tc>
          <w:tcPr>
            <w:tcW w:w="3118" w:type="dxa"/>
            <w:gridSpan w:val="2"/>
            <w:vAlign w:val="center"/>
          </w:tcPr>
          <w:p>
            <w:pPr>
              <w:pStyle w:val="41"/>
              <w:ind w:firstLine="0" w:firstLineChars="0"/>
              <w:jc w:val="center"/>
              <w:rPr>
                <w:rFonts w:ascii="仿宋" w:hAnsi="仿宋" w:eastAsia="仿宋" w:cs="黑体"/>
                <w:sz w:val="24"/>
                <w:szCs w:val="24"/>
                <w:lang w:eastAsia="zh-CN"/>
              </w:rPr>
            </w:pPr>
            <w:bookmarkStart w:id="284" w:name="_Toc50143375"/>
            <w:r>
              <w:rPr>
                <w:rFonts w:ascii="仿宋" w:hAnsi="仿宋" w:eastAsia="仿宋" w:cs="黑体"/>
                <w:sz w:val="24"/>
                <w:szCs w:val="24"/>
                <w:lang w:eastAsia="zh-CN"/>
              </w:rPr>
              <w:t>典型案例1</w:t>
            </w:r>
            <w:bookmarkEnd w:id="284"/>
          </w:p>
        </w:tc>
        <w:tc>
          <w:tcPr>
            <w:tcW w:w="3168" w:type="dxa"/>
            <w:gridSpan w:val="3"/>
            <w:vAlign w:val="center"/>
          </w:tcPr>
          <w:p>
            <w:pPr>
              <w:pStyle w:val="41"/>
              <w:ind w:firstLine="0" w:firstLineChars="0"/>
              <w:jc w:val="center"/>
              <w:rPr>
                <w:rFonts w:ascii="仿宋" w:hAnsi="仿宋" w:eastAsia="仿宋" w:cs="黑体"/>
                <w:sz w:val="24"/>
                <w:szCs w:val="24"/>
                <w:lang w:eastAsia="zh-CN"/>
              </w:rPr>
            </w:pPr>
            <w:bookmarkStart w:id="285" w:name="_Toc50143376"/>
            <w:r>
              <w:rPr>
                <w:rFonts w:ascii="仿宋" w:hAnsi="仿宋" w:eastAsia="仿宋" w:cs="黑体"/>
                <w:sz w:val="24"/>
                <w:szCs w:val="24"/>
                <w:lang w:eastAsia="zh-CN"/>
              </w:rPr>
              <w:t>典型案例2</w:t>
            </w:r>
            <w:bookmarkEnd w:id="2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86" w:name="_Toc50143377"/>
            <w:r>
              <w:rPr>
                <w:rFonts w:ascii="仿宋" w:hAnsi="仿宋" w:eastAsia="仿宋" w:cs="黑体"/>
                <w:sz w:val="24"/>
                <w:szCs w:val="24"/>
                <w:lang w:eastAsia="zh-CN"/>
              </w:rPr>
              <w:t>案例名称</w:t>
            </w:r>
            <w:bookmarkEnd w:id="286"/>
          </w:p>
        </w:tc>
        <w:tc>
          <w:tcPr>
            <w:tcW w:w="311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比</w:t>
            </w:r>
            <w:r>
              <w:rPr>
                <w:rFonts w:ascii="仿宋" w:hAnsi="仿宋" w:eastAsia="仿宋" w:cs="黑体"/>
                <w:sz w:val="24"/>
                <w:szCs w:val="24"/>
                <w:lang w:eastAsia="zh-CN"/>
              </w:rPr>
              <w:t>亚迪</w:t>
            </w:r>
            <w:r>
              <w:rPr>
                <w:rFonts w:hint="eastAsia" w:ascii="仿宋" w:hAnsi="仿宋" w:eastAsia="仿宋" w:cs="黑体"/>
                <w:sz w:val="24"/>
                <w:szCs w:val="24"/>
                <w:lang w:eastAsia="zh-CN"/>
              </w:rPr>
              <w:t>青</w:t>
            </w:r>
            <w:r>
              <w:rPr>
                <w:rFonts w:ascii="仿宋" w:hAnsi="仿宋" w:eastAsia="仿宋" w:cs="黑体"/>
                <w:sz w:val="24"/>
                <w:szCs w:val="24"/>
                <w:lang w:eastAsia="zh-CN"/>
              </w:rPr>
              <w:t>海锂电池生产项目</w:t>
            </w:r>
          </w:p>
        </w:tc>
        <w:tc>
          <w:tcPr>
            <w:tcW w:w="3168"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河</w:t>
            </w:r>
            <w:r>
              <w:rPr>
                <w:rFonts w:ascii="仿宋" w:hAnsi="仿宋" w:eastAsia="仿宋" w:cs="黑体"/>
                <w:sz w:val="24"/>
                <w:szCs w:val="24"/>
                <w:lang w:eastAsia="zh-CN"/>
              </w:rPr>
              <w:t>北唐山国轩二期锂电池生产项目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87" w:name="_Toc50143378"/>
            <w:r>
              <w:rPr>
                <w:rFonts w:ascii="仿宋" w:hAnsi="仿宋" w:eastAsia="仿宋" w:cs="黑体"/>
                <w:sz w:val="24"/>
                <w:szCs w:val="24"/>
                <w:lang w:eastAsia="zh-CN"/>
              </w:rPr>
              <w:t>建设规模</w:t>
            </w:r>
            <w:bookmarkEnd w:id="287"/>
          </w:p>
        </w:tc>
        <w:tc>
          <w:tcPr>
            <w:tcW w:w="311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w:t>
            </w:r>
            <w:r>
              <w:rPr>
                <w:rFonts w:ascii="仿宋" w:hAnsi="仿宋" w:eastAsia="仿宋" w:cs="黑体"/>
                <w:sz w:val="24"/>
                <w:szCs w:val="24"/>
                <w:lang w:eastAsia="zh-CN"/>
              </w:rPr>
              <w:t>GWH</w:t>
            </w:r>
          </w:p>
        </w:tc>
        <w:tc>
          <w:tcPr>
            <w:tcW w:w="3168"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5GWH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88" w:name="_Toc50143379"/>
            <w:r>
              <w:rPr>
                <w:rFonts w:ascii="仿宋" w:hAnsi="仿宋" w:eastAsia="仿宋" w:cs="黑体"/>
                <w:sz w:val="24"/>
                <w:szCs w:val="24"/>
                <w:lang w:eastAsia="zh-CN"/>
              </w:rPr>
              <w:t>建设条件</w:t>
            </w:r>
            <w:bookmarkEnd w:id="288"/>
          </w:p>
        </w:tc>
        <w:tc>
          <w:tcPr>
            <w:tcW w:w="311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资</w:t>
            </w:r>
            <w:r>
              <w:rPr>
                <w:rFonts w:ascii="仿宋" w:hAnsi="仿宋" w:eastAsia="仿宋" w:cs="黑体"/>
                <w:sz w:val="24"/>
                <w:szCs w:val="24"/>
                <w:lang w:eastAsia="zh-CN"/>
              </w:rPr>
              <w:t>金</w:t>
            </w:r>
            <w:r>
              <w:rPr>
                <w:rFonts w:hint="eastAsia" w:ascii="仿宋" w:hAnsi="仿宋" w:eastAsia="仿宋" w:cs="黑体"/>
                <w:sz w:val="24"/>
                <w:szCs w:val="24"/>
                <w:lang w:eastAsia="zh-CN"/>
              </w:rPr>
              <w:t>、市场、人员、场</w:t>
            </w:r>
            <w:r>
              <w:rPr>
                <w:rFonts w:ascii="仿宋" w:hAnsi="仿宋" w:eastAsia="仿宋" w:cs="黑体"/>
                <w:sz w:val="24"/>
                <w:szCs w:val="24"/>
                <w:lang w:eastAsia="zh-CN"/>
              </w:rPr>
              <w:t>地</w:t>
            </w:r>
          </w:p>
        </w:tc>
        <w:tc>
          <w:tcPr>
            <w:tcW w:w="3168"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资</w:t>
            </w:r>
            <w:r>
              <w:rPr>
                <w:rFonts w:ascii="仿宋" w:hAnsi="仿宋" w:eastAsia="仿宋" w:cs="黑体"/>
                <w:sz w:val="24"/>
                <w:szCs w:val="24"/>
                <w:lang w:eastAsia="zh-CN"/>
              </w:rPr>
              <w:t>金</w:t>
            </w:r>
            <w:r>
              <w:rPr>
                <w:rFonts w:hint="eastAsia" w:ascii="仿宋" w:hAnsi="仿宋" w:eastAsia="仿宋" w:cs="黑体"/>
                <w:sz w:val="24"/>
                <w:szCs w:val="24"/>
                <w:lang w:eastAsia="zh-CN"/>
              </w:rPr>
              <w:t>、市场、人员、场</w:t>
            </w:r>
            <w:r>
              <w:rPr>
                <w:rFonts w:ascii="仿宋" w:hAnsi="仿宋" w:eastAsia="仿宋" w:cs="黑体"/>
                <w:sz w:val="24"/>
                <w:szCs w:val="24"/>
                <w:lang w:eastAsia="zh-CN"/>
              </w:rPr>
              <w:t>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ind w:firstLine="422"/>
              <w:jc w:val="center"/>
              <w:rPr>
                <w:rFonts w:ascii="宋体" w:hAnsi="宋体" w:eastAsia="宋体"/>
                <w:b/>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89" w:name="_Toc50143380"/>
            <w:r>
              <w:rPr>
                <w:rFonts w:ascii="仿宋" w:hAnsi="仿宋" w:eastAsia="仿宋" w:cs="黑体"/>
                <w:sz w:val="24"/>
                <w:szCs w:val="24"/>
                <w:lang w:eastAsia="zh-CN"/>
              </w:rPr>
              <w:t>主要建设或改造内容</w:t>
            </w:r>
            <w:bookmarkEnd w:id="289"/>
          </w:p>
        </w:tc>
        <w:tc>
          <w:tcPr>
            <w:tcW w:w="311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建设10</w:t>
            </w:r>
            <w:r>
              <w:rPr>
                <w:rFonts w:ascii="仿宋" w:hAnsi="仿宋" w:eastAsia="仿宋" w:cs="黑体"/>
                <w:sz w:val="24"/>
                <w:szCs w:val="24"/>
                <w:lang w:eastAsia="zh-CN"/>
              </w:rPr>
              <w:t>GWH</w:t>
            </w:r>
            <w:r>
              <w:rPr>
                <w:rFonts w:hint="eastAsia" w:ascii="仿宋" w:hAnsi="仿宋" w:eastAsia="仿宋" w:cs="黑体"/>
                <w:sz w:val="24"/>
                <w:szCs w:val="24"/>
                <w:lang w:eastAsia="zh-CN"/>
              </w:rPr>
              <w:t>动</w:t>
            </w:r>
            <w:r>
              <w:rPr>
                <w:rFonts w:ascii="仿宋" w:hAnsi="仿宋" w:eastAsia="仿宋" w:cs="黑体"/>
                <w:sz w:val="24"/>
                <w:szCs w:val="24"/>
                <w:lang w:eastAsia="zh-CN"/>
              </w:rPr>
              <w:t>力</w:t>
            </w:r>
            <w:r>
              <w:rPr>
                <w:rFonts w:hint="eastAsia" w:ascii="仿宋" w:hAnsi="仿宋" w:eastAsia="仿宋" w:cs="黑体"/>
                <w:sz w:val="24"/>
                <w:szCs w:val="24"/>
                <w:lang w:eastAsia="zh-CN"/>
              </w:rPr>
              <w:t>锂</w:t>
            </w:r>
            <w:r>
              <w:rPr>
                <w:rFonts w:ascii="仿宋" w:hAnsi="仿宋" w:eastAsia="仿宋" w:cs="黑体"/>
                <w:sz w:val="24"/>
                <w:szCs w:val="24"/>
                <w:lang w:eastAsia="zh-CN"/>
              </w:rPr>
              <w:t>电池</w:t>
            </w:r>
            <w:r>
              <w:rPr>
                <w:rFonts w:hint="eastAsia" w:ascii="仿宋" w:hAnsi="仿宋" w:eastAsia="仿宋" w:cs="黑体"/>
                <w:sz w:val="24"/>
                <w:szCs w:val="24"/>
                <w:lang w:eastAsia="zh-CN"/>
              </w:rPr>
              <w:t>生</w:t>
            </w:r>
            <w:r>
              <w:rPr>
                <w:rFonts w:ascii="仿宋" w:hAnsi="仿宋" w:eastAsia="仿宋" w:cs="黑体"/>
                <w:sz w:val="24"/>
                <w:szCs w:val="24"/>
                <w:lang w:eastAsia="zh-CN"/>
              </w:rPr>
              <w:t>产线</w:t>
            </w:r>
          </w:p>
        </w:tc>
        <w:tc>
          <w:tcPr>
            <w:tcW w:w="3168"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w:t>
            </w:r>
            <w:r>
              <w:rPr>
                <w:rFonts w:ascii="仿宋" w:hAnsi="仿宋" w:eastAsia="仿宋" w:cs="黑体"/>
                <w:sz w:val="24"/>
                <w:szCs w:val="24"/>
                <w:lang w:eastAsia="zh-CN"/>
              </w:rPr>
              <w:t>5GWH</w:t>
            </w:r>
            <w:r>
              <w:rPr>
                <w:rFonts w:hint="eastAsia" w:ascii="仿宋" w:hAnsi="仿宋" w:eastAsia="仿宋" w:cs="黑体"/>
                <w:sz w:val="24"/>
                <w:szCs w:val="24"/>
                <w:lang w:eastAsia="zh-CN"/>
              </w:rPr>
              <w:t>动</w:t>
            </w:r>
            <w:r>
              <w:rPr>
                <w:rFonts w:ascii="仿宋" w:hAnsi="仿宋" w:eastAsia="仿宋" w:cs="黑体"/>
                <w:sz w:val="24"/>
                <w:szCs w:val="24"/>
                <w:lang w:eastAsia="zh-CN"/>
              </w:rPr>
              <w:t>力</w:t>
            </w:r>
            <w:r>
              <w:rPr>
                <w:rFonts w:hint="eastAsia" w:ascii="仿宋" w:hAnsi="仿宋" w:eastAsia="仿宋" w:cs="黑体"/>
                <w:sz w:val="24"/>
                <w:szCs w:val="24"/>
                <w:lang w:eastAsia="zh-CN"/>
              </w:rPr>
              <w:t>锂</w:t>
            </w:r>
            <w:r>
              <w:rPr>
                <w:rFonts w:ascii="仿宋" w:hAnsi="仿宋" w:eastAsia="仿宋" w:cs="黑体"/>
                <w:sz w:val="24"/>
                <w:szCs w:val="24"/>
                <w:lang w:eastAsia="zh-CN"/>
              </w:rPr>
              <w:t>电池</w:t>
            </w:r>
            <w:r>
              <w:rPr>
                <w:rFonts w:hint="eastAsia" w:ascii="仿宋" w:hAnsi="仿宋" w:eastAsia="仿宋" w:cs="黑体"/>
                <w:sz w:val="24"/>
                <w:szCs w:val="24"/>
                <w:lang w:eastAsia="zh-CN"/>
              </w:rPr>
              <w:t>生</w:t>
            </w:r>
            <w:r>
              <w:rPr>
                <w:rFonts w:ascii="仿宋" w:hAnsi="仿宋" w:eastAsia="仿宋" w:cs="黑体"/>
                <w:sz w:val="24"/>
                <w:szCs w:val="24"/>
                <w:lang w:eastAsia="zh-CN"/>
              </w:rPr>
              <w:t>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ind w:firstLine="422"/>
              <w:jc w:val="center"/>
              <w:rPr>
                <w:rFonts w:ascii="宋体" w:hAnsi="宋体" w:eastAsia="宋体"/>
                <w:b/>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90" w:name="_Toc50143381"/>
            <w:r>
              <w:rPr>
                <w:rFonts w:ascii="仿宋" w:hAnsi="仿宋" w:eastAsia="仿宋" w:cs="黑体"/>
                <w:sz w:val="24"/>
                <w:szCs w:val="24"/>
                <w:lang w:eastAsia="zh-CN"/>
              </w:rPr>
              <w:t>关键设备</w:t>
            </w:r>
            <w:bookmarkEnd w:id="290"/>
          </w:p>
        </w:tc>
        <w:tc>
          <w:tcPr>
            <w:tcW w:w="311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真</w:t>
            </w:r>
            <w:r>
              <w:rPr>
                <w:rFonts w:ascii="仿宋" w:hAnsi="仿宋" w:eastAsia="仿宋" w:cs="黑体"/>
                <w:sz w:val="24"/>
                <w:szCs w:val="24"/>
                <w:lang w:eastAsia="zh-CN"/>
              </w:rPr>
              <w:t>空干燥设备及</w:t>
            </w:r>
            <w:r>
              <w:rPr>
                <w:rFonts w:hint="eastAsia" w:ascii="仿宋" w:hAnsi="仿宋" w:eastAsia="仿宋" w:cs="黑体"/>
                <w:sz w:val="24"/>
                <w:szCs w:val="24"/>
                <w:lang w:eastAsia="zh-CN"/>
              </w:rPr>
              <w:t>其</w:t>
            </w:r>
            <w:r>
              <w:rPr>
                <w:rFonts w:ascii="仿宋" w:hAnsi="仿宋" w:eastAsia="仿宋" w:cs="黑体"/>
                <w:sz w:val="24"/>
                <w:szCs w:val="24"/>
                <w:lang w:eastAsia="zh-CN"/>
              </w:rPr>
              <w:t>他锂电池生产设备等</w:t>
            </w:r>
          </w:p>
        </w:tc>
        <w:tc>
          <w:tcPr>
            <w:tcW w:w="3168"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真</w:t>
            </w:r>
            <w:r>
              <w:rPr>
                <w:rFonts w:ascii="仿宋" w:hAnsi="仿宋" w:eastAsia="仿宋" w:cs="黑体"/>
                <w:sz w:val="24"/>
                <w:szCs w:val="24"/>
                <w:lang w:eastAsia="zh-CN"/>
              </w:rPr>
              <w:t>空干燥设备及</w:t>
            </w:r>
            <w:r>
              <w:rPr>
                <w:rFonts w:hint="eastAsia" w:ascii="仿宋" w:hAnsi="仿宋" w:eastAsia="仿宋" w:cs="黑体"/>
                <w:sz w:val="24"/>
                <w:szCs w:val="24"/>
                <w:lang w:eastAsia="zh-CN"/>
              </w:rPr>
              <w:t>其</w:t>
            </w:r>
            <w:r>
              <w:rPr>
                <w:rFonts w:ascii="仿宋" w:hAnsi="仿宋" w:eastAsia="仿宋" w:cs="黑体"/>
                <w:sz w:val="24"/>
                <w:szCs w:val="24"/>
                <w:lang w:eastAsia="zh-CN"/>
              </w:rPr>
              <w:t>他锂电池生产设备等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ind w:firstLine="422"/>
              <w:jc w:val="center"/>
              <w:rPr>
                <w:rFonts w:ascii="宋体" w:hAnsi="宋体" w:eastAsia="宋体"/>
                <w:b/>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91" w:name="_Toc50143382"/>
            <w:r>
              <w:rPr>
                <w:rFonts w:ascii="仿宋" w:hAnsi="仿宋" w:eastAsia="仿宋" w:cs="黑体"/>
                <w:sz w:val="24"/>
                <w:szCs w:val="24"/>
                <w:lang w:eastAsia="zh-CN"/>
              </w:rPr>
              <w:t>案例总投资额（万元）</w:t>
            </w:r>
            <w:bookmarkEnd w:id="291"/>
          </w:p>
        </w:tc>
        <w:tc>
          <w:tcPr>
            <w:tcW w:w="311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30</w:t>
            </w:r>
          </w:p>
        </w:tc>
        <w:tc>
          <w:tcPr>
            <w:tcW w:w="3168"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ind w:firstLine="422"/>
              <w:jc w:val="center"/>
              <w:rPr>
                <w:rFonts w:ascii="宋体" w:hAnsi="宋体" w:eastAsia="宋体"/>
                <w:b/>
                <w:szCs w:val="21"/>
                <w:lang w:eastAsia="zh-CN"/>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92" w:name="_Toc50143383"/>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292"/>
          </w:p>
        </w:tc>
        <w:tc>
          <w:tcPr>
            <w:tcW w:w="311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w:t>
            </w:r>
          </w:p>
        </w:tc>
        <w:tc>
          <w:tcPr>
            <w:tcW w:w="3168"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ind w:firstLine="422"/>
              <w:jc w:val="center"/>
              <w:rPr>
                <w:rFonts w:ascii="宋体" w:hAnsi="宋体" w:eastAsia="宋体"/>
                <w:b/>
                <w:szCs w:val="21"/>
              </w:rPr>
            </w:pPr>
          </w:p>
        </w:tc>
        <w:tc>
          <w:tcPr>
            <w:tcW w:w="2485" w:type="dxa"/>
            <w:gridSpan w:val="2"/>
            <w:vAlign w:val="center"/>
          </w:tcPr>
          <w:p>
            <w:pPr>
              <w:pStyle w:val="41"/>
              <w:ind w:firstLine="0" w:firstLineChars="0"/>
              <w:jc w:val="both"/>
              <w:rPr>
                <w:rFonts w:ascii="仿宋" w:hAnsi="仿宋" w:eastAsia="仿宋" w:cs="黑体"/>
                <w:sz w:val="24"/>
                <w:szCs w:val="24"/>
                <w:lang w:eastAsia="zh-CN"/>
              </w:rPr>
            </w:pPr>
            <w:bookmarkStart w:id="293" w:name="_Toc50143384"/>
            <w:r>
              <w:rPr>
                <w:rFonts w:ascii="仿宋" w:hAnsi="仿宋" w:eastAsia="仿宋" w:cs="黑体"/>
                <w:sz w:val="24"/>
                <w:szCs w:val="24"/>
                <w:lang w:eastAsia="zh-CN"/>
              </w:rPr>
              <w:t>能源（资源）、生态、环境及经济社会效益</w:t>
            </w:r>
            <w:bookmarkEnd w:id="293"/>
          </w:p>
        </w:tc>
        <w:tc>
          <w:tcPr>
            <w:tcW w:w="311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良</w:t>
            </w:r>
            <w:r>
              <w:rPr>
                <w:rFonts w:ascii="仿宋" w:hAnsi="仿宋" w:eastAsia="仿宋" w:cs="黑体"/>
                <w:sz w:val="24"/>
                <w:szCs w:val="24"/>
                <w:lang w:eastAsia="zh-CN"/>
              </w:rPr>
              <w:t>好</w:t>
            </w:r>
          </w:p>
        </w:tc>
        <w:tc>
          <w:tcPr>
            <w:tcW w:w="3168"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良</w:t>
            </w:r>
            <w:r>
              <w:rPr>
                <w:rFonts w:ascii="仿宋" w:hAnsi="仿宋" w:eastAsia="仿宋" w:cs="黑体"/>
                <w:sz w:val="24"/>
                <w:szCs w:val="24"/>
                <w:lang w:eastAsia="zh-CN"/>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400" w:type="dxa"/>
            <w:gridSpan w:val="8"/>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729" w:type="dxa"/>
            <w:gridSpan w:val="2"/>
            <w:vAlign w:val="center"/>
          </w:tcPr>
          <w:p>
            <w:pPr>
              <w:pStyle w:val="41"/>
              <w:ind w:firstLine="0" w:firstLineChars="0"/>
              <w:jc w:val="both"/>
              <w:rPr>
                <w:rFonts w:ascii="仿宋" w:hAnsi="仿宋" w:eastAsia="仿宋" w:cs="黑体"/>
                <w:sz w:val="24"/>
                <w:szCs w:val="24"/>
                <w:lang w:eastAsia="zh-CN"/>
              </w:rPr>
            </w:pPr>
            <w:bookmarkStart w:id="294" w:name="_Toc50143385"/>
            <w:r>
              <w:rPr>
                <w:rFonts w:ascii="仿宋" w:hAnsi="仿宋" w:eastAsia="仿宋" w:cs="黑体"/>
                <w:sz w:val="24"/>
                <w:szCs w:val="24"/>
                <w:lang w:eastAsia="zh-CN"/>
              </w:rPr>
              <w:t>姓   名</w:t>
            </w:r>
            <w:bookmarkEnd w:id="294"/>
          </w:p>
        </w:tc>
        <w:tc>
          <w:tcPr>
            <w:tcW w:w="33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张玉</w:t>
            </w:r>
            <w:r>
              <w:rPr>
                <w:rFonts w:ascii="仿宋" w:hAnsi="仿宋" w:eastAsia="仿宋" w:cs="黑体"/>
                <w:sz w:val="24"/>
                <w:szCs w:val="24"/>
                <w:lang w:eastAsia="zh-CN"/>
              </w:rPr>
              <w:t>宽</w:t>
            </w:r>
          </w:p>
        </w:tc>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295" w:name="_Toc50143386"/>
            <w:r>
              <w:rPr>
                <w:rFonts w:ascii="仿宋" w:hAnsi="仿宋" w:eastAsia="仿宋" w:cs="黑体"/>
                <w:sz w:val="24"/>
                <w:szCs w:val="24"/>
                <w:lang w:eastAsia="zh-CN"/>
              </w:rPr>
              <w:t>联系电话</w:t>
            </w:r>
            <w:bookmarkEnd w:id="295"/>
          </w:p>
        </w:tc>
        <w:tc>
          <w:tcPr>
            <w:tcW w:w="2598" w:type="dxa"/>
            <w:gridSpan w:val="2"/>
            <w:vAlign w:val="center"/>
          </w:tcPr>
          <w:p>
            <w:pPr>
              <w:ind w:firstLine="0" w:firstLineChars="0"/>
              <w:rPr>
                <w:rFonts w:ascii="宋体" w:hAnsi="宋体" w:eastAsia="宋体"/>
                <w:szCs w:val="21"/>
                <w:lang w:eastAsia="zh-CN"/>
              </w:rPr>
            </w:pPr>
            <w:r>
              <w:rPr>
                <w:rFonts w:hint="eastAsia" w:ascii="宋体" w:hAnsi="宋体" w:eastAsia="宋体"/>
                <w:szCs w:val="21"/>
                <w:lang w:eastAsia="zh-CN"/>
              </w:rPr>
              <w:t>0755</w:t>
            </w:r>
            <w:r>
              <w:rPr>
                <w:rFonts w:ascii="宋体" w:hAnsi="宋体" w:eastAsia="宋体"/>
                <w:szCs w:val="21"/>
                <w:lang w:eastAsia="zh-CN"/>
              </w:rPr>
              <w:t>-27745666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29" w:type="dxa"/>
            <w:gridSpan w:val="2"/>
            <w:vAlign w:val="center"/>
          </w:tcPr>
          <w:p>
            <w:pPr>
              <w:pStyle w:val="41"/>
              <w:ind w:firstLine="0" w:firstLineChars="0"/>
              <w:jc w:val="both"/>
              <w:rPr>
                <w:rFonts w:ascii="仿宋" w:hAnsi="仿宋" w:eastAsia="仿宋" w:cs="黑体"/>
                <w:sz w:val="24"/>
                <w:szCs w:val="24"/>
                <w:lang w:eastAsia="zh-CN"/>
              </w:rPr>
            </w:pPr>
            <w:bookmarkStart w:id="296" w:name="_Toc50143387"/>
            <w:r>
              <w:rPr>
                <w:rFonts w:ascii="仿宋" w:hAnsi="仿宋" w:eastAsia="仿宋" w:cs="黑体"/>
                <w:sz w:val="24"/>
                <w:szCs w:val="24"/>
                <w:lang w:eastAsia="zh-CN"/>
              </w:rPr>
              <w:t>手   机</w:t>
            </w:r>
            <w:bookmarkEnd w:id="296"/>
          </w:p>
        </w:tc>
        <w:tc>
          <w:tcPr>
            <w:tcW w:w="33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18933456991</w:t>
            </w:r>
          </w:p>
        </w:tc>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297" w:name="_Toc50143388"/>
            <w:r>
              <w:rPr>
                <w:rFonts w:ascii="仿宋" w:hAnsi="仿宋" w:eastAsia="仿宋" w:cs="黑体"/>
                <w:sz w:val="24"/>
                <w:szCs w:val="24"/>
                <w:lang w:eastAsia="zh-CN"/>
              </w:rPr>
              <w:t>邮   编</w:t>
            </w:r>
            <w:bookmarkEnd w:id="297"/>
          </w:p>
        </w:tc>
        <w:tc>
          <w:tcPr>
            <w:tcW w:w="2598" w:type="dxa"/>
            <w:gridSpan w:val="2"/>
            <w:vAlign w:val="center"/>
          </w:tcPr>
          <w:p>
            <w:pPr>
              <w:ind w:firstLine="0" w:firstLineChars="0"/>
              <w:rPr>
                <w:rFonts w:ascii="宋体" w:hAnsi="宋体" w:eastAsia="宋体"/>
                <w:szCs w:val="21"/>
                <w:lang w:eastAsia="zh-CN"/>
              </w:rPr>
            </w:pPr>
            <w:r>
              <w:rPr>
                <w:rFonts w:hint="eastAsia" w:ascii="宋体" w:hAnsi="宋体" w:eastAsia="宋体"/>
                <w:szCs w:val="21"/>
                <w:lang w:eastAsia="zh-CN"/>
              </w:rPr>
              <w:t>518108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729" w:type="dxa"/>
            <w:gridSpan w:val="2"/>
            <w:vAlign w:val="center"/>
          </w:tcPr>
          <w:p>
            <w:pPr>
              <w:pStyle w:val="41"/>
              <w:ind w:firstLine="0" w:firstLineChars="0"/>
              <w:jc w:val="both"/>
              <w:rPr>
                <w:rFonts w:ascii="仿宋" w:hAnsi="仿宋" w:eastAsia="仿宋" w:cs="黑体"/>
                <w:sz w:val="24"/>
                <w:szCs w:val="24"/>
                <w:lang w:eastAsia="zh-CN"/>
              </w:rPr>
            </w:pPr>
            <w:bookmarkStart w:id="298" w:name="_Toc50143389"/>
            <w:r>
              <w:rPr>
                <w:rFonts w:ascii="仿宋" w:hAnsi="仿宋" w:eastAsia="仿宋" w:cs="黑体"/>
                <w:sz w:val="24"/>
                <w:szCs w:val="24"/>
                <w:lang w:eastAsia="zh-CN"/>
              </w:rPr>
              <w:t>E-mail</w:t>
            </w:r>
            <w:bookmarkEnd w:id="298"/>
          </w:p>
        </w:tc>
        <w:tc>
          <w:tcPr>
            <w:tcW w:w="336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zyk@time-cn.org</w:t>
            </w:r>
          </w:p>
        </w:tc>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299" w:name="_Toc50143390"/>
            <w:r>
              <w:rPr>
                <w:rFonts w:ascii="仿宋" w:hAnsi="仿宋" w:eastAsia="仿宋" w:cs="黑体"/>
                <w:sz w:val="24"/>
                <w:szCs w:val="24"/>
                <w:lang w:eastAsia="zh-CN"/>
              </w:rPr>
              <w:t>传   真</w:t>
            </w:r>
            <w:bookmarkEnd w:id="299"/>
          </w:p>
        </w:tc>
        <w:tc>
          <w:tcPr>
            <w:tcW w:w="2598" w:type="dxa"/>
            <w:gridSpan w:val="2"/>
            <w:vAlign w:val="center"/>
          </w:tcPr>
          <w:p>
            <w:pPr>
              <w:ind w:firstLine="42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29" w:type="dxa"/>
            <w:gridSpan w:val="2"/>
            <w:vAlign w:val="center"/>
          </w:tcPr>
          <w:p>
            <w:pPr>
              <w:pStyle w:val="41"/>
              <w:ind w:firstLine="0" w:firstLineChars="0"/>
              <w:jc w:val="both"/>
              <w:rPr>
                <w:rFonts w:ascii="仿宋" w:hAnsi="仿宋" w:eastAsia="仿宋" w:cs="黑体"/>
                <w:sz w:val="24"/>
                <w:szCs w:val="24"/>
                <w:lang w:eastAsia="zh-CN"/>
              </w:rPr>
            </w:pPr>
            <w:bookmarkStart w:id="300" w:name="_Toc50143391"/>
            <w:r>
              <w:rPr>
                <w:rFonts w:ascii="仿宋" w:hAnsi="仿宋" w:eastAsia="仿宋" w:cs="黑体"/>
                <w:sz w:val="24"/>
                <w:szCs w:val="24"/>
                <w:lang w:eastAsia="zh-CN"/>
              </w:rPr>
              <w:t>通信地址</w:t>
            </w:r>
            <w:bookmarkEnd w:id="300"/>
          </w:p>
        </w:tc>
        <w:tc>
          <w:tcPr>
            <w:tcW w:w="7671"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w:t>
            </w:r>
            <w:r>
              <w:rPr>
                <w:rFonts w:ascii="仿宋" w:hAnsi="仿宋" w:eastAsia="仿宋" w:cs="黑体"/>
                <w:sz w:val="24"/>
                <w:szCs w:val="24"/>
                <w:lang w:eastAsia="zh-CN"/>
              </w:rPr>
              <w:t>市</w:t>
            </w:r>
            <w:r>
              <w:rPr>
                <w:rFonts w:hint="eastAsia" w:ascii="仿宋" w:hAnsi="仿宋" w:eastAsia="仿宋" w:cs="黑体"/>
                <w:sz w:val="24"/>
                <w:szCs w:val="24"/>
                <w:lang w:eastAsia="zh-CN"/>
              </w:rPr>
              <w:t>宝</w:t>
            </w:r>
            <w:r>
              <w:rPr>
                <w:rFonts w:ascii="仿宋" w:hAnsi="仿宋" w:eastAsia="仿宋" w:cs="黑体"/>
                <w:sz w:val="24"/>
                <w:szCs w:val="24"/>
                <w:lang w:eastAsia="zh-CN"/>
              </w:rPr>
              <w:t>安区石岩塘头第三工业区</w:t>
            </w:r>
            <w:r>
              <w:rPr>
                <w:rFonts w:hint="eastAsia" w:ascii="仿宋" w:hAnsi="仿宋" w:eastAsia="仿宋" w:cs="黑体"/>
                <w:sz w:val="24"/>
                <w:szCs w:val="24"/>
                <w:lang w:eastAsia="zh-CN"/>
              </w:rPr>
              <w:t>13栋1</w:t>
            </w:r>
            <w:r>
              <w:rPr>
                <w:rFonts w:ascii="仿宋" w:hAnsi="仿宋" w:eastAsia="仿宋" w:cs="黑体"/>
                <w:sz w:val="24"/>
                <w:szCs w:val="24"/>
                <w:lang w:eastAsia="zh-CN"/>
              </w:rPr>
              <w:t>-4</w:t>
            </w:r>
            <w:r>
              <w:rPr>
                <w:rFonts w:hint="eastAsia" w:ascii="仿宋" w:hAnsi="仿宋" w:eastAsia="仿宋" w:cs="黑体"/>
                <w:sz w:val="24"/>
                <w:szCs w:val="24"/>
                <w:lang w:eastAsia="zh-CN"/>
              </w:rPr>
              <w:t>楼</w:t>
            </w:r>
          </w:p>
        </w:tc>
      </w:tr>
    </w:tbl>
    <w:p>
      <w:pPr>
        <w:widowControl/>
        <w:spacing w:line="240" w:lineRule="auto"/>
        <w:ind w:firstLine="0" w:firstLineChars="0"/>
        <w:rPr>
          <w:rFonts w:ascii="宋体" w:hAnsi="宋体" w:eastAsia="宋体" w:cs="宋体"/>
          <w:b/>
          <w:bCs/>
          <w:sz w:val="32"/>
          <w:szCs w:val="32"/>
          <w:lang w:eastAsia="zh-CN"/>
        </w:rPr>
      </w:pPr>
      <w:r>
        <w:rPr>
          <w:rFonts w:ascii="宋体" w:hAnsi="宋体" w:eastAsia="宋体" w:cs="宋体"/>
          <w:lang w:eastAsia="zh-CN"/>
        </w:rPr>
        <w:br w:type="page"/>
      </w:r>
    </w:p>
    <w:p>
      <w:pPr>
        <w:pStyle w:val="3"/>
        <w:ind w:right="6" w:firstLine="643"/>
        <w:jc w:val="center"/>
        <w:rPr>
          <w:rFonts w:ascii="仿宋_GB2312" w:hAnsi="宋体" w:eastAsia="仿宋_GB2312"/>
          <w:lang w:eastAsia="zh-CN"/>
        </w:rPr>
      </w:pPr>
      <w:bookmarkStart w:id="301" w:name="_Toc52370339"/>
      <w:r>
        <w:rPr>
          <w:rFonts w:hint="eastAsia" w:ascii="仿宋_GB2312" w:hAnsi="宋体" w:eastAsia="仿宋_GB2312"/>
          <w:lang w:eastAsia="zh-CN"/>
        </w:rPr>
        <w:t>能量回馈型直流电子负载装备</w:t>
      </w:r>
      <w:bookmarkEnd w:id="301"/>
    </w:p>
    <w:tbl>
      <w:tblPr>
        <w:tblStyle w:val="24"/>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089"/>
        <w:gridCol w:w="1402"/>
        <w:gridCol w:w="1984"/>
        <w:gridCol w:w="1087"/>
        <w:gridCol w:w="755"/>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exact"/>
        </w:trPr>
        <w:tc>
          <w:tcPr>
            <w:tcW w:w="623" w:type="dxa"/>
            <w:vMerge w:val="restart"/>
            <w:vAlign w:val="center"/>
          </w:tcPr>
          <w:p>
            <w:pPr>
              <w:pStyle w:val="41"/>
              <w:ind w:firstLine="0" w:firstLineChars="0"/>
              <w:jc w:val="center"/>
              <w:rPr>
                <w:rFonts w:ascii="仿宋" w:hAnsi="仿宋" w:eastAsia="仿宋" w:cs="黑体"/>
                <w:sz w:val="24"/>
                <w:szCs w:val="24"/>
                <w:lang w:eastAsia="zh-CN"/>
              </w:rPr>
            </w:pPr>
            <w:bookmarkStart w:id="302" w:name="_Toc50143408"/>
            <w:r>
              <w:rPr>
                <w:rFonts w:ascii="仿宋" w:hAnsi="仿宋" w:eastAsia="仿宋" w:cs="黑体"/>
                <w:b/>
                <w:sz w:val="24"/>
                <w:szCs w:val="24"/>
                <w:lang w:eastAsia="zh-CN"/>
              </w:rPr>
              <w:t>技术概述</w:t>
            </w:r>
            <w:bookmarkEnd w:id="302"/>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307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能量回馈型直流电子负载装备</w:t>
            </w:r>
          </w:p>
        </w:tc>
        <w:tc>
          <w:tcPr>
            <w:tcW w:w="755"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370"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智能电网产品和装备制造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196"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深圳市伊力科电源有限公司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196"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196"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据统计，全世界70%电源产品集中在我国生产，电源行业每年因产品老化测试损耗的电费约40亿人民币；蓄电池行业的放电测试每年损耗的电费不少于30亿人民币；其它行业如发电机、电动机等生产测试中损耗的电能，每年也超过20亿人民币。</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仅以电动汽车充电桩行业举例。深圳市在“十三五”规划期间，新建电动汽车充电桩13800个，总容量超过2GW，确保所有辖区街道充电设施全覆盖。由于我市作为国内的新能源产业基地，充电桩设备将大部分将由我市生产制造。无论是直流充电设备的生产企业还是充电桩运营商，对充电桩核心检测装备—智能逆变电源装备的需求量大，而目前大多数充电桩生产厂商的充电桩老化测试是输出挂接电阻负载，在使用传统阻性负载时不仅发热严重影响环境温度，电能也被直接消耗，造成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196"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随着电源、通讯、汽车、电机以及电力电子技术迅速发展，相应的各种产品也得到广泛应用，如通讯电源、开关电源、整流柜、不间断电源、充电器、汽车、电机等。以上产品生产完后的各项性能指标检测需要通过一些实验验证产品是否合格，需负载模拟测试产品可靠性、输入输出特性的。老化测试作为可靠性测试的一种，是产品生产过程中测试环节之一。</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子负载是指能模拟真实负载某些特性的电子设备，不仅可模拟不同数值的电阻、电感、电容及它们的组合，而且可模拟非线性负载的某些特性，并具有调节方便、通用性强、精度高、稳定性好等优点。能量回馈型直流电子负载是当前发展的新型电子负载，广泛应用在通讯、电源、能源、动力、交通等重要方面的测试中。能模拟各种负载特性，也能将电能无污染的回馈电网，使电子负载吸收电能最大程度循环利用，降低了老化成本，并顺应了当今社会节能环保的国家政策，因此有着较好的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1" w:type="dxa"/>
            <w:gridSpan w:val="2"/>
            <w:vAlign w:val="center"/>
          </w:tcPr>
          <w:p>
            <w:pPr>
              <w:pStyle w:val="41"/>
              <w:ind w:firstLine="0" w:firstLineChars="0"/>
              <w:jc w:val="both"/>
              <w:rPr>
                <w:rFonts w:ascii="宋体" w:hAnsi="宋体" w:eastAsia="宋体"/>
                <w:szCs w:val="21"/>
              </w:rPr>
            </w:pPr>
            <w:r>
              <w:rPr>
                <w:rFonts w:ascii="仿宋" w:hAnsi="仿宋" w:eastAsia="仿宋" w:cs="黑体"/>
                <w:sz w:val="24"/>
                <w:szCs w:val="24"/>
                <w:lang w:eastAsia="zh-CN"/>
              </w:rPr>
              <w:t>核心技术内容</w:t>
            </w:r>
          </w:p>
        </w:tc>
        <w:tc>
          <w:tcPr>
            <w:tcW w:w="6196"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w:t>
            </w:r>
            <w:r>
              <w:rPr>
                <w:rFonts w:hint="eastAsia" w:ascii="仿宋" w:hAnsi="仿宋" w:eastAsia="仿宋" w:cs="黑体"/>
                <w:sz w:val="24"/>
                <w:szCs w:val="24"/>
                <w:lang w:eastAsia="zh-CN"/>
              </w:rPr>
              <w:t>本项目硬件系统采用基于空间矢量调制（SVPWM）技术的三相半桥逆变器，网侧滤波器采用基于参数优化技术的LCL滤波器，变流器侧的隔离变压器采用高阻抗设计技术。利用集成副铁心设计既实现了隔离同时也实现了高短路阻抗，用于逆变器侧高频滤波。</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w:t>
            </w:r>
            <w:r>
              <w:rPr>
                <w:rFonts w:hint="eastAsia" w:ascii="仿宋" w:hAnsi="仿宋" w:eastAsia="仿宋" w:cs="黑体"/>
                <w:sz w:val="24"/>
                <w:szCs w:val="24"/>
                <w:lang w:eastAsia="zh-CN"/>
              </w:rPr>
              <w:t>采用空间矢量调制的三相半桥电路可以获得近100%的直流母线电压利用率，极大地降低了变换器IGBT的电压应力，提升了变换效率。</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控制软件采用专有的零序波形注入调制算法，实现等同传统空间矢量调制的效果，简化了主控制程序，降低了DSP运算压力。</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w:t>
            </w:r>
            <w:r>
              <w:rPr>
                <w:rFonts w:ascii="仿宋" w:hAnsi="仿宋" w:eastAsia="仿宋" w:cs="黑体"/>
                <w:sz w:val="24"/>
                <w:szCs w:val="24"/>
                <w:lang w:eastAsia="zh-CN"/>
              </w:rPr>
              <w:t>.</w:t>
            </w:r>
            <w:r>
              <w:rPr>
                <w:rFonts w:hint="eastAsia" w:ascii="仿宋" w:hAnsi="仿宋" w:eastAsia="仿宋" w:cs="黑体"/>
                <w:sz w:val="24"/>
                <w:szCs w:val="24"/>
                <w:lang w:eastAsia="zh-CN"/>
              </w:rPr>
              <w:t>采用自主知识产权控制算法模拟充电桩电源的充电特性，模拟实现了恒压回馈，恒流回馈，恒功率回馈以及最大功率跟踪式（MPPT）回馈。</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w:t>
            </w:r>
            <w:r>
              <w:rPr>
                <w:rFonts w:ascii="仿宋" w:hAnsi="仿宋" w:eastAsia="仿宋" w:cs="黑体"/>
                <w:sz w:val="24"/>
                <w:szCs w:val="24"/>
                <w:lang w:eastAsia="zh-CN"/>
              </w:rPr>
              <w:t>.</w:t>
            </w:r>
            <w:r>
              <w:rPr>
                <w:rFonts w:hint="eastAsia" w:ascii="仿宋" w:hAnsi="仿宋" w:eastAsia="仿宋" w:cs="黑体"/>
                <w:sz w:val="24"/>
                <w:szCs w:val="24"/>
                <w:lang w:eastAsia="zh-CN"/>
              </w:rPr>
              <w:t>采用基于远程桌面连接的现场设备远程控制技术、基于远程通讯的自动化负载测试技术，可实现远程控制并自动化回馈测试。</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w:t>
            </w:r>
            <w:r>
              <w:rPr>
                <w:rFonts w:ascii="仿宋" w:hAnsi="仿宋" w:eastAsia="仿宋" w:cs="黑体"/>
                <w:sz w:val="24"/>
                <w:szCs w:val="24"/>
                <w:lang w:eastAsia="zh-CN"/>
              </w:rPr>
              <w:t>.</w:t>
            </w:r>
            <w:r>
              <w:rPr>
                <w:rFonts w:hint="eastAsia" w:ascii="仿宋" w:hAnsi="仿宋" w:eastAsia="仿宋" w:cs="黑体"/>
                <w:sz w:val="24"/>
                <w:szCs w:val="24"/>
                <w:lang w:eastAsia="zh-CN"/>
              </w:rPr>
              <w:t>通过智能逻辑控制，将交流输入和直流输入进行互锁，具有防呆功能，防止客户人为失误错误操作给设备带来损害。</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7</w:t>
            </w:r>
            <w:r>
              <w:rPr>
                <w:rFonts w:ascii="仿宋" w:hAnsi="仿宋" w:eastAsia="仿宋" w:cs="黑体"/>
                <w:sz w:val="24"/>
                <w:szCs w:val="24"/>
                <w:lang w:eastAsia="zh-CN"/>
              </w:rPr>
              <w:t>.</w:t>
            </w:r>
            <w:r>
              <w:rPr>
                <w:rFonts w:hint="eastAsia" w:ascii="仿宋" w:hAnsi="仿宋" w:eastAsia="仿宋" w:cs="黑体"/>
                <w:sz w:val="24"/>
                <w:szCs w:val="24"/>
                <w:lang w:eastAsia="zh-CN"/>
              </w:rPr>
              <w:t>监控系统内置GBT27930-2015通讯协议，支持模拟电动汽车的BMS系统与充电桩通信组网。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1" w:type="dxa"/>
            <w:gridSpan w:val="2"/>
            <w:vAlign w:val="center"/>
          </w:tcPr>
          <w:p>
            <w:pPr>
              <w:pStyle w:val="41"/>
              <w:ind w:firstLine="0" w:firstLineChars="0"/>
              <w:jc w:val="both"/>
              <w:rPr>
                <w:rFonts w:ascii="宋体" w:hAnsi="宋体" w:eastAsia="宋体"/>
                <w:szCs w:val="21"/>
              </w:rPr>
            </w:pPr>
            <w:r>
              <w:rPr>
                <w:rFonts w:ascii="仿宋" w:hAnsi="仿宋" w:eastAsia="仿宋" w:cs="黑体"/>
                <w:sz w:val="24"/>
                <w:szCs w:val="24"/>
                <w:lang w:eastAsia="zh-CN"/>
              </w:rPr>
              <w:t>主要技术指标</w:t>
            </w:r>
          </w:p>
        </w:tc>
        <w:tc>
          <w:tcPr>
            <w:tcW w:w="6196"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w:t>
            </w:r>
            <w:r>
              <w:rPr>
                <w:rFonts w:hint="eastAsia" w:ascii="仿宋" w:hAnsi="仿宋" w:eastAsia="仿宋" w:cs="黑体"/>
                <w:sz w:val="24"/>
                <w:szCs w:val="24"/>
                <w:lang w:eastAsia="zh-CN"/>
              </w:rPr>
              <w:t>系统总容量：10～600kW；</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2.主路输入电压范围：24VDC～800VDC；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3.额定交流输出： 220/230/240VAC，50/60Hz；</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4.输入谐波电流失真度：＜3%；</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5.效率：95%；</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6.输入PF：大于0.99；</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7.控制管理：支持RS-232，TCP/IP网络，CAN，远程桌面控制。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196"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截止目前，本项目累计研究产出4项实用新型专利，3项发明专利，3项软件著作权：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1）直流电源电路，ZL201921178205.3，实用新型；</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2）一种交流可调电源，ZL201720779427.5，实用新型；</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3）能量回馈型负载，ZL201721762783.2，实用新型；</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4）一种半导体散热系统，ZL201721377957.3，实用新型；</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5）电能质量综合治理系统和方法，ZL201910760028.8，发明专利；</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6）防电网反灌控制系统及方法，ZL201811051525.2，发明专利；</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7）具有超宽输入范围的回馈型电子负载电路及控制方法，ZL201810385898.7，发明专利；</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8）老化设备直流控制软件V1.0，登记号2017SR704352，软件著作权；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9）老化设备逆变控制软件V1.0，2016SR133971，软件著作权；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10）老化设备人机交互软件V1.0，2016SR002818，软件著作权；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随着产品新功能的持续开发和性能的持续优化，陆续会有更多的专利产生。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196"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深圳麦格米特电气股份有限公司、青岛特锐德电气股份有限公司、深圳市英飞源技术有限公司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restart"/>
            <w:vAlign w:val="center"/>
          </w:tcPr>
          <w:p>
            <w:pPr>
              <w:pStyle w:val="41"/>
              <w:ind w:firstLine="0" w:firstLineChars="0"/>
              <w:jc w:val="center"/>
              <w:rPr>
                <w:rFonts w:ascii="仿宋" w:hAnsi="仿宋" w:eastAsia="仿宋" w:cs="黑体"/>
                <w:sz w:val="24"/>
                <w:szCs w:val="24"/>
                <w:lang w:eastAsia="zh-CN"/>
              </w:rPr>
            </w:pPr>
            <w:bookmarkStart w:id="303" w:name="_Toc50143409"/>
            <w:r>
              <w:rPr>
                <w:rFonts w:ascii="仿宋" w:hAnsi="仿宋" w:eastAsia="仿宋" w:cs="黑体"/>
                <w:b/>
                <w:sz w:val="24"/>
                <w:szCs w:val="24"/>
                <w:lang w:eastAsia="zh-CN"/>
              </w:rPr>
              <w:t>技术综合影响</w:t>
            </w:r>
            <w:bookmarkEnd w:id="303"/>
          </w:p>
        </w:tc>
        <w:tc>
          <w:tcPr>
            <w:tcW w:w="2491"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21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本产品使用的资源是电子行业中常见的满足ROHS环保标准的物料，设备主功率部分可折旧可回收再利用。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21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本产品使用电能，在实际使用中可将“烤机”时的电能95%以上的损耗回馈至电网，本机损耗小于5%，节能环保。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21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21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21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产品的固体废弃物均可以回收再利用，同时，因节省了电力资源的消耗，间接的减少了电力生产时的煤炭等固体废弃物的产生。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exac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21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21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21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1" w:type="dxa"/>
            <w:gridSpan w:val="2"/>
            <w:vMerge w:val="continue"/>
            <w:vAlign w:val="center"/>
          </w:tcPr>
          <w:p>
            <w:pPr>
              <w:ind w:firstLine="420"/>
              <w:rPr>
                <w:rFonts w:ascii="宋体" w:hAnsi="宋体" w:eastAsia="宋体"/>
                <w:szCs w:val="21"/>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21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1" w:type="dxa"/>
            <w:gridSpan w:val="2"/>
            <w:vMerge w:val="continue"/>
            <w:vAlign w:val="center"/>
          </w:tcPr>
          <w:p>
            <w:pPr>
              <w:ind w:firstLine="420"/>
              <w:rPr>
                <w:rFonts w:ascii="宋体" w:hAnsi="宋体" w:eastAsia="宋体"/>
                <w:szCs w:val="21"/>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91"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21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目前已形成销售并完成累计销售额800万，预计至2025年，实现累计8000万至1亿左右的销售规模。每年将节约3.5亿千瓦时电能，所带来的社会经效益非常明显。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1" w:type="dxa"/>
            <w:gridSpan w:val="2"/>
            <w:vMerge w:val="continue"/>
            <w:vAlign w:val="center"/>
          </w:tcPr>
          <w:p>
            <w:pPr>
              <w:ind w:firstLine="420"/>
              <w:rPr>
                <w:rFonts w:ascii="宋体" w:hAnsi="宋体" w:eastAsia="宋体"/>
                <w:szCs w:val="21"/>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21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研发职位6个，维护工程师4名；在设备生产过程中提供了质检、组装、测试等20多个生产岗位；在设备市场销售及售前售后岗位，提供了约6个岗位，共计产生36个岗位需求，且随着产品的持续推广应用，所创造的就业岗位将会持续增加并带动上下游的产业链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91" w:type="dxa"/>
            <w:gridSpan w:val="2"/>
            <w:vMerge w:val="continue"/>
            <w:vAlign w:val="center"/>
          </w:tcPr>
          <w:p>
            <w:pPr>
              <w:ind w:firstLine="420"/>
              <w:rPr>
                <w:rFonts w:ascii="宋体" w:hAnsi="宋体" w:eastAsia="宋体"/>
                <w:szCs w:val="21"/>
                <w:lang w:eastAsia="zh-CN"/>
              </w:rPr>
            </w:pPr>
          </w:p>
        </w:tc>
        <w:tc>
          <w:tcPr>
            <w:tcW w:w="1984"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21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restart"/>
            <w:vAlign w:val="center"/>
          </w:tcPr>
          <w:p>
            <w:pPr>
              <w:pStyle w:val="41"/>
              <w:ind w:firstLine="0" w:firstLineChars="0"/>
              <w:jc w:val="center"/>
              <w:rPr>
                <w:rFonts w:ascii="仿宋" w:hAnsi="仿宋" w:eastAsia="仿宋" w:cs="黑体"/>
                <w:sz w:val="24"/>
                <w:szCs w:val="24"/>
                <w:lang w:eastAsia="zh-CN"/>
              </w:rPr>
            </w:pPr>
            <w:bookmarkStart w:id="304" w:name="_Toc50143410"/>
            <w:r>
              <w:rPr>
                <w:rFonts w:ascii="仿宋" w:hAnsi="仿宋" w:eastAsia="仿宋" w:cs="黑体"/>
                <w:b/>
                <w:sz w:val="24"/>
                <w:szCs w:val="24"/>
                <w:lang w:eastAsia="zh-CN"/>
              </w:rPr>
              <w:t>推广前景及发展潜力</w:t>
            </w:r>
            <w:bookmarkEnd w:id="304"/>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196"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30%，已形成初步销售推广，产品成功能应用于在深圳麦格米特电气股份有限公司、深圳市天铜有限公司、青岛特锐德电气股份有限公司、深圳市英飞源技术有限公司等多家电源企业中。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196"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70%，计划依托上市企业的行业带动能力，加速推广本产品，并采用科技应用示范、专业参展、科技画报等方式加大宣传，在使用方式上采取设备免费使用，节能费用提成等多种合作方式加大推广力度。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196"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196"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随着产品大力推广，将为电源行业类企业节约成本，有效降低电源行业企业运营成本，提升电源类产品全球竞争力。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3" w:type="dxa"/>
            <w:vMerge w:val="restart"/>
            <w:vAlign w:val="center"/>
          </w:tcPr>
          <w:p>
            <w:pPr>
              <w:pStyle w:val="41"/>
              <w:ind w:firstLine="0" w:firstLineChars="0"/>
              <w:jc w:val="center"/>
              <w:rPr>
                <w:rFonts w:ascii="仿宋" w:hAnsi="仿宋" w:eastAsia="仿宋" w:cs="黑体"/>
                <w:sz w:val="24"/>
                <w:szCs w:val="24"/>
                <w:lang w:eastAsia="zh-CN"/>
              </w:rPr>
            </w:pPr>
            <w:bookmarkStart w:id="305" w:name="_Toc50143411"/>
            <w:r>
              <w:rPr>
                <w:rFonts w:ascii="仿宋" w:hAnsi="仿宋" w:eastAsia="仿宋" w:cs="黑体"/>
                <w:b/>
                <w:sz w:val="24"/>
                <w:szCs w:val="24"/>
                <w:lang w:eastAsia="zh-CN"/>
              </w:rPr>
              <w:t>已实施的典型案例</w:t>
            </w:r>
            <w:bookmarkEnd w:id="305"/>
          </w:p>
        </w:tc>
        <w:tc>
          <w:tcPr>
            <w:tcW w:w="2491" w:type="dxa"/>
            <w:gridSpan w:val="2"/>
            <w:vAlign w:val="center"/>
          </w:tcPr>
          <w:p>
            <w:pPr>
              <w:pStyle w:val="41"/>
              <w:ind w:firstLine="0" w:firstLineChars="0"/>
              <w:jc w:val="both"/>
              <w:rPr>
                <w:rFonts w:ascii="仿宋" w:hAnsi="仿宋" w:eastAsia="仿宋" w:cs="黑体"/>
                <w:sz w:val="24"/>
                <w:szCs w:val="24"/>
                <w:lang w:eastAsia="zh-CN"/>
              </w:rPr>
            </w:pPr>
          </w:p>
        </w:tc>
        <w:tc>
          <w:tcPr>
            <w:tcW w:w="3071" w:type="dxa"/>
            <w:gridSpan w:val="2"/>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125" w:type="dxa"/>
            <w:gridSpan w:val="2"/>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307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青岛特锐德电气股份有限公司</w:t>
            </w:r>
          </w:p>
        </w:tc>
        <w:tc>
          <w:tcPr>
            <w:tcW w:w="312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深圳麦格米特电气股份有限公司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307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累计超过50套</w:t>
            </w:r>
          </w:p>
        </w:tc>
        <w:tc>
          <w:tcPr>
            <w:tcW w:w="312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累计超过40套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307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新建生产线</w:t>
            </w:r>
          </w:p>
        </w:tc>
        <w:tc>
          <w:tcPr>
            <w:tcW w:w="312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新建生产线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bookmarkStart w:id="306" w:name="_Toc50143412"/>
            <w:r>
              <w:rPr>
                <w:rFonts w:ascii="仿宋" w:hAnsi="仿宋" w:eastAsia="仿宋" w:cs="黑体"/>
                <w:sz w:val="24"/>
                <w:szCs w:val="24"/>
                <w:lang w:eastAsia="zh-CN"/>
              </w:rPr>
              <w:t>主要建设或改造内容</w:t>
            </w:r>
            <w:bookmarkEnd w:id="306"/>
          </w:p>
        </w:tc>
        <w:tc>
          <w:tcPr>
            <w:tcW w:w="307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新建电动汽车充电桩测试生产线</w:t>
            </w:r>
          </w:p>
        </w:tc>
        <w:tc>
          <w:tcPr>
            <w:tcW w:w="312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新建电动汽车充电桩测试生产线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bookmarkStart w:id="307" w:name="_Toc50143413"/>
            <w:r>
              <w:rPr>
                <w:rFonts w:ascii="仿宋" w:hAnsi="仿宋" w:eastAsia="仿宋" w:cs="黑体"/>
                <w:sz w:val="24"/>
                <w:szCs w:val="24"/>
                <w:lang w:eastAsia="zh-CN"/>
              </w:rPr>
              <w:t>关键设备</w:t>
            </w:r>
            <w:bookmarkEnd w:id="307"/>
          </w:p>
        </w:tc>
        <w:tc>
          <w:tcPr>
            <w:tcW w:w="307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MEGA-200kW</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MEGA-120kW</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MEGA-40kW</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EAM－30kVA</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EAM－60kVA</w:t>
            </w:r>
          </w:p>
        </w:tc>
        <w:tc>
          <w:tcPr>
            <w:tcW w:w="312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MEGA-120kW</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MEGA-40kW</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EAM－30kVA</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EAM－60kVA</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EAM－300kVA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bookmarkStart w:id="308" w:name="_Toc50143414"/>
            <w:r>
              <w:rPr>
                <w:rFonts w:ascii="仿宋" w:hAnsi="仿宋" w:eastAsia="仿宋" w:cs="黑体"/>
                <w:sz w:val="24"/>
                <w:szCs w:val="24"/>
                <w:lang w:eastAsia="zh-CN"/>
              </w:rPr>
              <w:t>案例总投资额（万元）</w:t>
            </w:r>
            <w:bookmarkEnd w:id="308"/>
          </w:p>
        </w:tc>
        <w:tc>
          <w:tcPr>
            <w:tcW w:w="307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600</w:t>
            </w:r>
          </w:p>
        </w:tc>
        <w:tc>
          <w:tcPr>
            <w:tcW w:w="312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23" w:type="dxa"/>
            <w:vMerge w:val="continue"/>
            <w:vAlign w:val="center"/>
          </w:tcPr>
          <w:p>
            <w:pPr>
              <w:pStyle w:val="41"/>
              <w:ind w:firstLine="0" w:firstLineChars="0"/>
              <w:jc w:val="both"/>
              <w:rPr>
                <w:rFonts w:ascii="仿宋" w:hAnsi="仿宋" w:eastAsia="仿宋" w:cs="黑体"/>
                <w:sz w:val="24"/>
                <w:szCs w:val="24"/>
                <w:lang w:eastAsia="zh-CN"/>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bookmarkStart w:id="309" w:name="_Toc50143415"/>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309"/>
          </w:p>
        </w:tc>
        <w:tc>
          <w:tcPr>
            <w:tcW w:w="307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w:t>
            </w:r>
          </w:p>
        </w:tc>
        <w:tc>
          <w:tcPr>
            <w:tcW w:w="312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623" w:type="dxa"/>
            <w:vMerge w:val="continue"/>
            <w:vAlign w:val="center"/>
          </w:tcPr>
          <w:p>
            <w:pPr>
              <w:ind w:firstLine="422"/>
              <w:jc w:val="center"/>
              <w:rPr>
                <w:rFonts w:ascii="宋体" w:hAnsi="宋体" w:eastAsia="宋体"/>
                <w:b/>
                <w:szCs w:val="21"/>
              </w:rPr>
            </w:pPr>
          </w:p>
        </w:tc>
        <w:tc>
          <w:tcPr>
            <w:tcW w:w="2491" w:type="dxa"/>
            <w:gridSpan w:val="2"/>
            <w:vAlign w:val="center"/>
          </w:tcPr>
          <w:p>
            <w:pPr>
              <w:pStyle w:val="41"/>
              <w:ind w:firstLine="0" w:firstLineChars="0"/>
              <w:jc w:val="both"/>
              <w:rPr>
                <w:rFonts w:ascii="仿宋" w:hAnsi="仿宋" w:eastAsia="仿宋" w:cs="黑体"/>
                <w:sz w:val="24"/>
                <w:szCs w:val="24"/>
                <w:lang w:eastAsia="zh-CN"/>
              </w:rPr>
            </w:pPr>
            <w:bookmarkStart w:id="310" w:name="_Toc50143416"/>
            <w:r>
              <w:rPr>
                <w:rFonts w:ascii="仿宋" w:hAnsi="仿宋" w:eastAsia="仿宋" w:cs="黑体"/>
                <w:sz w:val="24"/>
                <w:szCs w:val="24"/>
                <w:lang w:eastAsia="zh-CN"/>
              </w:rPr>
              <w:t>能源（资源）、生态、环境及经济社会效益</w:t>
            </w:r>
            <w:bookmarkEnd w:id="310"/>
          </w:p>
        </w:tc>
        <w:tc>
          <w:tcPr>
            <w:tcW w:w="3071" w:type="dxa"/>
            <w:gridSpan w:val="2"/>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产品用于青岛特锐德电气股份有限公司新建电动汽车充电桩测试生产线，产线建成后，提升了充电桩测试效率和自动化程序，并减少了传统生产老化环节的电能浪费，间接减少了对环境、大气质量污染，同时产能扩大有力支持新能源电动汽车发展。</w:t>
            </w:r>
          </w:p>
        </w:tc>
        <w:tc>
          <w:tcPr>
            <w:tcW w:w="3125" w:type="dxa"/>
            <w:gridSpan w:val="2"/>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产品用于深圳麦格米特电气股份有限公司新建电动汽车充电桩测试生产线，产线建成后，提升了充电桩测试效率和自动化程序，并减少传统生产老化环节的电能浪费，间接减少对环境、大气质量的污染，同时产能扩大有力支持新能源电动汽车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310" w:type="dxa"/>
            <w:gridSpan w:val="7"/>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12" w:type="dxa"/>
            <w:gridSpan w:val="2"/>
            <w:vAlign w:val="center"/>
          </w:tcPr>
          <w:p>
            <w:pPr>
              <w:pStyle w:val="41"/>
              <w:ind w:firstLine="0" w:firstLineChars="0"/>
              <w:jc w:val="both"/>
              <w:rPr>
                <w:rFonts w:ascii="仿宋" w:hAnsi="仿宋" w:eastAsia="仿宋" w:cs="黑体"/>
                <w:sz w:val="24"/>
                <w:szCs w:val="24"/>
                <w:lang w:eastAsia="zh-CN"/>
              </w:rPr>
            </w:pPr>
            <w:bookmarkStart w:id="311" w:name="_Toc50143417"/>
            <w:r>
              <w:rPr>
                <w:rFonts w:ascii="仿宋" w:hAnsi="仿宋" w:eastAsia="仿宋" w:cs="黑体"/>
                <w:sz w:val="24"/>
                <w:szCs w:val="24"/>
                <w:lang w:eastAsia="zh-CN"/>
              </w:rPr>
              <w:t>姓   名</w:t>
            </w:r>
            <w:bookmarkEnd w:id="311"/>
          </w:p>
        </w:tc>
        <w:tc>
          <w:tcPr>
            <w:tcW w:w="338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卿湘文</w:t>
            </w:r>
          </w:p>
        </w:tc>
        <w:tc>
          <w:tcPr>
            <w:tcW w:w="1842" w:type="dxa"/>
            <w:gridSpan w:val="2"/>
            <w:vAlign w:val="center"/>
          </w:tcPr>
          <w:p>
            <w:pPr>
              <w:pStyle w:val="41"/>
              <w:ind w:firstLine="0" w:firstLineChars="0"/>
              <w:jc w:val="both"/>
              <w:rPr>
                <w:rFonts w:ascii="仿宋" w:hAnsi="仿宋" w:eastAsia="仿宋" w:cs="黑体"/>
                <w:sz w:val="24"/>
                <w:szCs w:val="24"/>
                <w:lang w:eastAsia="zh-CN"/>
              </w:rPr>
            </w:pPr>
            <w:bookmarkStart w:id="312" w:name="_Toc50143418"/>
            <w:r>
              <w:rPr>
                <w:rFonts w:ascii="仿宋" w:hAnsi="仿宋" w:eastAsia="仿宋" w:cs="黑体"/>
                <w:sz w:val="24"/>
                <w:szCs w:val="24"/>
                <w:lang w:eastAsia="zh-CN"/>
              </w:rPr>
              <w:t>联系电话</w:t>
            </w:r>
            <w:bookmarkEnd w:id="312"/>
          </w:p>
        </w:tc>
        <w:tc>
          <w:tcPr>
            <w:tcW w:w="2370"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0755-23284242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712" w:type="dxa"/>
            <w:gridSpan w:val="2"/>
            <w:vAlign w:val="center"/>
          </w:tcPr>
          <w:p>
            <w:pPr>
              <w:pStyle w:val="41"/>
              <w:ind w:firstLine="0" w:firstLineChars="0"/>
              <w:jc w:val="both"/>
              <w:rPr>
                <w:rFonts w:ascii="仿宋" w:hAnsi="仿宋" w:eastAsia="仿宋" w:cs="黑体"/>
                <w:sz w:val="24"/>
                <w:szCs w:val="24"/>
                <w:lang w:eastAsia="zh-CN"/>
              </w:rPr>
            </w:pPr>
            <w:bookmarkStart w:id="313" w:name="_Toc50143419"/>
            <w:r>
              <w:rPr>
                <w:rFonts w:ascii="仿宋" w:hAnsi="仿宋" w:eastAsia="仿宋" w:cs="黑体"/>
                <w:sz w:val="24"/>
                <w:szCs w:val="24"/>
                <w:lang w:eastAsia="zh-CN"/>
              </w:rPr>
              <w:t>手   机</w:t>
            </w:r>
            <w:bookmarkEnd w:id="313"/>
          </w:p>
        </w:tc>
        <w:tc>
          <w:tcPr>
            <w:tcW w:w="338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13332915186</w:t>
            </w:r>
          </w:p>
        </w:tc>
        <w:tc>
          <w:tcPr>
            <w:tcW w:w="1842" w:type="dxa"/>
            <w:gridSpan w:val="2"/>
            <w:vAlign w:val="center"/>
          </w:tcPr>
          <w:p>
            <w:pPr>
              <w:pStyle w:val="41"/>
              <w:ind w:firstLine="0" w:firstLineChars="0"/>
              <w:jc w:val="both"/>
              <w:rPr>
                <w:rFonts w:ascii="仿宋" w:hAnsi="仿宋" w:eastAsia="仿宋" w:cs="黑体"/>
                <w:sz w:val="24"/>
                <w:szCs w:val="24"/>
                <w:lang w:eastAsia="zh-CN"/>
              </w:rPr>
            </w:pPr>
            <w:bookmarkStart w:id="314" w:name="_Toc50143420"/>
            <w:r>
              <w:rPr>
                <w:rFonts w:ascii="仿宋" w:hAnsi="仿宋" w:eastAsia="仿宋" w:cs="黑体"/>
                <w:sz w:val="24"/>
                <w:szCs w:val="24"/>
                <w:lang w:eastAsia="zh-CN"/>
              </w:rPr>
              <w:t>邮   编</w:t>
            </w:r>
            <w:bookmarkEnd w:id="314"/>
          </w:p>
        </w:tc>
        <w:tc>
          <w:tcPr>
            <w:tcW w:w="2370"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12" w:type="dxa"/>
            <w:gridSpan w:val="2"/>
            <w:vAlign w:val="center"/>
          </w:tcPr>
          <w:p>
            <w:pPr>
              <w:pStyle w:val="41"/>
              <w:ind w:firstLine="0" w:firstLineChars="0"/>
              <w:jc w:val="both"/>
              <w:rPr>
                <w:rFonts w:ascii="仿宋" w:hAnsi="仿宋" w:eastAsia="仿宋" w:cs="黑体"/>
                <w:sz w:val="24"/>
                <w:szCs w:val="24"/>
                <w:lang w:eastAsia="zh-CN"/>
              </w:rPr>
            </w:pPr>
            <w:bookmarkStart w:id="315" w:name="_Toc50143421"/>
            <w:r>
              <w:rPr>
                <w:rFonts w:ascii="仿宋" w:hAnsi="仿宋" w:eastAsia="仿宋" w:cs="黑体"/>
                <w:sz w:val="24"/>
                <w:szCs w:val="24"/>
                <w:lang w:eastAsia="zh-CN"/>
              </w:rPr>
              <w:t>E-mail</w:t>
            </w:r>
            <w:bookmarkEnd w:id="315"/>
          </w:p>
        </w:tc>
        <w:tc>
          <w:tcPr>
            <w:tcW w:w="338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liwen@econicpower.com</w:t>
            </w:r>
          </w:p>
        </w:tc>
        <w:tc>
          <w:tcPr>
            <w:tcW w:w="1842" w:type="dxa"/>
            <w:gridSpan w:val="2"/>
            <w:vAlign w:val="center"/>
          </w:tcPr>
          <w:p>
            <w:pPr>
              <w:pStyle w:val="41"/>
              <w:ind w:firstLine="0" w:firstLineChars="0"/>
              <w:jc w:val="both"/>
              <w:rPr>
                <w:rFonts w:ascii="仿宋" w:hAnsi="仿宋" w:eastAsia="仿宋" w:cs="黑体"/>
                <w:sz w:val="24"/>
                <w:szCs w:val="24"/>
                <w:lang w:eastAsia="zh-CN"/>
              </w:rPr>
            </w:pPr>
            <w:bookmarkStart w:id="316" w:name="_Toc50143422"/>
            <w:r>
              <w:rPr>
                <w:rFonts w:ascii="仿宋" w:hAnsi="仿宋" w:eastAsia="仿宋" w:cs="黑体"/>
                <w:sz w:val="24"/>
                <w:szCs w:val="24"/>
                <w:lang w:eastAsia="zh-CN"/>
              </w:rPr>
              <w:t>传   真</w:t>
            </w:r>
            <w:bookmarkEnd w:id="316"/>
          </w:p>
        </w:tc>
        <w:tc>
          <w:tcPr>
            <w:tcW w:w="2370"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0755-23284242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gridSpan w:val="2"/>
            <w:vAlign w:val="center"/>
          </w:tcPr>
          <w:p>
            <w:pPr>
              <w:pStyle w:val="41"/>
              <w:ind w:firstLine="0" w:firstLineChars="0"/>
              <w:jc w:val="both"/>
              <w:rPr>
                <w:rFonts w:ascii="仿宋" w:hAnsi="仿宋" w:eastAsia="仿宋" w:cs="黑体"/>
                <w:sz w:val="24"/>
                <w:szCs w:val="24"/>
                <w:lang w:eastAsia="zh-CN"/>
              </w:rPr>
            </w:pPr>
            <w:bookmarkStart w:id="317" w:name="_Toc50143423"/>
            <w:r>
              <w:rPr>
                <w:rFonts w:ascii="仿宋" w:hAnsi="仿宋" w:eastAsia="仿宋" w:cs="黑体"/>
                <w:sz w:val="24"/>
                <w:szCs w:val="24"/>
                <w:lang w:eastAsia="zh-CN"/>
              </w:rPr>
              <w:t>通信地址</w:t>
            </w:r>
            <w:bookmarkEnd w:id="317"/>
          </w:p>
        </w:tc>
        <w:tc>
          <w:tcPr>
            <w:tcW w:w="7598"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深圳市宝安区西乡街道宝田三路宝田工业区56栋A一楼西1</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318" w:name="_Toc52370340"/>
      <w:r>
        <w:rPr>
          <w:rFonts w:hint="eastAsia" w:ascii="仿宋_GB2312" w:hAnsi="宋体" w:eastAsia="仿宋_GB2312"/>
          <w:lang w:eastAsia="zh-CN"/>
        </w:rPr>
        <w:t>矩阵式柔性充电堆</w:t>
      </w:r>
      <w:bookmarkEnd w:id="318"/>
    </w:p>
    <w:tbl>
      <w:tblPr>
        <w:tblStyle w:val="24"/>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00"/>
        <w:gridCol w:w="1429"/>
        <w:gridCol w:w="1940"/>
        <w:gridCol w:w="965"/>
        <w:gridCol w:w="739"/>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629" w:type="dxa"/>
            <w:vMerge w:val="restart"/>
            <w:vAlign w:val="center"/>
          </w:tcPr>
          <w:p>
            <w:pPr>
              <w:pStyle w:val="41"/>
              <w:ind w:firstLine="0" w:firstLineChars="0"/>
              <w:jc w:val="both"/>
              <w:rPr>
                <w:rFonts w:ascii="仿宋" w:hAnsi="仿宋" w:eastAsia="仿宋" w:cs="黑体"/>
                <w:b/>
                <w:sz w:val="24"/>
                <w:szCs w:val="24"/>
                <w:lang w:eastAsia="zh-CN"/>
              </w:rPr>
            </w:pPr>
            <w:r>
              <w:rPr>
                <w:rFonts w:ascii="仿宋" w:hAnsi="仿宋" w:eastAsia="仿宋" w:cs="黑体"/>
                <w:b/>
                <w:sz w:val="24"/>
                <w:szCs w:val="24"/>
                <w:lang w:eastAsia="zh-CN"/>
              </w:rPr>
              <w:t>技术概述</w:t>
            </w: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90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矩阵式柔性充电堆</w:t>
            </w:r>
          </w:p>
        </w:tc>
        <w:tc>
          <w:tcPr>
            <w:tcW w:w="739"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598"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 xml:space="preserve">1.4 </w:t>
            </w:r>
            <w:r>
              <w:rPr>
                <w:rFonts w:hint="eastAsia" w:ascii="仿宋" w:hAnsi="仿宋" w:eastAsia="仿宋" w:cs="黑体"/>
                <w:sz w:val="24"/>
                <w:szCs w:val="24"/>
                <w:lang w:eastAsia="zh-CN"/>
              </w:rPr>
              <w:t>新能源汽车和绿色船舶制造</w:t>
            </w:r>
            <w:r>
              <w:rPr>
                <w:rFonts w:ascii="仿宋" w:hAnsi="仿宋" w:eastAsia="仿宋" w:cs="黑体"/>
                <w:sz w:val="24"/>
                <w:szCs w:val="24"/>
                <w:lang w:eastAsia="zh-CN"/>
              </w:rPr>
              <w:t xml:space="preserve">1.4.2 </w:t>
            </w:r>
            <w:r>
              <w:rPr>
                <w:rFonts w:hint="eastAsia" w:ascii="仿宋" w:hAnsi="仿宋" w:eastAsia="仿宋" w:cs="黑体"/>
                <w:sz w:val="24"/>
                <w:szCs w:val="24"/>
                <w:lang w:eastAsia="zh-CN"/>
              </w:rPr>
              <w:t>充电、换电及加氢设施制造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24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深圳奥特迅电力设备股份有限公司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exac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242"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24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为解决日益突出的能源危机和环境污染问题，世界汽车产业发生变革，新能源汽车已成为各国发展主要战略，技术研发布局和产业化进程不断推进。我国自</w:t>
            </w:r>
            <w:r>
              <w:rPr>
                <w:rFonts w:ascii="仿宋" w:hAnsi="仿宋" w:eastAsia="仿宋" w:cs="黑体"/>
                <w:sz w:val="24"/>
                <w:szCs w:val="24"/>
                <w:lang w:eastAsia="zh-CN"/>
              </w:rPr>
              <w:t>2012</w:t>
            </w:r>
            <w:r>
              <w:rPr>
                <w:rFonts w:hint="eastAsia" w:ascii="仿宋" w:hAnsi="仿宋" w:eastAsia="仿宋" w:cs="黑体"/>
                <w:sz w:val="24"/>
                <w:szCs w:val="24"/>
                <w:lang w:eastAsia="zh-CN"/>
              </w:rPr>
              <w:t>年发布节能与新能源汽车产业发展规划以来，新能源汽车成为实现产业转型升级的重要方面。特别是</w:t>
            </w:r>
            <w:r>
              <w:rPr>
                <w:rFonts w:ascii="仿宋" w:hAnsi="仿宋" w:eastAsia="仿宋" w:cs="黑体"/>
                <w:sz w:val="24"/>
                <w:szCs w:val="24"/>
                <w:lang w:eastAsia="zh-CN"/>
              </w:rPr>
              <w:t>2015</w:t>
            </w:r>
            <w:r>
              <w:rPr>
                <w:rFonts w:hint="eastAsia" w:ascii="仿宋" w:hAnsi="仿宋" w:eastAsia="仿宋" w:cs="黑体"/>
                <w:sz w:val="24"/>
                <w:szCs w:val="24"/>
                <w:lang w:eastAsia="zh-CN"/>
              </w:rPr>
              <w:t>年后，作为新能源汽车发展主力的电动汽车进入产业高速增长期，电动汽车在家庭用车、公务用车、公共出行、专用车辆和运营车辆等领域得到快速推广。截至</w:t>
            </w:r>
            <w:r>
              <w:rPr>
                <w:rFonts w:ascii="仿宋" w:hAnsi="仿宋" w:eastAsia="仿宋" w:cs="黑体"/>
                <w:sz w:val="24"/>
                <w:szCs w:val="24"/>
                <w:lang w:eastAsia="zh-CN"/>
              </w:rPr>
              <w:t>2019</w:t>
            </w:r>
            <w:r>
              <w:rPr>
                <w:rFonts w:hint="eastAsia" w:ascii="仿宋" w:hAnsi="仿宋" w:eastAsia="仿宋" w:cs="黑体"/>
                <w:sz w:val="24"/>
                <w:szCs w:val="24"/>
                <w:lang w:eastAsia="zh-CN"/>
              </w:rPr>
              <w:t>年底，我国电动汽车保有量达到</w:t>
            </w:r>
            <w:r>
              <w:rPr>
                <w:rFonts w:ascii="仿宋" w:hAnsi="仿宋" w:eastAsia="仿宋" w:cs="黑体"/>
                <w:sz w:val="24"/>
                <w:szCs w:val="24"/>
                <w:lang w:eastAsia="zh-CN"/>
              </w:rPr>
              <w:t>310</w:t>
            </w:r>
            <w:r>
              <w:rPr>
                <w:rFonts w:hint="eastAsia" w:ascii="仿宋" w:hAnsi="仿宋" w:eastAsia="仿宋" w:cs="黑体"/>
                <w:sz w:val="24"/>
                <w:szCs w:val="24"/>
                <w:lang w:eastAsia="zh-CN"/>
              </w:rPr>
              <w:t>万辆，占新能源汽车总量</w:t>
            </w:r>
            <w:r>
              <w:rPr>
                <w:rFonts w:ascii="仿宋" w:hAnsi="仿宋" w:eastAsia="仿宋" w:cs="黑体"/>
                <w:sz w:val="24"/>
                <w:szCs w:val="24"/>
                <w:lang w:eastAsia="zh-CN"/>
              </w:rPr>
              <w:t>81.19%</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随着电动汽车及动力电池技术发展，电动汽车充电电压平台、充电功率的差异化越来越大，目前市面上直流充电设备，主要以固定功率充电设备为主，如60kW、120kW、180kW、240kW等，少部分设备具有一定的功率分配功能，既有固定功率充电设备利用率低和大功率充电适应能力不足的矛盾日益突出。</w:t>
            </w:r>
            <w:r>
              <w:rPr>
                <w:rFonts w:ascii="仿宋" w:hAnsi="仿宋" w:eastAsia="仿宋" w:cs="黑体"/>
                <w:sz w:val="24"/>
                <w:szCs w:val="24"/>
                <w:lang w:eastAsia="zh-CN"/>
              </w:rPr>
              <w:t>2017</w:t>
            </w:r>
            <w:r>
              <w:rPr>
                <w:rFonts w:hint="eastAsia" w:ascii="仿宋" w:hAnsi="仿宋" w:eastAsia="仿宋" w:cs="黑体"/>
                <w:sz w:val="24"/>
                <w:szCs w:val="24"/>
                <w:lang w:eastAsia="zh-CN"/>
              </w:rPr>
              <w:t>年</w:t>
            </w:r>
            <w:r>
              <w:rPr>
                <w:rFonts w:ascii="仿宋" w:hAnsi="仿宋" w:eastAsia="仿宋" w:cs="黑体"/>
                <w:sz w:val="24"/>
                <w:szCs w:val="24"/>
                <w:lang w:eastAsia="zh-CN"/>
              </w:rPr>
              <w:t>7</w:t>
            </w:r>
            <w:r>
              <w:rPr>
                <w:rFonts w:hint="eastAsia" w:ascii="仿宋" w:hAnsi="仿宋" w:eastAsia="仿宋" w:cs="黑体"/>
                <w:sz w:val="24"/>
                <w:szCs w:val="24"/>
                <w:lang w:eastAsia="zh-CN"/>
              </w:rPr>
              <w:t>月</w:t>
            </w:r>
            <w:r>
              <w:rPr>
                <w:rFonts w:ascii="仿宋" w:hAnsi="仿宋" w:eastAsia="仿宋" w:cs="黑体"/>
                <w:sz w:val="24"/>
                <w:szCs w:val="24"/>
                <w:lang w:eastAsia="zh-CN"/>
              </w:rPr>
              <w:t>4</w:t>
            </w:r>
            <w:r>
              <w:rPr>
                <w:rFonts w:hint="eastAsia" w:ascii="仿宋" w:hAnsi="仿宋" w:eastAsia="仿宋" w:cs="黑体"/>
                <w:sz w:val="24"/>
                <w:szCs w:val="24"/>
                <w:lang w:eastAsia="zh-CN"/>
              </w:rPr>
              <w:t>日，国务院副总理马凯在北京调研新能源产业发展时指出要抓好</w:t>
            </w:r>
            <w:r>
              <w:rPr>
                <w:rFonts w:ascii="仿宋" w:hAnsi="仿宋" w:eastAsia="仿宋" w:cs="黑体"/>
                <w:sz w:val="24"/>
                <w:szCs w:val="24"/>
                <w:lang w:eastAsia="zh-CN"/>
              </w:rPr>
              <w:t>“</w:t>
            </w:r>
            <w:r>
              <w:rPr>
                <w:rFonts w:hint="eastAsia" w:ascii="仿宋" w:hAnsi="仿宋" w:eastAsia="仿宋" w:cs="黑体"/>
                <w:sz w:val="24"/>
                <w:szCs w:val="24"/>
                <w:lang w:eastAsia="zh-CN"/>
              </w:rPr>
              <w:t>充电创新，即瞄准标准化、网络化、智能化和大功率化，加快研发先进充电技术</w:t>
            </w:r>
            <w:r>
              <w:rPr>
                <w:rFonts w:ascii="仿宋" w:hAnsi="仿宋" w:eastAsia="仿宋" w:cs="黑体"/>
                <w:sz w:val="24"/>
                <w:szCs w:val="24"/>
                <w:lang w:eastAsia="zh-CN"/>
              </w:rPr>
              <w:t>”</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动汽车充电堆产品可解决上述问题。电动汽车充电堆本质上是把电动汽车充电站内充电模块融合为一个“共享功率池”，充电堆所对应所有充电终端“共享”功率池内的功率模块，并根据实际需要动态分配，从而解决电动汽车充电设备的兼容性、扩展性、利用率问题，并便于电动汽车充电设施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ind w:firstLine="0" w:firstLineChars="0"/>
              <w:rPr>
                <w:rFonts w:ascii="宋体" w:hAnsi="宋体" w:eastAsia="宋体"/>
                <w:szCs w:val="21"/>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24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电动汽车柔性充电堆技术适用于电动汽车集中式公共充电站，每座充电堆大约需要20个充电车位，800kVA配电容量。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24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w:t>
            </w:r>
            <w:r>
              <w:rPr>
                <w:rFonts w:hint="eastAsia" w:ascii="仿宋" w:hAnsi="仿宋" w:eastAsia="仿宋" w:cs="黑体"/>
                <w:sz w:val="24"/>
                <w:szCs w:val="24"/>
                <w:lang w:eastAsia="zh-CN"/>
              </w:rPr>
              <w:t>、</w:t>
            </w:r>
            <w:r>
              <w:rPr>
                <w:rFonts w:ascii="仿宋" w:hAnsi="仿宋" w:eastAsia="仿宋" w:cs="黑体"/>
                <w:sz w:val="24"/>
                <w:szCs w:val="24"/>
                <w:lang w:eastAsia="zh-CN"/>
              </w:rPr>
              <w:t>MW</w:t>
            </w:r>
            <w:r>
              <w:rPr>
                <w:rFonts w:hint="eastAsia" w:ascii="仿宋" w:hAnsi="仿宋" w:eastAsia="仿宋" w:cs="黑体"/>
                <w:sz w:val="24"/>
                <w:szCs w:val="24"/>
                <w:lang w:eastAsia="zh-CN"/>
              </w:rPr>
              <w:t>级电动汽车功率融合及动态分配技术</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通过数字均流控制技术，实现多模块并联充电，从而建立MW级电动汽车充电功率池，并通过多目标自适应功率多层加权分配控制策略，实现充电功率按需动态分配，从而大幅提升充电设备功率兼容性和利用率。</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2、宽范围大功率充电模块</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30kW</w:t>
            </w:r>
            <w:r>
              <w:rPr>
                <w:rFonts w:hint="eastAsia" w:ascii="仿宋" w:hAnsi="仿宋" w:eastAsia="仿宋" w:cs="黑体"/>
                <w:sz w:val="24"/>
                <w:szCs w:val="24"/>
                <w:lang w:eastAsia="zh-CN"/>
              </w:rPr>
              <w:t>智能充电模块拟采用两级拓扑，前级维也纳整流电路实现三相有源功率因数校正，使充电模块具有高功率因数、低谐波的特点，后级采用交错并联双路串并</w:t>
            </w:r>
            <w:r>
              <w:rPr>
                <w:rFonts w:ascii="仿宋" w:hAnsi="仿宋" w:eastAsia="仿宋" w:cs="黑体"/>
                <w:sz w:val="24"/>
                <w:szCs w:val="24"/>
                <w:lang w:eastAsia="zh-CN"/>
              </w:rPr>
              <w:t>LLC拓扑</w:t>
            </w:r>
            <w:r>
              <w:rPr>
                <w:rFonts w:hint="eastAsia" w:ascii="仿宋" w:hAnsi="仿宋" w:eastAsia="仿宋" w:cs="黑体"/>
                <w:sz w:val="24"/>
                <w:szCs w:val="24"/>
                <w:lang w:eastAsia="zh-CN"/>
              </w:rPr>
              <w:t>，既可以实现高效</w:t>
            </w:r>
            <w:r>
              <w:rPr>
                <w:rFonts w:ascii="仿宋" w:hAnsi="仿宋" w:eastAsia="仿宋" w:cs="黑体"/>
                <w:sz w:val="24"/>
                <w:szCs w:val="24"/>
                <w:lang w:eastAsia="zh-CN"/>
              </w:rPr>
              <w:t>DC/DC功率变换，又能够实现</w:t>
            </w:r>
            <w:r>
              <w:rPr>
                <w:rFonts w:hint="eastAsia" w:ascii="仿宋" w:hAnsi="仿宋" w:eastAsia="仿宋" w:cs="黑体"/>
                <w:sz w:val="24"/>
                <w:szCs w:val="24"/>
                <w:lang w:eastAsia="zh-CN"/>
              </w:rPr>
              <w:t>极宽的电压输出范围和极宽的恒功率区间。</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3、数字化控制技术</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充电模块采用全数字化控制技术，前级维也纳整流电路采用双闭环空间矢量控制算法，后级</w:t>
            </w:r>
            <w:r>
              <w:rPr>
                <w:rFonts w:ascii="仿宋" w:hAnsi="仿宋" w:eastAsia="仿宋" w:cs="黑体"/>
                <w:sz w:val="24"/>
                <w:szCs w:val="24"/>
                <w:lang w:eastAsia="zh-CN"/>
              </w:rPr>
              <w:t>LLC电路采用双闭环交错均衡控制算法</w:t>
            </w:r>
            <w:r>
              <w:rPr>
                <w:rFonts w:hint="eastAsia" w:ascii="仿宋" w:hAnsi="仿宋" w:eastAsia="仿宋" w:cs="黑体"/>
                <w:sz w:val="24"/>
                <w:szCs w:val="24"/>
                <w:lang w:eastAsia="zh-CN"/>
              </w:rPr>
              <w:t>；充电堆系统也采用全数字化控制技术，通过动态功率控制和保护算法实现功率动态分配。</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4、多重冗余设计和主动+被动多重安全保护技术</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充电堆内部各功能单元均采用多重冗余设计，尽量降低各功能单元故障对充电过程影响，提升用户充电体验；采用主动+被动多重安全保护技术，为电动汽车安全可靠充电，如动力电池的保护，采用高达13重的主动+被动保护功能，确保充电安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5、大功率充电技术</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大功率充电技术是包含控制导引电路、通信协议、连接装置的设计和兼容性，充电系统的安全性，大功率工况下的热管理等一系列技术系统解决方案，本项目已成功实现了950V/500A的大功率充电模拟试验和500V/350A的大功率实车充电试验。</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6、热仿真设计</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热仿真设计包括大功率充电模块的热仿真设计和充电堆本体的热仿真设计。</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7、电磁兼容设计</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电动汽车柔性充电堆的功率等级高、系统复杂，对电磁兼容有较高的要求，增加了电磁兼容设计的难度。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242" w:type="dxa"/>
            <w:gridSpan w:val="4"/>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直流</w:t>
            </w:r>
            <w:r>
              <w:rPr>
                <w:rFonts w:hint="eastAsia" w:ascii="仿宋" w:hAnsi="仿宋" w:eastAsia="仿宋" w:cs="黑体"/>
                <w:sz w:val="24"/>
                <w:szCs w:val="24"/>
                <w:lang w:eastAsia="zh-CN"/>
              </w:rPr>
              <w:t>电压范围：</w:t>
            </w:r>
            <w:r>
              <w:rPr>
                <w:rFonts w:ascii="仿宋" w:hAnsi="仿宋" w:eastAsia="仿宋" w:cs="黑体"/>
                <w:sz w:val="24"/>
                <w:szCs w:val="24"/>
                <w:lang w:eastAsia="zh-CN"/>
              </w:rPr>
              <w:t>DC200-950V</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恒功率电压区间：300～950V；</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额定功率：</w:t>
            </w:r>
            <w:r>
              <w:rPr>
                <w:rFonts w:ascii="仿宋" w:hAnsi="仿宋" w:eastAsia="仿宋" w:cs="黑体"/>
                <w:sz w:val="24"/>
                <w:szCs w:val="24"/>
                <w:lang w:eastAsia="zh-CN"/>
              </w:rPr>
              <w:t>1120kW</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单充电口额定电流：250A（500A）；</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充电终端数量：8～24；</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功率因素：</w:t>
            </w:r>
            <w:r>
              <w:rPr>
                <w:rFonts w:hint="eastAsia" w:ascii="仿宋" w:hAnsi="仿宋" w:eastAsia="仿宋" w:cs="黑体"/>
                <w:sz w:val="24"/>
                <w:szCs w:val="24"/>
                <w:lang w:eastAsia="zh-CN"/>
              </w:rPr>
              <w:t>≥</w:t>
            </w:r>
            <w:r>
              <w:rPr>
                <w:rFonts w:ascii="仿宋" w:hAnsi="仿宋" w:eastAsia="仿宋" w:cs="黑体"/>
                <w:sz w:val="24"/>
                <w:szCs w:val="24"/>
                <w:lang w:eastAsia="zh-CN"/>
              </w:rPr>
              <w:t>0.99</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电流谐波畸变率（</w:t>
            </w:r>
            <w:r>
              <w:rPr>
                <w:rFonts w:ascii="仿宋" w:hAnsi="仿宋" w:eastAsia="仿宋" w:cs="黑体"/>
                <w:sz w:val="24"/>
                <w:szCs w:val="24"/>
                <w:lang w:eastAsia="zh-CN"/>
              </w:rPr>
              <w:t>THDi）：</w:t>
            </w:r>
            <w:r>
              <w:rPr>
                <w:rFonts w:hint="eastAsia" w:ascii="仿宋" w:hAnsi="仿宋" w:eastAsia="仿宋" w:cs="黑体"/>
                <w:sz w:val="24"/>
                <w:szCs w:val="24"/>
                <w:lang w:eastAsia="zh-CN"/>
              </w:rPr>
              <w:t>≤</w:t>
            </w:r>
            <w:r>
              <w:rPr>
                <w:rFonts w:ascii="仿宋" w:hAnsi="仿宋" w:eastAsia="仿宋" w:cs="黑体"/>
                <w:sz w:val="24"/>
                <w:szCs w:val="24"/>
                <w:lang w:eastAsia="zh-CN"/>
              </w:rPr>
              <w:t>3%</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效率：</w:t>
            </w:r>
            <w:r>
              <w:rPr>
                <w:rFonts w:hint="eastAsia" w:ascii="仿宋" w:hAnsi="仿宋" w:eastAsia="仿宋" w:cs="黑体"/>
                <w:sz w:val="24"/>
                <w:szCs w:val="24"/>
                <w:lang w:eastAsia="zh-CN"/>
              </w:rPr>
              <w:t>≥</w:t>
            </w:r>
            <w:r>
              <w:rPr>
                <w:rFonts w:ascii="仿宋" w:hAnsi="仿宋" w:eastAsia="仿宋" w:cs="黑体"/>
                <w:sz w:val="24"/>
                <w:szCs w:val="24"/>
                <w:lang w:eastAsia="zh-CN"/>
              </w:rPr>
              <w:t>95.5%</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最小功率</w:t>
            </w:r>
            <w:r>
              <w:rPr>
                <w:rFonts w:hint="eastAsia" w:ascii="仿宋" w:hAnsi="仿宋" w:eastAsia="仿宋" w:cs="黑体"/>
                <w:sz w:val="24"/>
                <w:szCs w:val="24"/>
                <w:lang w:eastAsia="zh-CN"/>
              </w:rPr>
              <w:t>单元：</w:t>
            </w:r>
            <w:r>
              <w:rPr>
                <w:rFonts w:ascii="仿宋" w:hAnsi="仿宋" w:eastAsia="仿宋" w:cs="黑体"/>
                <w:sz w:val="24"/>
                <w:szCs w:val="24"/>
                <w:lang w:eastAsia="zh-CN"/>
              </w:rPr>
              <w:t>20kW</w:t>
            </w:r>
            <w:r>
              <w:rPr>
                <w:rFonts w:hint="eastAsia" w:ascii="仿宋" w:hAnsi="仿宋" w:eastAsia="仿宋" w:cs="黑体"/>
                <w:sz w:val="24"/>
                <w:szCs w:val="24"/>
                <w:lang w:eastAsia="zh-CN"/>
              </w:rPr>
              <w:t>/30kW；</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功率融合度：100%</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24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本产品通过了中国电力企业联合会组织的新产品鉴定，鉴定结论为“该产品性能可靠，技术指标先进，并且矩阵式柔性充电堆的设计填补了国内空白，总体技术达到国内领先水平”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24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广州市第三公共汽车公司、中广核山河环境工程有限公司、深圳市鹏电跃能能源技术有限公司、肇庆市公共汽车有限公司、广州市第二公共汽车公司等。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restart"/>
            <w:vAlign w:val="center"/>
          </w:tcPr>
          <w:p>
            <w:pPr>
              <w:pStyle w:val="41"/>
              <w:ind w:firstLine="0" w:firstLineChars="0"/>
              <w:jc w:val="both"/>
              <w:rPr>
                <w:rFonts w:ascii="宋体" w:hAnsi="宋体" w:eastAsia="宋体"/>
                <w:b/>
                <w:szCs w:val="21"/>
              </w:rPr>
            </w:pPr>
            <w:bookmarkStart w:id="319" w:name="_Toc50143440"/>
            <w:r>
              <w:rPr>
                <w:rFonts w:ascii="仿宋" w:hAnsi="仿宋" w:eastAsia="仿宋" w:cs="黑体"/>
                <w:b/>
                <w:sz w:val="24"/>
                <w:szCs w:val="24"/>
                <w:lang w:eastAsia="zh-CN"/>
              </w:rPr>
              <w:t>技术综合影响</w:t>
            </w:r>
            <w:bookmarkEnd w:id="319"/>
          </w:p>
        </w:tc>
        <w:tc>
          <w:tcPr>
            <w:tcW w:w="2529"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30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每座充电堆大约需要充电车位20个，配电容量800～1000kVA。电动汽车柔性充电堆属电力电子产品，主要材料包括金属结构件（钢材）、电线电缆（铜）、电力电子元器件等，在其使用过程中，主要消耗电能，不需持续消耗其它材料，对资源的消耗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30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充电堆转换效率约为95%，每座充电堆按年充电量150万度计算，电量损耗大约为8万度/年。通过采用将能量回馈至电网的措施，每套充电堆可降低电能消耗90%以上。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30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30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30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0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30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302" w:type="dxa"/>
            <w:gridSpan w:val="3"/>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30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电动汽车的应用，极大保护和改善了生活环境和生态环境，每辆电动车二氧化碳排量较传统汽车可减少52%以上，可降低对大气的污染。而本产品的推广应用，有利于助推电动汽车的发展，从而促进对大气改善。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30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本产品在使用过程中会存在一定的噪声并排出一定的热量，可能会对生物产生一定影响，但公司严格控制上述指标使其符合相关标准要求，以降低对周围生物的影响。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ind w:firstLine="0" w:firstLineChars="0"/>
              <w:jc w:val="center"/>
              <w:rPr>
                <w:rFonts w:ascii="宋体" w:hAnsi="宋体" w:eastAsia="宋体"/>
                <w:szCs w:val="21"/>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0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30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每套1120kW的充电堆销售价格约80万左右，按年产500套计算，预计每年可实现销售收入4亿元。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302"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新增研发、设计、制造、客服人员约150人左右。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29"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40" w:type="dxa"/>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302"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restart"/>
            <w:vAlign w:val="center"/>
          </w:tcPr>
          <w:p>
            <w:pPr>
              <w:pStyle w:val="41"/>
              <w:ind w:firstLine="0" w:firstLineChars="0"/>
              <w:jc w:val="both"/>
              <w:rPr>
                <w:rFonts w:ascii="宋体" w:hAnsi="宋体" w:eastAsia="宋体"/>
                <w:szCs w:val="21"/>
              </w:rPr>
            </w:pPr>
            <w:bookmarkStart w:id="320" w:name="_Toc50143441"/>
            <w:r>
              <w:rPr>
                <w:rFonts w:ascii="仿宋" w:hAnsi="仿宋" w:eastAsia="仿宋" w:cs="黑体"/>
                <w:b/>
                <w:sz w:val="24"/>
                <w:szCs w:val="24"/>
                <w:lang w:eastAsia="zh-CN"/>
              </w:rPr>
              <w:t>推广前景及发展潜力</w:t>
            </w:r>
            <w:bookmarkEnd w:id="320"/>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24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24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242" w:type="dxa"/>
            <w:gridSpan w:val="4"/>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242" w:type="dxa"/>
            <w:gridSpan w:val="4"/>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动汽车柔性充电堆推广应用，有助于降低充电设施建设成本，提升城市车位、配电、补贴等资源利用效率，显著提升充电设施利用率，改变按固定功率充电设备来规划建设充电设施模式，推动高度安全、高度兼容、高度集约的集约式柔性公共充电模式发展，从而引领电动汽车充电行业发展，探索按充电能力建设充电基础设施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restart"/>
            <w:vAlign w:val="center"/>
          </w:tcPr>
          <w:p>
            <w:pPr>
              <w:pStyle w:val="41"/>
              <w:ind w:firstLine="0" w:firstLineChars="0"/>
              <w:jc w:val="both"/>
              <w:rPr>
                <w:rFonts w:ascii="仿宋" w:hAnsi="仿宋" w:eastAsia="仿宋" w:cs="黑体"/>
                <w:sz w:val="24"/>
                <w:szCs w:val="24"/>
                <w:lang w:eastAsia="zh-CN"/>
              </w:rPr>
            </w:pPr>
            <w:bookmarkStart w:id="321" w:name="_Toc50143442"/>
            <w:r>
              <w:rPr>
                <w:rFonts w:ascii="仿宋" w:hAnsi="仿宋" w:eastAsia="仿宋" w:cs="黑体"/>
                <w:b/>
                <w:sz w:val="24"/>
                <w:szCs w:val="24"/>
                <w:lang w:eastAsia="zh-CN"/>
              </w:rPr>
              <w:t>已实施的典型案例</w:t>
            </w:r>
            <w:bookmarkEnd w:id="321"/>
          </w:p>
        </w:tc>
        <w:tc>
          <w:tcPr>
            <w:tcW w:w="2529" w:type="dxa"/>
            <w:gridSpan w:val="2"/>
            <w:vAlign w:val="center"/>
          </w:tcPr>
          <w:p>
            <w:pPr>
              <w:pStyle w:val="41"/>
              <w:ind w:firstLine="0" w:firstLineChars="0"/>
              <w:jc w:val="both"/>
              <w:rPr>
                <w:rFonts w:ascii="仿宋" w:hAnsi="仿宋" w:eastAsia="仿宋" w:cs="黑体"/>
                <w:sz w:val="24"/>
                <w:szCs w:val="24"/>
                <w:lang w:eastAsia="zh-CN"/>
              </w:rPr>
            </w:pPr>
          </w:p>
        </w:tc>
        <w:tc>
          <w:tcPr>
            <w:tcW w:w="2905" w:type="dxa"/>
            <w:gridSpan w:val="2"/>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337" w:type="dxa"/>
            <w:gridSpan w:val="2"/>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290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深圳福田巴士集团出租车充电站（沙头、深康、水质厂、香蜜）</w:t>
            </w:r>
          </w:p>
        </w:tc>
        <w:tc>
          <w:tcPr>
            <w:tcW w:w="333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广东广州门口岗停车场充电站工程充电堆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290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装机功率：</w:t>
            </w:r>
            <w:r>
              <w:rPr>
                <w:rFonts w:ascii="仿宋" w:hAnsi="仿宋" w:eastAsia="仿宋" w:cs="黑体"/>
                <w:sz w:val="24"/>
                <w:szCs w:val="24"/>
                <w:lang w:eastAsia="zh-CN"/>
              </w:rPr>
              <w:t>43960kW</w:t>
            </w:r>
          </w:p>
        </w:tc>
        <w:tc>
          <w:tcPr>
            <w:tcW w:w="333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装机功率</w:t>
            </w:r>
            <w:r>
              <w:rPr>
                <w:rFonts w:ascii="仿宋" w:hAnsi="仿宋" w:eastAsia="仿宋" w:cs="黑体"/>
                <w:sz w:val="24"/>
                <w:szCs w:val="24"/>
                <w:lang w:eastAsia="zh-CN"/>
              </w:rPr>
              <w:t>3240kW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290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配电容量:</w:t>
            </w:r>
            <w:r>
              <w:rPr>
                <w:rFonts w:ascii="仿宋" w:hAnsi="仿宋" w:eastAsia="仿宋" w:cs="黑体"/>
                <w:sz w:val="24"/>
                <w:szCs w:val="24"/>
                <w:lang w:eastAsia="zh-CN"/>
              </w:rPr>
              <w:t>50000kVA</w:t>
            </w:r>
          </w:p>
        </w:tc>
        <w:tc>
          <w:tcPr>
            <w:tcW w:w="3337"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配</w:t>
            </w:r>
            <w:r>
              <w:rPr>
                <w:rFonts w:hint="eastAsia" w:ascii="仿宋" w:hAnsi="仿宋" w:eastAsia="仿宋" w:cs="黑体"/>
                <w:sz w:val="24"/>
                <w:szCs w:val="24"/>
                <w:lang w:eastAsia="zh-CN"/>
              </w:rPr>
              <w:t>电系统</w:t>
            </w:r>
            <w:r>
              <w:rPr>
                <w:rFonts w:ascii="仿宋" w:hAnsi="仿宋" w:eastAsia="仿宋" w:cs="黑体"/>
                <w:sz w:val="24"/>
                <w:szCs w:val="24"/>
                <w:lang w:eastAsia="zh-CN"/>
              </w:rPr>
              <w:t>4000kVA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290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建设基于电动汽车充电堆技术的集约式柔性公共充电站</w:t>
            </w:r>
          </w:p>
        </w:tc>
        <w:tc>
          <w:tcPr>
            <w:tcW w:w="333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建设基于电动汽车充电堆技术的集约式柔性公共充电站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290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电动汽车柔性充电堆、箱变</w:t>
            </w:r>
          </w:p>
        </w:tc>
        <w:tc>
          <w:tcPr>
            <w:tcW w:w="333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电动汽车柔性充电堆、箱变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290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5,515.80</w:t>
            </w:r>
          </w:p>
        </w:tc>
        <w:tc>
          <w:tcPr>
            <w:tcW w:w="333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1,136.54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290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1.5年</w:t>
            </w:r>
          </w:p>
        </w:tc>
        <w:tc>
          <w:tcPr>
            <w:tcW w:w="333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9"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2905" w:type="dxa"/>
            <w:gridSpan w:val="2"/>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项目需要配电容量50000kVA，对生态、环境基本没有不良影响，可满足2400辆电动出租车充电需求，具有良好的社会经济效益。</w:t>
            </w:r>
          </w:p>
        </w:tc>
        <w:tc>
          <w:tcPr>
            <w:tcW w:w="3337" w:type="dxa"/>
            <w:gridSpan w:val="2"/>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项目需要配电容量4000kVA，对生态、环境基本没有不良影响，可满足180辆电动出租车充电需求，具有良好的社会经济效益。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400" w:type="dxa"/>
            <w:gridSpan w:val="7"/>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729" w:type="dxa"/>
            <w:gridSpan w:val="2"/>
            <w:vAlign w:val="center"/>
          </w:tcPr>
          <w:p>
            <w:pPr>
              <w:pStyle w:val="41"/>
              <w:ind w:firstLine="0" w:firstLineChars="0"/>
              <w:jc w:val="both"/>
              <w:rPr>
                <w:rFonts w:ascii="仿宋" w:hAnsi="仿宋" w:eastAsia="仿宋" w:cs="黑体"/>
                <w:sz w:val="24"/>
                <w:szCs w:val="24"/>
                <w:lang w:eastAsia="zh-CN"/>
              </w:rPr>
            </w:pPr>
            <w:bookmarkStart w:id="322" w:name="_Toc50143443"/>
            <w:r>
              <w:rPr>
                <w:rFonts w:ascii="仿宋" w:hAnsi="仿宋" w:eastAsia="仿宋" w:cs="黑体"/>
                <w:sz w:val="24"/>
                <w:szCs w:val="24"/>
                <w:lang w:eastAsia="zh-CN"/>
              </w:rPr>
              <w:t>姓   名</w:t>
            </w:r>
            <w:bookmarkEnd w:id="322"/>
          </w:p>
        </w:tc>
        <w:tc>
          <w:tcPr>
            <w:tcW w:w="336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梁溯</w:t>
            </w:r>
          </w:p>
        </w:tc>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323" w:name="_Toc50143444"/>
            <w:r>
              <w:rPr>
                <w:rFonts w:ascii="仿宋" w:hAnsi="仿宋" w:eastAsia="仿宋" w:cs="黑体"/>
                <w:sz w:val="24"/>
                <w:szCs w:val="24"/>
                <w:lang w:eastAsia="zh-CN"/>
              </w:rPr>
              <w:t>联系电话</w:t>
            </w:r>
            <w:bookmarkEnd w:id="323"/>
          </w:p>
        </w:tc>
        <w:tc>
          <w:tcPr>
            <w:tcW w:w="2598"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0755-26520501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729" w:type="dxa"/>
            <w:gridSpan w:val="2"/>
            <w:vAlign w:val="center"/>
          </w:tcPr>
          <w:p>
            <w:pPr>
              <w:pStyle w:val="41"/>
              <w:ind w:firstLine="0" w:firstLineChars="0"/>
              <w:jc w:val="both"/>
              <w:rPr>
                <w:rFonts w:ascii="仿宋" w:hAnsi="仿宋" w:eastAsia="仿宋" w:cs="黑体"/>
                <w:sz w:val="24"/>
                <w:szCs w:val="24"/>
                <w:lang w:eastAsia="zh-CN"/>
              </w:rPr>
            </w:pPr>
            <w:bookmarkStart w:id="324" w:name="_Toc50143445"/>
            <w:r>
              <w:rPr>
                <w:rFonts w:ascii="仿宋" w:hAnsi="仿宋" w:eastAsia="仿宋" w:cs="黑体"/>
                <w:sz w:val="24"/>
                <w:szCs w:val="24"/>
                <w:lang w:eastAsia="zh-CN"/>
              </w:rPr>
              <w:t>手   机</w:t>
            </w:r>
            <w:bookmarkEnd w:id="324"/>
          </w:p>
        </w:tc>
        <w:tc>
          <w:tcPr>
            <w:tcW w:w="336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13682615872</w:t>
            </w:r>
          </w:p>
        </w:tc>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325" w:name="_Toc50143446"/>
            <w:r>
              <w:rPr>
                <w:rFonts w:ascii="仿宋" w:hAnsi="仿宋" w:eastAsia="仿宋" w:cs="黑体"/>
                <w:sz w:val="24"/>
                <w:szCs w:val="24"/>
                <w:lang w:eastAsia="zh-CN"/>
              </w:rPr>
              <w:t>邮   编</w:t>
            </w:r>
            <w:bookmarkEnd w:id="325"/>
          </w:p>
        </w:tc>
        <w:tc>
          <w:tcPr>
            <w:tcW w:w="2598"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729" w:type="dxa"/>
            <w:gridSpan w:val="2"/>
            <w:vAlign w:val="center"/>
          </w:tcPr>
          <w:p>
            <w:pPr>
              <w:pStyle w:val="41"/>
              <w:ind w:firstLine="0" w:firstLineChars="0"/>
              <w:jc w:val="both"/>
              <w:rPr>
                <w:rFonts w:ascii="仿宋" w:hAnsi="仿宋" w:eastAsia="仿宋" w:cs="黑体"/>
                <w:sz w:val="24"/>
                <w:szCs w:val="24"/>
                <w:lang w:eastAsia="zh-CN"/>
              </w:rPr>
            </w:pPr>
            <w:bookmarkStart w:id="326" w:name="_Toc50143447"/>
            <w:r>
              <w:rPr>
                <w:rFonts w:ascii="仿宋" w:hAnsi="仿宋" w:eastAsia="仿宋" w:cs="黑体"/>
                <w:sz w:val="24"/>
                <w:szCs w:val="24"/>
                <w:lang w:eastAsia="zh-CN"/>
              </w:rPr>
              <w:t>E-mail</w:t>
            </w:r>
            <w:bookmarkEnd w:id="326"/>
          </w:p>
        </w:tc>
        <w:tc>
          <w:tcPr>
            <w:tcW w:w="3369" w:type="dxa"/>
            <w:gridSpan w:val="2"/>
            <w:vAlign w:val="center"/>
          </w:tcPr>
          <w:p>
            <w:pPr>
              <w:pStyle w:val="41"/>
              <w:ind w:firstLine="0" w:firstLineChars="0"/>
              <w:jc w:val="both"/>
              <w:rPr>
                <w:rFonts w:ascii="仿宋" w:hAnsi="仿宋" w:eastAsia="仿宋" w:cs="黑体"/>
                <w:sz w:val="24"/>
                <w:szCs w:val="24"/>
                <w:lang w:eastAsia="zh-CN"/>
              </w:rPr>
            </w:pPr>
            <w:r>
              <w:fldChar w:fldCharType="begin"/>
            </w:r>
            <w:r>
              <w:instrText xml:space="preserve"> HYPERLINK "mailto:308998199@qq.com" </w:instrText>
            </w:r>
            <w:r>
              <w:fldChar w:fldCharType="separate"/>
            </w:r>
            <w:r>
              <w:rPr>
                <w:rFonts w:ascii="仿宋" w:hAnsi="仿宋" w:eastAsia="仿宋" w:cs="黑体"/>
                <w:sz w:val="24"/>
                <w:szCs w:val="24"/>
                <w:lang w:eastAsia="zh-CN"/>
              </w:rPr>
              <w:t>308998199@qq.com</w:t>
            </w:r>
            <w:r>
              <w:rPr>
                <w:rFonts w:ascii="仿宋" w:hAnsi="仿宋" w:eastAsia="仿宋" w:cs="黑体"/>
                <w:sz w:val="24"/>
                <w:szCs w:val="24"/>
                <w:lang w:eastAsia="zh-CN"/>
              </w:rPr>
              <w:fldChar w:fldCharType="end"/>
            </w:r>
            <w:r>
              <w:rPr>
                <w:rFonts w:hint="eastAsia" w:ascii="仿宋" w:hAnsi="仿宋" w:eastAsia="仿宋" w:cs="黑体"/>
                <w:sz w:val="24"/>
                <w:szCs w:val="24"/>
                <w:lang w:eastAsia="zh-CN"/>
              </w:rPr>
              <w:t>、gjl_work@163.com</w:t>
            </w:r>
          </w:p>
        </w:tc>
        <w:tc>
          <w:tcPr>
            <w:tcW w:w="1704" w:type="dxa"/>
            <w:gridSpan w:val="2"/>
            <w:vAlign w:val="center"/>
          </w:tcPr>
          <w:p>
            <w:pPr>
              <w:pStyle w:val="41"/>
              <w:ind w:firstLine="0" w:firstLineChars="0"/>
              <w:jc w:val="both"/>
              <w:rPr>
                <w:rFonts w:ascii="仿宋" w:hAnsi="仿宋" w:eastAsia="仿宋" w:cs="黑体"/>
                <w:sz w:val="24"/>
                <w:szCs w:val="24"/>
                <w:lang w:eastAsia="zh-CN"/>
              </w:rPr>
            </w:pPr>
            <w:bookmarkStart w:id="327" w:name="_Toc50143448"/>
            <w:r>
              <w:rPr>
                <w:rFonts w:ascii="仿宋" w:hAnsi="仿宋" w:eastAsia="仿宋" w:cs="黑体"/>
                <w:sz w:val="24"/>
                <w:szCs w:val="24"/>
                <w:lang w:eastAsia="zh-CN"/>
              </w:rPr>
              <w:t>传   真</w:t>
            </w:r>
            <w:bookmarkEnd w:id="327"/>
          </w:p>
        </w:tc>
        <w:tc>
          <w:tcPr>
            <w:tcW w:w="2598" w:type="dxa"/>
            <w:vAlign w:val="center"/>
          </w:tcPr>
          <w:p>
            <w:pPr>
              <w:ind w:firstLine="0" w:firstLineChars="0"/>
              <w:rPr>
                <w:rFonts w:ascii="宋体" w:hAnsi="宋体" w:eastAsia="宋体"/>
                <w:szCs w:val="21"/>
              </w:rPr>
            </w:pPr>
            <w:r>
              <w:rPr>
                <w:rFonts w:hint="eastAsia" w:ascii="宋体" w:hAnsi="宋体" w:eastAsia="宋体"/>
                <w:szCs w:val="21"/>
              </w:rPr>
              <w:t>0755-26615880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29" w:type="dxa"/>
            <w:gridSpan w:val="2"/>
            <w:vAlign w:val="center"/>
          </w:tcPr>
          <w:p>
            <w:pPr>
              <w:pStyle w:val="41"/>
              <w:ind w:firstLine="0" w:firstLineChars="0"/>
              <w:jc w:val="both"/>
              <w:rPr>
                <w:rFonts w:ascii="仿宋" w:hAnsi="仿宋" w:eastAsia="仿宋" w:cs="黑体"/>
                <w:sz w:val="24"/>
                <w:szCs w:val="24"/>
                <w:lang w:eastAsia="zh-CN"/>
              </w:rPr>
            </w:pPr>
            <w:bookmarkStart w:id="328" w:name="_Toc50143449"/>
            <w:r>
              <w:rPr>
                <w:rFonts w:ascii="仿宋" w:hAnsi="仿宋" w:eastAsia="仿宋" w:cs="黑体"/>
                <w:sz w:val="24"/>
                <w:szCs w:val="24"/>
                <w:lang w:eastAsia="zh-CN"/>
              </w:rPr>
              <w:t>通信地址</w:t>
            </w:r>
            <w:bookmarkEnd w:id="328"/>
          </w:p>
        </w:tc>
        <w:tc>
          <w:tcPr>
            <w:tcW w:w="7671"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深圳市南山区高新技术产业园北区松坪山路</w:t>
            </w:r>
            <w:r>
              <w:rPr>
                <w:rFonts w:ascii="仿宋" w:hAnsi="仿宋" w:eastAsia="仿宋" w:cs="黑体"/>
                <w:sz w:val="24"/>
                <w:szCs w:val="24"/>
                <w:lang w:eastAsia="zh-CN"/>
              </w:rPr>
              <w:t>3</w:t>
            </w:r>
            <w:r>
              <w:rPr>
                <w:rFonts w:hint="eastAsia" w:ascii="仿宋" w:hAnsi="仿宋" w:eastAsia="仿宋" w:cs="黑体"/>
                <w:sz w:val="24"/>
                <w:szCs w:val="24"/>
                <w:lang w:eastAsia="zh-CN"/>
              </w:rPr>
              <w:t>号奥特迅电力大厦</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329" w:name="_Toc52370341"/>
      <w:r>
        <w:rPr>
          <w:rFonts w:hint="eastAsia" w:ascii="仿宋_GB2312" w:hAnsi="宋体" w:eastAsia="仿宋_GB2312"/>
          <w:lang w:eastAsia="zh-CN"/>
        </w:rPr>
        <w:t>云智能商用变频油烟净化烟罩</w:t>
      </w:r>
      <w:bookmarkEnd w:id="329"/>
    </w:p>
    <w:tbl>
      <w:tblPr>
        <w:tblStyle w:val="24"/>
        <w:tblW w:w="9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4"/>
        <w:gridCol w:w="1092"/>
        <w:gridCol w:w="1370"/>
        <w:gridCol w:w="2012"/>
        <w:gridCol w:w="864"/>
        <w:gridCol w:w="243"/>
        <w:gridCol w:w="541"/>
        <w:gridCol w:w="504"/>
        <w:gridCol w:w="2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624" w:type="dxa"/>
            <w:vMerge w:val="restart"/>
            <w:vAlign w:val="center"/>
          </w:tcPr>
          <w:p>
            <w:pPr>
              <w:adjustRightInd w:val="0"/>
              <w:snapToGrid w:val="0"/>
              <w:spacing w:before="48" w:beforeLines="20" w:after="24" w:afterLines="10"/>
              <w:ind w:firstLine="0" w:firstLineChars="0"/>
              <w:outlineLvl w:val="0"/>
              <w:rPr>
                <w:rFonts w:ascii="宋体" w:hAnsi="宋体" w:eastAsia="宋体"/>
                <w:b/>
                <w:szCs w:val="21"/>
              </w:rPr>
            </w:pPr>
            <w:bookmarkStart w:id="330" w:name="_Toc50143467"/>
            <w:bookmarkStart w:id="331" w:name="_Toc52370342"/>
            <w:r>
              <w:rPr>
                <w:rFonts w:ascii="宋体" w:hAnsi="宋体" w:eastAsia="宋体"/>
                <w:b/>
                <w:szCs w:val="21"/>
              </w:rPr>
              <w:t>技术概述</w:t>
            </w:r>
            <w:bookmarkEnd w:id="330"/>
            <w:bookmarkEnd w:id="331"/>
          </w:p>
        </w:tc>
        <w:tc>
          <w:tcPr>
            <w:tcW w:w="2462"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32" w:name="_Toc50143468"/>
            <w:r>
              <w:rPr>
                <w:rFonts w:ascii="仿宋" w:hAnsi="仿宋" w:eastAsia="仿宋" w:cs="黑体"/>
                <w:sz w:val="24"/>
                <w:szCs w:val="24"/>
                <w:lang w:eastAsia="zh-CN"/>
              </w:rPr>
              <w:t>技术名称</w:t>
            </w:r>
            <w:bookmarkEnd w:id="332"/>
          </w:p>
        </w:tc>
        <w:tc>
          <w:tcPr>
            <w:tcW w:w="287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云智能商用变频油烟净化烟罩</w:t>
            </w:r>
          </w:p>
        </w:tc>
        <w:tc>
          <w:tcPr>
            <w:tcW w:w="1288"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33" w:name="_Toc50143469"/>
            <w:r>
              <w:rPr>
                <w:rFonts w:ascii="仿宋" w:hAnsi="仿宋" w:eastAsia="仿宋" w:cs="黑体"/>
                <w:sz w:val="24"/>
                <w:szCs w:val="24"/>
                <w:lang w:eastAsia="zh-CN"/>
              </w:rPr>
              <w:t>所属领域</w:t>
            </w:r>
            <w:bookmarkEnd w:id="333"/>
          </w:p>
        </w:tc>
        <w:tc>
          <w:tcPr>
            <w:tcW w:w="2150"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1.节能环保产业-1.1高效节能装备制造-1.1.12高效节能商用设备制造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34" w:name="_Toc50143470"/>
            <w:r>
              <w:rPr>
                <w:rFonts w:ascii="仿宋" w:hAnsi="仿宋" w:eastAsia="仿宋" w:cs="黑体"/>
                <w:sz w:val="24"/>
                <w:szCs w:val="24"/>
                <w:lang w:eastAsia="zh-CN"/>
              </w:rPr>
              <w:t>单位名称</w:t>
            </w:r>
            <w:bookmarkEnd w:id="334"/>
          </w:p>
        </w:tc>
        <w:tc>
          <w:tcPr>
            <w:tcW w:w="6314"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深圳市新宝盈科技有限公司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exac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35" w:name="_Toc50143471"/>
            <w:r>
              <w:rPr>
                <w:rFonts w:ascii="仿宋" w:hAnsi="仿宋" w:eastAsia="仿宋" w:cs="黑体"/>
                <w:sz w:val="24"/>
                <w:szCs w:val="24"/>
                <w:lang w:eastAsia="zh-CN"/>
              </w:rPr>
              <w:t>技术来源</w:t>
            </w:r>
            <w:bookmarkEnd w:id="335"/>
          </w:p>
        </w:tc>
        <w:tc>
          <w:tcPr>
            <w:tcW w:w="6314"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36" w:name="_Toc50143472"/>
            <w:r>
              <w:rPr>
                <w:rFonts w:ascii="仿宋" w:hAnsi="仿宋" w:eastAsia="仿宋" w:cs="黑体"/>
                <w:sz w:val="24"/>
                <w:szCs w:val="24"/>
                <w:lang w:eastAsia="zh-CN"/>
              </w:rPr>
              <w:t>技术背景及应用现状</w:t>
            </w:r>
            <w:bookmarkEnd w:id="336"/>
          </w:p>
        </w:tc>
        <w:tc>
          <w:tcPr>
            <w:tcW w:w="6314"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油烟、工业废气、机动车尾气是造成大气污染的三大杀手，国内许多大城市都出现了对饮食业油烟污染的投诉，在一些城市，该类投诉己接近环保投诉总数的一半，日益严重油烟排放，己引起了人们强烈不满。国家逐渐认识到防治油烟污染重要性，管理和限制餐饮业油烟排放的法律法规相继出台，且加大了对餐饮业油烟的管理。《中华人民共和国大气污染防治法》中明确规定：城市饮食服务企业必须设置收集油烟、异味的装置，消除油烟气对空气的污染。</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市场更多采用通过油烟净化器来减少油烟排放和危害，控制油烟污染物扩散与稀释是目前对油烟净化主流方向，其大多以采用吸收、分离等物理手段设计净化设备，或者利用化学反应，把油烟转换为无毒，无污染的二氧化碳和水等的方法，最终达到去除油烟污染物，但此类单一使用一种方法的净化效率和经济适用性都不理想。针对油烟组成及特点，需要采用物理方法对除油烟进行处理，用化学方法对油烟中的有害成分进行分解，需要采用多级净化技术，分步骤对油烟进行处理。</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云智能商用变频油烟净化烟罩相比普通油烟净化器，具备更广泛的适用性，净化效率更高。该系统不仅能消除用燃料产生的燃料碳粒，同时产品体积小，具备全自动清洗功能,不产生二次污染。该系统可建立云智能平台，对所有系统包括在线监测、视频监控和手持终端在内的多接入端组网建设，实现对重点污染源厂区、重点排污口、重点环保设施实现24小时监控，实现对城区餐馆监管无死角、全覆盖和高效规范运行，通过电脑或者手机进行线上巡查，及时发现环境问题、处置环境问题，并实时计算出节能数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37" w:name="_Toc50143473"/>
            <w:r>
              <w:rPr>
                <w:rFonts w:ascii="仿宋" w:hAnsi="仿宋" w:eastAsia="仿宋" w:cs="黑体"/>
                <w:sz w:val="24"/>
                <w:szCs w:val="24"/>
                <w:lang w:eastAsia="zh-CN"/>
              </w:rPr>
              <w:t>技术应用条件</w:t>
            </w:r>
            <w:bookmarkEnd w:id="337"/>
          </w:p>
        </w:tc>
        <w:tc>
          <w:tcPr>
            <w:tcW w:w="6314"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云智能商用变频油烟净化烟罩以低噪声、低能耗、高捕抓率、高净化率等特性服务于商用厨房通风系统，致力为酒店提供全面油烟解决方案。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38" w:name="_Toc50143474"/>
            <w:r>
              <w:rPr>
                <w:rFonts w:ascii="仿宋" w:hAnsi="仿宋" w:eastAsia="仿宋" w:cs="黑体"/>
                <w:sz w:val="24"/>
                <w:szCs w:val="24"/>
                <w:lang w:eastAsia="zh-CN"/>
              </w:rPr>
              <w:t>核心技术内容</w:t>
            </w:r>
            <w:bookmarkEnd w:id="338"/>
          </w:p>
        </w:tc>
        <w:tc>
          <w:tcPr>
            <w:tcW w:w="6314"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智能联动，低阻力、低能耗；变频控制系统交互，高捕集率、高净化率；云端沟通传输，实时监测智能化；实现绿色、环保、节能减排。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4" w:hRule="atLeas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39" w:name="_Toc50143475"/>
            <w:r>
              <w:rPr>
                <w:rFonts w:ascii="仿宋" w:hAnsi="仿宋" w:eastAsia="仿宋" w:cs="黑体"/>
                <w:sz w:val="24"/>
                <w:szCs w:val="24"/>
                <w:lang w:eastAsia="zh-CN"/>
              </w:rPr>
              <w:t>主要技术指标</w:t>
            </w:r>
            <w:bookmarkEnd w:id="339"/>
          </w:p>
        </w:tc>
        <w:tc>
          <w:tcPr>
            <w:tcW w:w="6314"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1、云智能平台,在线监测、视频监控和手持终端在内的多接入端组网建设；</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2、Eco -Stream 热气捕捉技术，降低排风量高达40%、节能30%；</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3、变频控制中枢，内含监控模块，数据收集模块，消防联动模块，数据处理模块；</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4、自动清洗系统，水回收处理和重复使用功能；</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5、UV光充分反应降解油烟，无UV泄漏，保证厨房人员的安全；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6、可节约90%以上的清洗水，30%以上的电能，使抽风风量减少 35%，中央空调功率减少20%。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exac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40" w:name="_Toc50143476"/>
            <w:r>
              <w:rPr>
                <w:rFonts w:ascii="仿宋" w:hAnsi="仿宋" w:eastAsia="仿宋" w:cs="黑体"/>
                <w:sz w:val="24"/>
                <w:szCs w:val="24"/>
                <w:lang w:eastAsia="zh-CN"/>
              </w:rPr>
              <w:t>技术鉴定情况</w:t>
            </w:r>
            <w:bookmarkEnd w:id="340"/>
          </w:p>
        </w:tc>
        <w:tc>
          <w:tcPr>
            <w:tcW w:w="6314"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经检验，该油烟净化器符合HJ/T 62-2001的规定要求。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41" w:name="_Toc50143477"/>
            <w:r>
              <w:rPr>
                <w:rFonts w:ascii="仿宋" w:hAnsi="仿宋" w:eastAsia="仿宋" w:cs="黑体"/>
                <w:sz w:val="24"/>
                <w:szCs w:val="24"/>
                <w:lang w:eastAsia="zh-CN"/>
              </w:rPr>
              <w:t>典型用户</w:t>
            </w:r>
            <w:bookmarkEnd w:id="341"/>
          </w:p>
        </w:tc>
        <w:tc>
          <w:tcPr>
            <w:tcW w:w="6314"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华润春笋大厦OPPO员工餐厅，香港养和医院，苏州佰悦酒店，天津四季酒店。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24" w:type="dxa"/>
            <w:vMerge w:val="restart"/>
            <w:vAlign w:val="center"/>
          </w:tcPr>
          <w:p>
            <w:pPr>
              <w:pStyle w:val="41"/>
              <w:ind w:firstLine="0" w:firstLineChars="0"/>
              <w:jc w:val="both"/>
              <w:rPr>
                <w:rFonts w:ascii="仿宋" w:hAnsi="仿宋" w:eastAsia="仿宋" w:cs="黑体"/>
                <w:sz w:val="24"/>
                <w:szCs w:val="24"/>
                <w:lang w:eastAsia="zh-CN"/>
              </w:rPr>
            </w:pPr>
            <w:bookmarkStart w:id="342" w:name="_Toc50143478"/>
            <w:r>
              <w:rPr>
                <w:rFonts w:ascii="仿宋" w:hAnsi="仿宋" w:eastAsia="仿宋" w:cs="黑体"/>
                <w:b/>
                <w:sz w:val="24"/>
                <w:szCs w:val="24"/>
                <w:lang w:eastAsia="zh-CN"/>
              </w:rPr>
              <w:t>技术综合影响</w:t>
            </w:r>
            <w:bookmarkEnd w:id="342"/>
          </w:p>
        </w:tc>
        <w:tc>
          <w:tcPr>
            <w:tcW w:w="2462"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43" w:name="_Toc50143479"/>
            <w:r>
              <w:rPr>
                <w:rFonts w:ascii="仿宋" w:hAnsi="仿宋" w:eastAsia="仿宋" w:cs="黑体"/>
                <w:sz w:val="24"/>
                <w:szCs w:val="24"/>
                <w:lang w:eastAsia="zh-CN"/>
              </w:rPr>
              <w:t>对资源、能源利用的影响</w:t>
            </w:r>
            <w:bookmarkEnd w:id="343"/>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302"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该产品将烟罩和控制箱集成一体，并且成功地应用到各商业厨房，节省了厨房使用空间，方便现场安装及布线，降低安装成本，使用便捷，节省空间和资源。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24" w:type="dxa"/>
            <w:vMerge w:val="continue"/>
            <w:vAlign w:val="center"/>
          </w:tcPr>
          <w:p>
            <w:pPr>
              <w:pStyle w:val="41"/>
              <w:ind w:firstLine="0" w:firstLineChars="0"/>
              <w:jc w:val="both"/>
              <w:rPr>
                <w:rFonts w:ascii="仿宋" w:hAnsi="仿宋" w:eastAsia="仿宋" w:cs="黑体"/>
                <w:sz w:val="24"/>
                <w:szCs w:val="24"/>
                <w:lang w:eastAsia="zh-CN"/>
              </w:rPr>
            </w:pPr>
          </w:p>
        </w:tc>
        <w:tc>
          <w:tcPr>
            <w:tcW w:w="2462"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302"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实现实时油烟数据采集，在线监控，智能识别，智能控制，在线互动等多个功能，管家式控制模式，提升设备净化效率，节约用电情况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24" w:type="dxa"/>
            <w:vMerge w:val="continue"/>
            <w:vAlign w:val="center"/>
          </w:tcPr>
          <w:p>
            <w:pPr>
              <w:pStyle w:val="41"/>
              <w:ind w:firstLine="0" w:firstLineChars="0"/>
              <w:jc w:val="both"/>
              <w:rPr>
                <w:rFonts w:ascii="仿宋" w:hAnsi="仿宋" w:eastAsia="仿宋" w:cs="黑体"/>
                <w:sz w:val="24"/>
                <w:szCs w:val="24"/>
                <w:lang w:eastAsia="zh-CN"/>
              </w:rPr>
            </w:pPr>
          </w:p>
        </w:tc>
        <w:tc>
          <w:tcPr>
            <w:tcW w:w="2462"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44" w:name="_Toc50143480"/>
            <w:r>
              <w:rPr>
                <w:rFonts w:ascii="仿宋" w:hAnsi="仿宋" w:eastAsia="仿宋" w:cs="黑体"/>
                <w:sz w:val="24"/>
                <w:szCs w:val="24"/>
                <w:lang w:eastAsia="zh-CN"/>
              </w:rPr>
              <w:t>环境污染物的产生及排放</w:t>
            </w:r>
            <w:bookmarkEnd w:id="344"/>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302"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烟罩配有自动清洗系统，具备全自动清洗功能，可以设置一键启动清洗功能或设定时间自动清洗。进行液位监测、自动加液，且水温自动加热，实现自动循环进水，可以进行水回收处理且重复使用功能，可同时对多节烟罩清洗，定时添加洗洁精，避免人工清洗，大力节约水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24" w:type="dxa"/>
            <w:vMerge w:val="continue"/>
            <w:vAlign w:val="center"/>
          </w:tcPr>
          <w:p>
            <w:pPr>
              <w:pStyle w:val="41"/>
              <w:ind w:firstLine="0" w:firstLineChars="0"/>
              <w:jc w:val="both"/>
              <w:rPr>
                <w:rFonts w:ascii="仿宋" w:hAnsi="仿宋" w:eastAsia="仿宋" w:cs="黑体"/>
                <w:sz w:val="24"/>
                <w:szCs w:val="24"/>
                <w:lang w:eastAsia="zh-CN"/>
              </w:rPr>
            </w:pPr>
          </w:p>
        </w:tc>
        <w:tc>
          <w:tcPr>
            <w:tcW w:w="2462"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302"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收集油烟、异味的装置，消除油烟气对空气的污染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exact"/>
          <w:jc w:val="center"/>
        </w:trPr>
        <w:tc>
          <w:tcPr>
            <w:tcW w:w="624" w:type="dxa"/>
            <w:vMerge w:val="continue"/>
            <w:vAlign w:val="center"/>
          </w:tcPr>
          <w:p>
            <w:pPr>
              <w:pStyle w:val="41"/>
              <w:ind w:firstLine="0" w:firstLineChars="0"/>
              <w:jc w:val="both"/>
              <w:rPr>
                <w:rFonts w:ascii="仿宋" w:hAnsi="仿宋" w:eastAsia="仿宋" w:cs="黑体"/>
                <w:sz w:val="24"/>
                <w:szCs w:val="24"/>
                <w:lang w:eastAsia="zh-CN"/>
              </w:rPr>
            </w:pPr>
          </w:p>
        </w:tc>
        <w:tc>
          <w:tcPr>
            <w:tcW w:w="2462"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30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exact"/>
          <w:jc w:val="center"/>
        </w:trPr>
        <w:tc>
          <w:tcPr>
            <w:tcW w:w="624" w:type="dxa"/>
            <w:vMerge w:val="continue"/>
            <w:vAlign w:val="center"/>
          </w:tcPr>
          <w:p>
            <w:pPr>
              <w:pStyle w:val="41"/>
              <w:ind w:firstLine="0" w:firstLineChars="0"/>
              <w:jc w:val="both"/>
              <w:rPr>
                <w:rFonts w:ascii="仿宋" w:hAnsi="仿宋" w:eastAsia="仿宋" w:cs="黑体"/>
                <w:sz w:val="24"/>
                <w:szCs w:val="24"/>
                <w:lang w:eastAsia="zh-CN"/>
              </w:rPr>
            </w:pPr>
          </w:p>
        </w:tc>
        <w:tc>
          <w:tcPr>
            <w:tcW w:w="2462"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0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exact"/>
          <w:jc w:val="center"/>
        </w:trPr>
        <w:tc>
          <w:tcPr>
            <w:tcW w:w="624" w:type="dxa"/>
            <w:vMerge w:val="continue"/>
            <w:vAlign w:val="center"/>
          </w:tcPr>
          <w:p>
            <w:pPr>
              <w:pStyle w:val="41"/>
              <w:ind w:firstLine="0" w:firstLineChars="0"/>
              <w:jc w:val="both"/>
              <w:rPr>
                <w:rFonts w:ascii="仿宋" w:hAnsi="仿宋" w:eastAsia="仿宋" w:cs="黑体"/>
                <w:sz w:val="24"/>
                <w:szCs w:val="24"/>
                <w:lang w:eastAsia="zh-CN"/>
              </w:rPr>
            </w:pPr>
          </w:p>
        </w:tc>
        <w:tc>
          <w:tcPr>
            <w:tcW w:w="2462"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45" w:name="_Toc50143481"/>
            <w:r>
              <w:rPr>
                <w:rFonts w:ascii="仿宋" w:hAnsi="仿宋" w:eastAsia="仿宋" w:cs="黑体"/>
                <w:sz w:val="24"/>
                <w:szCs w:val="24"/>
                <w:lang w:eastAsia="zh-CN"/>
              </w:rPr>
              <w:t>对生态的影响</w:t>
            </w:r>
            <w:bookmarkEnd w:id="345"/>
          </w:p>
        </w:tc>
        <w:tc>
          <w:tcPr>
            <w:tcW w:w="2012"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302" w:type="dxa"/>
            <w:gridSpan w:val="5"/>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62" w:type="dxa"/>
            <w:gridSpan w:val="2"/>
            <w:vMerge w:val="continue"/>
            <w:tcBorders>
              <w:right w:val="single" w:color="auto" w:sz="4" w:space="0"/>
            </w:tcBorders>
            <w:vAlign w:val="center"/>
          </w:tcPr>
          <w:p>
            <w:pPr>
              <w:ind w:firstLine="420"/>
              <w:rPr>
                <w:rFonts w:ascii="宋体" w:hAnsi="宋体" w:eastAsia="宋体"/>
                <w:szCs w:val="21"/>
              </w:rPr>
            </w:pPr>
          </w:p>
        </w:tc>
        <w:tc>
          <w:tcPr>
            <w:tcW w:w="2012"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302" w:type="dxa"/>
            <w:gridSpan w:val="5"/>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62" w:type="dxa"/>
            <w:gridSpan w:val="2"/>
            <w:vMerge w:val="continue"/>
            <w:tcBorders>
              <w:right w:val="single" w:color="auto" w:sz="4" w:space="0"/>
            </w:tcBorders>
            <w:vAlign w:val="center"/>
          </w:tcPr>
          <w:p>
            <w:pPr>
              <w:ind w:firstLine="420"/>
              <w:rPr>
                <w:rFonts w:ascii="宋体" w:hAnsi="宋体" w:eastAsia="宋体"/>
                <w:szCs w:val="21"/>
              </w:rPr>
            </w:pPr>
          </w:p>
        </w:tc>
        <w:tc>
          <w:tcPr>
            <w:tcW w:w="2012"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302" w:type="dxa"/>
            <w:gridSpan w:val="5"/>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exac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vMerge w:val="continue"/>
            <w:tcBorders>
              <w:right w:val="single" w:color="auto" w:sz="4" w:space="0"/>
            </w:tcBorders>
            <w:vAlign w:val="center"/>
          </w:tcPr>
          <w:p>
            <w:pPr>
              <w:ind w:firstLine="420"/>
              <w:rPr>
                <w:rFonts w:ascii="宋体" w:hAnsi="宋体" w:eastAsia="宋体"/>
                <w:szCs w:val="21"/>
                <w:lang w:eastAsia="zh-CN"/>
              </w:rPr>
            </w:pPr>
          </w:p>
        </w:tc>
        <w:tc>
          <w:tcPr>
            <w:tcW w:w="2012"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302" w:type="dxa"/>
            <w:gridSpan w:val="5"/>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exac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62" w:type="dxa"/>
            <w:gridSpan w:val="2"/>
            <w:vMerge w:val="continue"/>
            <w:tcBorders>
              <w:right w:val="single" w:color="auto" w:sz="4" w:space="0"/>
            </w:tcBorders>
            <w:vAlign w:val="center"/>
          </w:tcPr>
          <w:p>
            <w:pPr>
              <w:ind w:firstLine="420"/>
              <w:rPr>
                <w:rFonts w:ascii="宋体" w:hAnsi="宋体" w:eastAsia="宋体"/>
                <w:szCs w:val="21"/>
              </w:rPr>
            </w:pPr>
          </w:p>
        </w:tc>
        <w:tc>
          <w:tcPr>
            <w:tcW w:w="2012"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02" w:type="dxa"/>
            <w:gridSpan w:val="5"/>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62"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46" w:name="_Toc50143482"/>
            <w:r>
              <w:rPr>
                <w:rFonts w:ascii="仿宋" w:hAnsi="仿宋" w:eastAsia="仿宋" w:cs="黑体"/>
                <w:sz w:val="24"/>
                <w:szCs w:val="24"/>
                <w:lang w:eastAsia="zh-CN"/>
              </w:rPr>
              <w:t>对经济社会发展的影响</w:t>
            </w:r>
            <w:bookmarkEnd w:id="346"/>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302"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该产品2017年-2019年销售额呈现递增趋势，2019年销售额达1677.59万元，纳税69.79万元，三年销售总额达5934.67万元，纳税总额210.76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302"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培养了科研队伍，培育科研人才29人，每年促进大学就业15名。该技术应用，解决了当前市场同类产品面临的技术难点，有利于市场上的技术竞争和技术革命，促进相关的技术进步。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24"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62"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302"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我司发展到一定阶段将发挥企业资金、技术、管理等优势，开发相关结对贫困地区资源，提高生产力、提升附加值，带动贫困地区经济发展。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47" w:name="_Toc50143483"/>
            <w:r>
              <w:rPr>
                <w:rFonts w:ascii="仿宋" w:hAnsi="仿宋" w:eastAsia="仿宋" w:cs="黑体"/>
                <w:b/>
                <w:sz w:val="24"/>
                <w:szCs w:val="24"/>
                <w:lang w:eastAsia="zh-CN"/>
              </w:rPr>
              <w:t>推广前景及发展</w:t>
            </w:r>
            <w:r>
              <w:rPr>
                <w:rFonts w:ascii="仿宋" w:hAnsi="仿宋" w:eastAsia="仿宋" w:cs="黑体"/>
                <w:sz w:val="24"/>
                <w:szCs w:val="24"/>
                <w:lang w:eastAsia="zh-CN"/>
              </w:rPr>
              <w:t>潜力</w:t>
            </w:r>
            <w:bookmarkEnd w:id="347"/>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48" w:name="_Toc50143484"/>
            <w:r>
              <w:rPr>
                <w:rFonts w:ascii="仿宋" w:hAnsi="仿宋" w:eastAsia="仿宋" w:cs="黑体"/>
                <w:sz w:val="24"/>
                <w:szCs w:val="24"/>
                <w:lang w:eastAsia="zh-CN"/>
              </w:rPr>
              <w:t>目前已推广比例(%)</w:t>
            </w:r>
            <w:bookmarkEnd w:id="348"/>
          </w:p>
        </w:tc>
        <w:tc>
          <w:tcPr>
            <w:tcW w:w="6314"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exact"/>
          <w:jc w:val="center"/>
        </w:trPr>
        <w:tc>
          <w:tcPr>
            <w:tcW w:w="624"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49" w:name="_Toc50143485"/>
            <w:r>
              <w:rPr>
                <w:rFonts w:ascii="仿宋" w:hAnsi="仿宋" w:eastAsia="仿宋" w:cs="黑体"/>
                <w:sz w:val="24"/>
                <w:szCs w:val="24"/>
                <w:lang w:eastAsia="zh-CN"/>
              </w:rPr>
              <w:t>到2025年的推广比例(%)</w:t>
            </w:r>
            <w:bookmarkEnd w:id="349"/>
          </w:p>
        </w:tc>
        <w:tc>
          <w:tcPr>
            <w:tcW w:w="6314"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0" w:name="_Toc50143486"/>
            <w:r>
              <w:rPr>
                <w:rFonts w:ascii="仿宋" w:hAnsi="仿宋" w:eastAsia="仿宋" w:cs="黑体"/>
                <w:sz w:val="24"/>
                <w:szCs w:val="24"/>
                <w:lang w:eastAsia="zh-CN"/>
              </w:rPr>
              <w:t>达到预期推广比例的总投资规模（万元）</w:t>
            </w:r>
            <w:bookmarkEnd w:id="350"/>
          </w:p>
        </w:tc>
        <w:tc>
          <w:tcPr>
            <w:tcW w:w="6314"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exact"/>
          <w:jc w:val="center"/>
        </w:trPr>
        <w:tc>
          <w:tcPr>
            <w:tcW w:w="624"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1" w:name="_Toc50143487"/>
            <w:r>
              <w:rPr>
                <w:rFonts w:ascii="仿宋" w:hAnsi="仿宋" w:eastAsia="仿宋" w:cs="黑体"/>
                <w:sz w:val="24"/>
                <w:szCs w:val="24"/>
                <w:lang w:eastAsia="zh-CN"/>
              </w:rPr>
              <w:t>预计综合影响提升情况</w:t>
            </w:r>
            <w:bookmarkEnd w:id="351"/>
          </w:p>
        </w:tc>
        <w:tc>
          <w:tcPr>
            <w:tcW w:w="6314"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2" w:name="_Toc50143488"/>
            <w:r>
              <w:rPr>
                <w:rFonts w:ascii="仿宋" w:hAnsi="仿宋" w:eastAsia="仿宋" w:cs="黑体"/>
                <w:b/>
                <w:sz w:val="24"/>
                <w:szCs w:val="24"/>
                <w:lang w:eastAsia="zh-CN"/>
              </w:rPr>
              <w:t>已实施的典型案例</w:t>
            </w:r>
            <w:bookmarkEnd w:id="352"/>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119" w:type="dxa"/>
            <w:gridSpan w:val="3"/>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195" w:type="dxa"/>
            <w:gridSpan w:val="3"/>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3" w:name="_Toc50143489"/>
            <w:r>
              <w:rPr>
                <w:rFonts w:ascii="仿宋" w:hAnsi="仿宋" w:eastAsia="仿宋" w:cs="黑体"/>
                <w:sz w:val="24"/>
                <w:szCs w:val="24"/>
                <w:lang w:eastAsia="zh-CN"/>
              </w:rPr>
              <w:t>案例名称</w:t>
            </w:r>
            <w:bookmarkEnd w:id="353"/>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苏州佰悦酒店</w:t>
            </w:r>
          </w:p>
        </w:tc>
        <w:tc>
          <w:tcPr>
            <w:tcW w:w="3195"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华润春笋大厦OPPO总部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4" w:name="_Toc50143490"/>
            <w:r>
              <w:rPr>
                <w:rFonts w:ascii="仿宋" w:hAnsi="仿宋" w:eastAsia="仿宋" w:cs="黑体"/>
                <w:sz w:val="24"/>
                <w:szCs w:val="24"/>
                <w:lang w:eastAsia="zh-CN"/>
              </w:rPr>
              <w:t>建设规模</w:t>
            </w:r>
            <w:bookmarkEnd w:id="354"/>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五星级酒店</w:t>
            </w:r>
          </w:p>
        </w:tc>
        <w:tc>
          <w:tcPr>
            <w:tcW w:w="3195"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员工食堂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5" w:name="_Toc50143491"/>
            <w:r>
              <w:rPr>
                <w:rFonts w:ascii="仿宋" w:hAnsi="仿宋" w:eastAsia="仿宋" w:cs="黑体"/>
                <w:sz w:val="24"/>
                <w:szCs w:val="24"/>
                <w:lang w:eastAsia="zh-CN"/>
              </w:rPr>
              <w:t>建设条件</w:t>
            </w:r>
            <w:bookmarkEnd w:id="355"/>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厨房独立风管且风管长度不低于12m</w:t>
            </w:r>
          </w:p>
        </w:tc>
        <w:tc>
          <w:tcPr>
            <w:tcW w:w="3195"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厨房独立风管且风管长度不低于12m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6" w:name="_Toc50143492"/>
            <w:r>
              <w:rPr>
                <w:rFonts w:ascii="仿宋" w:hAnsi="仿宋" w:eastAsia="仿宋" w:cs="黑体"/>
                <w:sz w:val="24"/>
                <w:szCs w:val="24"/>
                <w:lang w:eastAsia="zh-CN"/>
              </w:rPr>
              <w:t>主要建设或改造内容</w:t>
            </w:r>
            <w:bookmarkEnd w:id="356"/>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厨房只能变频排风系统</w:t>
            </w:r>
          </w:p>
        </w:tc>
        <w:tc>
          <w:tcPr>
            <w:tcW w:w="3195"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紫外线净化系统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7" w:name="_Toc50143493"/>
            <w:r>
              <w:rPr>
                <w:rFonts w:ascii="仿宋" w:hAnsi="仿宋" w:eastAsia="仿宋" w:cs="黑体"/>
                <w:sz w:val="24"/>
                <w:szCs w:val="24"/>
                <w:lang w:eastAsia="zh-CN"/>
              </w:rPr>
              <w:t>关键设备</w:t>
            </w:r>
            <w:bookmarkEnd w:id="357"/>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智能变频水洗烟罩</w:t>
            </w:r>
          </w:p>
        </w:tc>
        <w:tc>
          <w:tcPr>
            <w:tcW w:w="3195"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紫外线光解烟罩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8" w:name="_Toc50143494"/>
            <w:r>
              <w:rPr>
                <w:rFonts w:ascii="仿宋" w:hAnsi="仿宋" w:eastAsia="仿宋" w:cs="黑体"/>
                <w:sz w:val="24"/>
                <w:szCs w:val="24"/>
                <w:lang w:eastAsia="zh-CN"/>
              </w:rPr>
              <w:t>案例总投资额（万元）</w:t>
            </w:r>
            <w:bookmarkEnd w:id="358"/>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700</w:t>
            </w:r>
          </w:p>
        </w:tc>
        <w:tc>
          <w:tcPr>
            <w:tcW w:w="3195"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59" w:name="_Toc50143495"/>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359"/>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2个月</w:t>
            </w:r>
          </w:p>
        </w:tc>
        <w:tc>
          <w:tcPr>
            <w:tcW w:w="3195"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4"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62"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60" w:name="_Toc50143496"/>
            <w:r>
              <w:rPr>
                <w:rFonts w:ascii="仿宋" w:hAnsi="仿宋" w:eastAsia="仿宋" w:cs="黑体"/>
                <w:sz w:val="24"/>
                <w:szCs w:val="24"/>
                <w:lang w:eastAsia="zh-CN"/>
              </w:rPr>
              <w:t>能源（资源）、生态、环境及经济社会效益</w:t>
            </w:r>
            <w:bookmarkEnd w:id="360"/>
          </w:p>
        </w:tc>
        <w:tc>
          <w:tcPr>
            <w:tcW w:w="3119" w:type="dxa"/>
            <w:gridSpan w:val="3"/>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云智能商用变频油烟净化烟罩以低噪声、低能耗、高捕抓率、高净化率等特性服务于商用厨房通风系统，致力为酒店提供全面油烟解决方案，在倡导节能、安全、环保、低成本的生活理念基础上，持续打造适合商用厨房的油烟净化系统， 致力为酒店提供全面油烟解决方案，在市场上深受用户喜爱。</w:t>
            </w:r>
          </w:p>
        </w:tc>
        <w:tc>
          <w:tcPr>
            <w:tcW w:w="3195"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云智能商用变频油烟净化烟罩以低噪声、低能耗、高捕抓率、高净化率等特性服务于商用厨房通风系统，致力为酒店提供全面油烟解决方案，在倡导节能、安全、环保、低成本的生活理念基础上，持续打造适合商用厨房的油烟净化系统， 致力为酒店提供全面油烟解决方案，在市场上深受用户喜爱。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400" w:type="dxa"/>
            <w:gridSpan w:val="9"/>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716" w:type="dxa"/>
            <w:gridSpan w:val="2"/>
            <w:vAlign w:val="center"/>
          </w:tcPr>
          <w:p>
            <w:pPr>
              <w:pStyle w:val="41"/>
              <w:ind w:firstLine="0" w:firstLineChars="0"/>
              <w:jc w:val="both"/>
              <w:rPr>
                <w:rFonts w:ascii="仿宋" w:hAnsi="仿宋" w:eastAsia="仿宋" w:cs="黑体"/>
                <w:sz w:val="24"/>
                <w:szCs w:val="24"/>
                <w:lang w:eastAsia="zh-CN"/>
              </w:rPr>
            </w:pPr>
            <w:bookmarkStart w:id="361" w:name="_Toc50143497"/>
            <w:r>
              <w:rPr>
                <w:rFonts w:ascii="仿宋" w:hAnsi="仿宋" w:eastAsia="仿宋" w:cs="黑体"/>
                <w:sz w:val="24"/>
                <w:szCs w:val="24"/>
                <w:lang w:eastAsia="zh-CN"/>
              </w:rPr>
              <w:t>姓   名</w:t>
            </w:r>
            <w:bookmarkEnd w:id="361"/>
          </w:p>
        </w:tc>
        <w:tc>
          <w:tcPr>
            <w:tcW w:w="3382"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张勇</w:t>
            </w:r>
          </w:p>
        </w:tc>
        <w:tc>
          <w:tcPr>
            <w:tcW w:w="1648" w:type="dxa"/>
            <w:gridSpan w:val="3"/>
            <w:vAlign w:val="center"/>
          </w:tcPr>
          <w:p>
            <w:pPr>
              <w:pStyle w:val="41"/>
              <w:ind w:firstLine="0" w:firstLineChars="0"/>
              <w:jc w:val="both"/>
              <w:rPr>
                <w:rFonts w:ascii="仿宋" w:hAnsi="仿宋" w:eastAsia="仿宋" w:cs="黑体"/>
                <w:sz w:val="24"/>
                <w:szCs w:val="24"/>
                <w:lang w:eastAsia="zh-CN"/>
              </w:rPr>
            </w:pPr>
            <w:bookmarkStart w:id="362" w:name="_Toc50143498"/>
            <w:r>
              <w:rPr>
                <w:rFonts w:ascii="仿宋" w:hAnsi="仿宋" w:eastAsia="仿宋" w:cs="黑体"/>
                <w:sz w:val="24"/>
                <w:szCs w:val="24"/>
                <w:lang w:eastAsia="zh-CN"/>
              </w:rPr>
              <w:t>联系电话</w:t>
            </w:r>
            <w:bookmarkEnd w:id="362"/>
          </w:p>
        </w:tc>
        <w:tc>
          <w:tcPr>
            <w:tcW w:w="2654" w:type="dxa"/>
            <w:gridSpan w:val="2"/>
            <w:tcBorders>
              <w:right w:val="single" w:color="auto" w:sz="4" w:space="0"/>
            </w:tcBorders>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27824988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716" w:type="dxa"/>
            <w:gridSpan w:val="2"/>
            <w:vAlign w:val="center"/>
          </w:tcPr>
          <w:p>
            <w:pPr>
              <w:pStyle w:val="41"/>
              <w:ind w:firstLine="0" w:firstLineChars="0"/>
              <w:jc w:val="both"/>
              <w:rPr>
                <w:rFonts w:ascii="仿宋" w:hAnsi="仿宋" w:eastAsia="仿宋" w:cs="黑体"/>
                <w:sz w:val="24"/>
                <w:szCs w:val="24"/>
                <w:lang w:eastAsia="zh-CN"/>
              </w:rPr>
            </w:pPr>
            <w:bookmarkStart w:id="363" w:name="_Toc50143499"/>
            <w:r>
              <w:rPr>
                <w:rFonts w:ascii="仿宋" w:hAnsi="仿宋" w:eastAsia="仿宋" w:cs="黑体"/>
                <w:sz w:val="24"/>
                <w:szCs w:val="24"/>
                <w:lang w:eastAsia="zh-CN"/>
              </w:rPr>
              <w:t>手   机</w:t>
            </w:r>
            <w:bookmarkEnd w:id="363"/>
          </w:p>
        </w:tc>
        <w:tc>
          <w:tcPr>
            <w:tcW w:w="3382"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13510355055</w:t>
            </w:r>
          </w:p>
        </w:tc>
        <w:tc>
          <w:tcPr>
            <w:tcW w:w="1648" w:type="dxa"/>
            <w:gridSpan w:val="3"/>
            <w:vAlign w:val="center"/>
          </w:tcPr>
          <w:p>
            <w:pPr>
              <w:pStyle w:val="41"/>
              <w:ind w:firstLine="0" w:firstLineChars="0"/>
              <w:jc w:val="both"/>
              <w:rPr>
                <w:rFonts w:ascii="仿宋" w:hAnsi="仿宋" w:eastAsia="仿宋" w:cs="黑体"/>
                <w:sz w:val="24"/>
                <w:szCs w:val="24"/>
                <w:lang w:eastAsia="zh-CN"/>
              </w:rPr>
            </w:pPr>
            <w:bookmarkStart w:id="364" w:name="_Toc50143500"/>
            <w:r>
              <w:rPr>
                <w:rFonts w:ascii="仿宋" w:hAnsi="仿宋" w:eastAsia="仿宋" w:cs="黑体"/>
                <w:sz w:val="24"/>
                <w:szCs w:val="24"/>
                <w:lang w:eastAsia="zh-CN"/>
              </w:rPr>
              <w:t>邮   编</w:t>
            </w:r>
            <w:bookmarkEnd w:id="364"/>
          </w:p>
        </w:tc>
        <w:tc>
          <w:tcPr>
            <w:tcW w:w="2654" w:type="dxa"/>
            <w:gridSpan w:val="2"/>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518100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716" w:type="dxa"/>
            <w:gridSpan w:val="2"/>
            <w:vAlign w:val="center"/>
          </w:tcPr>
          <w:p>
            <w:pPr>
              <w:pStyle w:val="41"/>
              <w:ind w:firstLine="0" w:firstLineChars="0"/>
              <w:jc w:val="both"/>
              <w:rPr>
                <w:rFonts w:ascii="仿宋" w:hAnsi="仿宋" w:eastAsia="仿宋" w:cs="黑体"/>
                <w:sz w:val="24"/>
                <w:szCs w:val="24"/>
                <w:lang w:eastAsia="zh-CN"/>
              </w:rPr>
            </w:pPr>
            <w:bookmarkStart w:id="365" w:name="_Toc50143501"/>
            <w:r>
              <w:rPr>
                <w:rFonts w:ascii="仿宋" w:hAnsi="仿宋" w:eastAsia="仿宋" w:cs="黑体"/>
                <w:sz w:val="24"/>
                <w:szCs w:val="24"/>
                <w:lang w:eastAsia="zh-CN"/>
              </w:rPr>
              <w:t>E-mail</w:t>
            </w:r>
            <w:bookmarkEnd w:id="365"/>
          </w:p>
        </w:tc>
        <w:tc>
          <w:tcPr>
            <w:tcW w:w="3382"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zy@xinbaoying.com</w:t>
            </w:r>
          </w:p>
        </w:tc>
        <w:tc>
          <w:tcPr>
            <w:tcW w:w="1648" w:type="dxa"/>
            <w:gridSpan w:val="3"/>
            <w:vAlign w:val="center"/>
          </w:tcPr>
          <w:p>
            <w:pPr>
              <w:pStyle w:val="41"/>
              <w:ind w:firstLine="0" w:firstLineChars="0"/>
              <w:jc w:val="both"/>
              <w:rPr>
                <w:rFonts w:ascii="仿宋" w:hAnsi="仿宋" w:eastAsia="仿宋" w:cs="黑体"/>
                <w:sz w:val="24"/>
                <w:szCs w:val="24"/>
                <w:lang w:eastAsia="zh-CN"/>
              </w:rPr>
            </w:pPr>
            <w:bookmarkStart w:id="366" w:name="_Toc50143502"/>
            <w:r>
              <w:rPr>
                <w:rFonts w:ascii="仿宋" w:hAnsi="仿宋" w:eastAsia="仿宋" w:cs="黑体"/>
                <w:sz w:val="24"/>
                <w:szCs w:val="24"/>
                <w:lang w:eastAsia="zh-CN"/>
              </w:rPr>
              <w:t>传   真</w:t>
            </w:r>
            <w:bookmarkEnd w:id="366"/>
          </w:p>
        </w:tc>
        <w:tc>
          <w:tcPr>
            <w:tcW w:w="2654" w:type="dxa"/>
            <w:gridSpan w:val="2"/>
            <w:vAlign w:val="center"/>
          </w:tcPr>
          <w:p>
            <w:pPr>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29702186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716" w:type="dxa"/>
            <w:gridSpan w:val="2"/>
            <w:vAlign w:val="center"/>
          </w:tcPr>
          <w:p>
            <w:pPr>
              <w:pStyle w:val="41"/>
              <w:ind w:firstLine="0" w:firstLineChars="0"/>
              <w:jc w:val="both"/>
              <w:rPr>
                <w:rFonts w:ascii="仿宋" w:hAnsi="仿宋" w:eastAsia="仿宋" w:cs="黑体"/>
                <w:sz w:val="24"/>
                <w:szCs w:val="24"/>
                <w:lang w:eastAsia="zh-CN"/>
              </w:rPr>
            </w:pPr>
            <w:bookmarkStart w:id="367" w:name="_Toc50143503"/>
            <w:r>
              <w:rPr>
                <w:rFonts w:ascii="仿宋" w:hAnsi="仿宋" w:eastAsia="仿宋" w:cs="黑体"/>
                <w:sz w:val="24"/>
                <w:szCs w:val="24"/>
                <w:lang w:eastAsia="zh-CN"/>
              </w:rPr>
              <w:t>通信地址</w:t>
            </w:r>
            <w:bookmarkEnd w:id="367"/>
          </w:p>
        </w:tc>
        <w:tc>
          <w:tcPr>
            <w:tcW w:w="7684" w:type="dxa"/>
            <w:gridSpan w:val="7"/>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深圳市宝安区航城街道金德路3-1号</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368" w:name="_Toc52370343"/>
      <w:r>
        <w:rPr>
          <w:rFonts w:hint="eastAsia" w:ascii="仿宋_GB2312" w:hAnsi="宋体" w:eastAsia="仿宋_GB2312"/>
          <w:lang w:eastAsia="zh-CN"/>
        </w:rPr>
        <w:t>地面零碳无污染融冰除雪系统及应用</w:t>
      </w:r>
      <w:bookmarkEnd w:id="368"/>
    </w:p>
    <w:tbl>
      <w:tblPr>
        <w:tblStyle w:val="24"/>
        <w:tblW w:w="9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
        <w:gridCol w:w="2074"/>
        <w:gridCol w:w="372"/>
        <w:gridCol w:w="2013"/>
        <w:gridCol w:w="1417"/>
        <w:gridCol w:w="114"/>
        <w:gridCol w:w="686"/>
        <w:gridCol w:w="148"/>
        <w:gridCol w:w="2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498" w:type="dxa"/>
            <w:vMerge w:val="restart"/>
            <w:vAlign w:val="center"/>
          </w:tcPr>
          <w:p>
            <w:pPr>
              <w:pStyle w:val="41"/>
              <w:ind w:firstLine="0" w:firstLineChars="0"/>
              <w:jc w:val="center"/>
              <w:rPr>
                <w:rFonts w:ascii="仿宋" w:hAnsi="仿宋" w:eastAsia="仿宋" w:cs="黑体"/>
                <w:sz w:val="24"/>
                <w:szCs w:val="24"/>
                <w:lang w:eastAsia="zh-CN"/>
              </w:rPr>
            </w:pPr>
            <w:bookmarkStart w:id="369" w:name="_Toc50143520"/>
            <w:r>
              <w:rPr>
                <w:rFonts w:hint="eastAsia" w:ascii="仿宋" w:hAnsi="仿宋" w:eastAsia="仿宋" w:cs="黑体"/>
                <w:b/>
                <w:sz w:val="24"/>
                <w:szCs w:val="24"/>
                <w:lang w:eastAsia="zh-CN"/>
              </w:rPr>
              <w:t>技术概述</w:t>
            </w:r>
            <w:bookmarkEnd w:id="369"/>
          </w:p>
        </w:tc>
        <w:tc>
          <w:tcPr>
            <w:tcW w:w="244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技术名称</w:t>
            </w:r>
          </w:p>
        </w:tc>
        <w:tc>
          <w:tcPr>
            <w:tcW w:w="3544"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地面零碳无污染融冰除雪系统及应用</w:t>
            </w:r>
          </w:p>
        </w:tc>
        <w:tc>
          <w:tcPr>
            <w:tcW w:w="83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所属领域</w:t>
            </w:r>
          </w:p>
        </w:tc>
        <w:tc>
          <w:tcPr>
            <w:tcW w:w="2208"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节能环保产业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pStyle w:val="41"/>
              <w:ind w:firstLine="0" w:firstLineChars="0"/>
              <w:jc w:val="center"/>
              <w:rPr>
                <w:rFonts w:hint="eastAsia" w:ascii="仿宋" w:hAnsi="仿宋" w:eastAsia="仿宋" w:cs="黑体"/>
                <w:b/>
                <w:sz w:val="24"/>
                <w:szCs w:val="24"/>
                <w:lang w:eastAsia="zh-CN"/>
              </w:rPr>
            </w:pPr>
          </w:p>
        </w:tc>
        <w:tc>
          <w:tcPr>
            <w:tcW w:w="2446" w:type="dxa"/>
            <w:gridSpan w:val="2"/>
            <w:tcBorders>
              <w:right w:val="single" w:color="auto" w:sz="4" w:space="0"/>
            </w:tcBorders>
            <w:vAlign w:val="center"/>
          </w:tcPr>
          <w:p>
            <w:pPr>
              <w:pStyle w:val="41"/>
              <w:ind w:firstLine="0" w:firstLineChars="0"/>
              <w:rPr>
                <w:rFonts w:ascii="仿宋" w:hAnsi="仿宋" w:eastAsia="仿宋" w:cs="黑体"/>
                <w:sz w:val="24"/>
                <w:szCs w:val="24"/>
                <w:lang w:eastAsia="zh-CN"/>
              </w:rPr>
            </w:pPr>
            <w:r>
              <w:rPr>
                <w:rFonts w:hint="eastAsia" w:ascii="仿宋" w:hAnsi="仿宋" w:eastAsia="仿宋" w:cs="黑体"/>
                <w:sz w:val="24"/>
                <w:szCs w:val="24"/>
                <w:lang w:eastAsia="zh-CN"/>
              </w:rPr>
              <w:t>单位名称</w:t>
            </w:r>
          </w:p>
        </w:tc>
        <w:tc>
          <w:tcPr>
            <w:tcW w:w="6586" w:type="dxa"/>
            <w:gridSpan w:val="6"/>
            <w:tcBorders>
              <w:left w:val="single" w:color="auto" w:sz="4" w:space="0"/>
              <w:right w:val="single" w:color="auto" w:sz="4" w:space="0"/>
            </w:tcBorders>
            <w:vAlign w:val="center"/>
          </w:tcPr>
          <w:p>
            <w:pPr>
              <w:pStyle w:val="41"/>
              <w:ind w:firstLine="0" w:firstLineChars="0"/>
              <w:jc w:val="center"/>
              <w:rPr>
                <w:rFonts w:hint="eastAsia" w:ascii="仿宋" w:hAnsi="仿宋" w:eastAsia="仿宋" w:cs="黑体"/>
                <w:sz w:val="24"/>
                <w:szCs w:val="24"/>
                <w:lang w:eastAsia="zh-CN"/>
              </w:rPr>
            </w:pPr>
            <w:r>
              <w:rPr>
                <w:rFonts w:hint="eastAsia" w:ascii="仿宋" w:hAnsi="仿宋" w:eastAsia="仿宋" w:cs="黑体"/>
                <w:sz w:val="24"/>
                <w:szCs w:val="24"/>
                <w:lang w:eastAsia="zh-CN"/>
              </w:rPr>
              <w:t>爱能森（深圳）高端智能装备有限公司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技术来源</w:t>
            </w:r>
          </w:p>
        </w:tc>
        <w:tc>
          <w:tcPr>
            <w:tcW w:w="6586" w:type="dxa"/>
            <w:gridSpan w:val="6"/>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Segoe UI Symbol" w:hAnsi="Segoe UI Symbol" w:eastAsia="仿宋" w:cs="Segoe UI Symbol"/>
                <w:sz w:val="24"/>
                <w:szCs w:val="24"/>
                <w:lang w:eastAsia="zh-CN"/>
              </w:rPr>
              <w:t>☑</w:t>
            </w:r>
            <w:r>
              <w:rPr>
                <w:rFonts w:hint="eastAsia" w:ascii="仿宋" w:hAnsi="仿宋" w:eastAsia="仿宋" w:cs="黑体"/>
                <w:sz w:val="24"/>
                <w:szCs w:val="24"/>
                <w:lang w:eastAsia="zh-CN"/>
              </w:rPr>
              <w:t xml:space="preserve"> 自主研发   □ 合作研发   □ 引进技术   □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498" w:type="dxa"/>
            <w:vMerge w:val="continue"/>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技术背景及应用现状</w:t>
            </w:r>
          </w:p>
        </w:tc>
        <w:tc>
          <w:tcPr>
            <w:tcW w:w="6586"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机场飞机飞行主要分为起飞爬升，航路巡航飞行和进近着陆三个阶段。恶劣天气将对这三个阶段都会造成不同程度的影响。例如在雪天时，由于强冷空气的到来，地表温度急剧下降，所降雨雪遇到低温会在跑道上迅速结成冰层，飞机轮胎与冰层间摩擦力减小，降落或起飞的飞机在跑道上会产生不规则滑动，不易保持方向，易冲出跑道发生危险，因此积雪、结冰会严重危及飞机起降阶段的安全。我国机场在冬季冰雪天气都会出现延误起飞的情况，公路在冰雪天气的路面积雪也会造成车辆的困难通行和提高交通事故的发生率，所以解决冬季雪天机场跑道和公路冰雪融化的问题显得较为重要。地面零碳无污染融冰除雪技术可解决该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技术应用条件</w:t>
            </w:r>
          </w:p>
        </w:tc>
        <w:tc>
          <w:tcPr>
            <w:tcW w:w="6586"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1、具备空气源、地热源、太阳光热源三种能源中的其中一种或多种；</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2、设备运行需要使用少量的电能；</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3、设备安装需要占用少量用地面积。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核心技术内容</w:t>
            </w:r>
          </w:p>
        </w:tc>
        <w:tc>
          <w:tcPr>
            <w:tcW w:w="6586"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利用相变储能+多种能源互补作为热源来实现低温位热能向高温位热能的转移，该系统在运行过程中通过相变材料储能技术实现热量的储存，待需要热量输送时通过水泵将中间介质热水传输到末端设备进行换热融冰除雪；而多种能源互补指的是热泵系统和太阳能系统中热源端的热量来源，主要包括空气源、地热源、太阳能三种，这三种能源系统在运行过程中均不向外界排放任何废气、废水、废渣、是一种零碳无污染系统技术。地面零碳无污染融冰除雪系统技术是将相变储能+多能互补系统智能化结合起来加热循环管道中的冷水，使之升温，通过循环水泵传输到需要加热的模块化地暖模块末端设备中进行融冰除雪，从而实现了特殊场地的地面具备自动融冰除雪功能，这种系统结合将会大大降低系统运行成本费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末端设备是模块化地面专用的混凝土材质地暖模块，此地暖模块具有承载所有飞机、汽车等大型设备重量的能力，属于特制产品，其中地暖模块中铺设了用于热水循环的地暖管。当遇到冰雪天气时，该系统将会自动运行，通过地面零碳无污染融冰除雪系统技术吸收热量加热系统循环管道中的水，以系统循环水泵作为动力源将热水不断的在模块化地面地暖管中循环加热，地面所积的冰雪将会遇热自动融化成水排走，为飞机的起飞降落、车辆通行、人员通行提供了安全的保障，省去了大规模人工融冰融雪的工作。</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地源热泵、空气源热泵、太阳能集热技术属可再生能源利用技术。它们不受地域、资源等限制。三种系统技术均属经济有效的节能技术，其中地源热泵和空气源热泵的COP值均可达到了国家标准要求，而太阳能集热系统是无需任何能耗的系统；三种系统在运行过程中环境效益显著，其装置的运行无污染，可以建造在居民区内，应用于宾馆、商场、办公楼、学校、公路、机场等建筑，也可应用于机场跑道和公路地面。该系统维护费用低，机组紧凑、节省空间；自动控制程度高，可无人值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主要技术指标</w:t>
            </w:r>
          </w:p>
        </w:tc>
        <w:tc>
          <w:tcPr>
            <w:tcW w:w="6586"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低温工况下COP值不小于2.1。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技术鉴定情况</w:t>
            </w:r>
          </w:p>
        </w:tc>
        <w:tc>
          <w:tcPr>
            <w:tcW w:w="6586"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于2018年11月14日获取“科技查新报告”。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典型用户</w:t>
            </w:r>
          </w:p>
        </w:tc>
        <w:tc>
          <w:tcPr>
            <w:tcW w:w="6586"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山东蓝天爱能清洁能源有限公司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restart"/>
            <w:vAlign w:val="center"/>
          </w:tcPr>
          <w:p>
            <w:pPr>
              <w:pStyle w:val="41"/>
              <w:ind w:firstLine="0" w:firstLineChars="0"/>
              <w:jc w:val="center"/>
              <w:rPr>
                <w:rFonts w:ascii="宋体" w:hAnsi="宋体" w:eastAsia="宋体"/>
                <w:szCs w:val="21"/>
              </w:rPr>
            </w:pPr>
            <w:bookmarkStart w:id="370" w:name="_Toc50143521"/>
            <w:r>
              <w:rPr>
                <w:rFonts w:hint="eastAsia" w:ascii="仿宋" w:hAnsi="仿宋" w:eastAsia="仿宋" w:cs="黑体"/>
                <w:b/>
                <w:sz w:val="24"/>
                <w:szCs w:val="24"/>
                <w:lang w:eastAsia="zh-CN"/>
              </w:rPr>
              <w:t>技术综合影响</w:t>
            </w:r>
            <w:bookmarkEnd w:id="370"/>
          </w:p>
        </w:tc>
        <w:tc>
          <w:tcPr>
            <w:tcW w:w="244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对资源、能源利用的影响</w:t>
            </w:r>
          </w:p>
        </w:tc>
        <w:tc>
          <w:tcPr>
            <w:tcW w:w="201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资源利用情况</w:t>
            </w:r>
          </w:p>
        </w:tc>
        <w:tc>
          <w:tcPr>
            <w:tcW w:w="457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需占用部分土地资源用于建设能源站。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能源利用情况</w:t>
            </w:r>
          </w:p>
        </w:tc>
        <w:tc>
          <w:tcPr>
            <w:tcW w:w="457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所需能源主要为空气源、地热源、太阳光热源等低品位能源。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环境污染物的产生及排放</w:t>
            </w:r>
          </w:p>
        </w:tc>
        <w:tc>
          <w:tcPr>
            <w:tcW w:w="201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水环境污染物</w:t>
            </w:r>
          </w:p>
        </w:tc>
        <w:tc>
          <w:tcPr>
            <w:tcW w:w="4573" w:type="dxa"/>
            <w:gridSpan w:val="5"/>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大气环境污染物</w:t>
            </w:r>
          </w:p>
        </w:tc>
        <w:tc>
          <w:tcPr>
            <w:tcW w:w="4573" w:type="dxa"/>
            <w:gridSpan w:val="5"/>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固体废弃物</w:t>
            </w:r>
          </w:p>
        </w:tc>
        <w:tc>
          <w:tcPr>
            <w:tcW w:w="4573" w:type="dxa"/>
            <w:gridSpan w:val="5"/>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其他</w:t>
            </w:r>
          </w:p>
        </w:tc>
        <w:tc>
          <w:tcPr>
            <w:tcW w:w="4573" w:type="dxa"/>
            <w:gridSpan w:val="5"/>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对生态的影响</w:t>
            </w:r>
          </w:p>
        </w:tc>
        <w:tc>
          <w:tcPr>
            <w:tcW w:w="2013"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淡水</w:t>
            </w:r>
          </w:p>
        </w:tc>
        <w:tc>
          <w:tcPr>
            <w:tcW w:w="4573" w:type="dxa"/>
            <w:gridSpan w:val="5"/>
            <w:tcBorders>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3"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土壤</w:t>
            </w:r>
          </w:p>
        </w:tc>
        <w:tc>
          <w:tcPr>
            <w:tcW w:w="4573" w:type="dxa"/>
            <w:gridSpan w:val="5"/>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3"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气候/大气</w:t>
            </w:r>
          </w:p>
        </w:tc>
        <w:tc>
          <w:tcPr>
            <w:tcW w:w="4573" w:type="dxa"/>
            <w:gridSpan w:val="5"/>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3"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生物</w:t>
            </w:r>
          </w:p>
        </w:tc>
        <w:tc>
          <w:tcPr>
            <w:tcW w:w="4573" w:type="dxa"/>
            <w:gridSpan w:val="5"/>
            <w:tcBorders>
              <w:top w:val="single" w:color="auto" w:sz="4" w:space="0"/>
              <w:left w:val="single" w:color="auto" w:sz="4" w:space="0"/>
              <w:bottom w:val="single" w:color="auto" w:sz="4" w:space="0"/>
            </w:tcBorders>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ind w:firstLine="420"/>
              <w:rPr>
                <w:color w:val="000000"/>
                <w:szCs w:val="21"/>
                <w:lang w:eastAsia="zh-CN"/>
              </w:rPr>
            </w:pPr>
          </w:p>
        </w:tc>
        <w:tc>
          <w:tcPr>
            <w:tcW w:w="2013"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其他</w:t>
            </w:r>
          </w:p>
        </w:tc>
        <w:tc>
          <w:tcPr>
            <w:tcW w:w="4573" w:type="dxa"/>
            <w:gridSpan w:val="5"/>
            <w:tcBorders>
              <w:top w:val="single" w:color="auto" w:sz="4" w:space="0"/>
              <w:left w:val="single" w:color="auto" w:sz="4" w:space="0"/>
            </w:tcBorders>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rPr>
            </w:pPr>
          </w:p>
        </w:tc>
        <w:tc>
          <w:tcPr>
            <w:tcW w:w="244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201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经济效益</w:t>
            </w:r>
          </w:p>
        </w:tc>
        <w:tc>
          <w:tcPr>
            <w:tcW w:w="4573" w:type="dxa"/>
            <w:gridSpan w:val="5"/>
            <w:tcBorders>
              <w:left w:val="single" w:color="auto" w:sz="4" w:space="0"/>
            </w:tcBorders>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按照100平米地面来计算：热负荷按45W/㎡，电价按0.5元/KWh,山东滨州惠民县冬季系统综合能效比约为2.5，系统每天运行24小时，每天可节省费用为38.4元/天。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社会就业</w:t>
            </w:r>
          </w:p>
        </w:tc>
        <w:tc>
          <w:tcPr>
            <w:tcW w:w="4573" w:type="dxa"/>
            <w:gridSpan w:val="5"/>
            <w:tcBorders>
              <w:left w:val="single" w:color="auto" w:sz="4" w:space="0"/>
            </w:tcBorders>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该技术应用需要生产大量的热泵设备，生产设备需要大量的技术人员和普通工人，在工程项目安装施工过程中需大量的施工人员，可以为社会解决一部分人员就业问题。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46" w:type="dxa"/>
            <w:gridSpan w:val="2"/>
            <w:vMerge w:val="continue"/>
            <w:tcBorders>
              <w:right w:val="single" w:color="auto" w:sz="4" w:space="0"/>
            </w:tcBorders>
            <w:vAlign w:val="center"/>
          </w:tcPr>
          <w:p>
            <w:pPr>
              <w:ind w:firstLine="420"/>
              <w:rPr>
                <w:szCs w:val="21"/>
                <w:lang w:eastAsia="zh-CN"/>
              </w:rPr>
            </w:pPr>
          </w:p>
        </w:tc>
        <w:tc>
          <w:tcPr>
            <w:tcW w:w="201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扶贫</w:t>
            </w:r>
          </w:p>
        </w:tc>
        <w:tc>
          <w:tcPr>
            <w:tcW w:w="457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bookmarkStart w:id="371" w:name="_Toc50143522"/>
            <w:r>
              <w:rPr>
                <w:rFonts w:hint="eastAsia" w:ascii="仿宋" w:hAnsi="仿宋" w:eastAsia="仿宋" w:cs="黑体"/>
                <w:b/>
                <w:sz w:val="24"/>
                <w:szCs w:val="24"/>
                <w:lang w:eastAsia="zh-CN"/>
              </w:rPr>
              <w:t>推广前景及发展潜力</w:t>
            </w:r>
            <w:bookmarkEnd w:id="371"/>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目前已推广比例(%)</w:t>
            </w:r>
          </w:p>
        </w:tc>
        <w:tc>
          <w:tcPr>
            <w:tcW w:w="6586"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暂无具体数据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exact"/>
          <w:jc w:val="center"/>
        </w:trPr>
        <w:tc>
          <w:tcPr>
            <w:tcW w:w="498"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到2025年的推广比例(%)</w:t>
            </w:r>
          </w:p>
        </w:tc>
        <w:tc>
          <w:tcPr>
            <w:tcW w:w="6586"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暂无具体数据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exact"/>
          <w:jc w:val="center"/>
        </w:trPr>
        <w:tc>
          <w:tcPr>
            <w:tcW w:w="498"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达到预期推广比例的总投资规模（万元）</w:t>
            </w:r>
          </w:p>
        </w:tc>
        <w:tc>
          <w:tcPr>
            <w:tcW w:w="6586"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暂无具体数据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498"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预计综合影响提升情况</w:t>
            </w:r>
          </w:p>
        </w:tc>
        <w:tc>
          <w:tcPr>
            <w:tcW w:w="6586"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暂无具体数据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498"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b/>
                <w:sz w:val="24"/>
                <w:szCs w:val="24"/>
                <w:lang w:eastAsia="zh-CN"/>
              </w:rPr>
              <w:t>已实施的典型案例</w:t>
            </w: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430" w:type="dxa"/>
            <w:gridSpan w:val="2"/>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sz w:val="24"/>
                <w:szCs w:val="24"/>
                <w:lang w:eastAsia="zh-CN"/>
              </w:rPr>
              <w:t>典型案例1</w:t>
            </w:r>
          </w:p>
        </w:tc>
        <w:tc>
          <w:tcPr>
            <w:tcW w:w="3156" w:type="dxa"/>
            <w:gridSpan w:val="4"/>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498"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案例名称</w:t>
            </w:r>
          </w:p>
        </w:tc>
        <w:tc>
          <w:tcPr>
            <w:tcW w:w="343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山东滨州惠民县供暖能源站地面融冰除雪项目</w:t>
            </w:r>
          </w:p>
        </w:tc>
        <w:tc>
          <w:tcPr>
            <w:tcW w:w="315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山东寿光三元朱供暖能源站地面融冰除雪项目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498"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建设规模</w:t>
            </w:r>
          </w:p>
        </w:tc>
        <w:tc>
          <w:tcPr>
            <w:tcW w:w="343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100平米</w:t>
            </w:r>
          </w:p>
        </w:tc>
        <w:tc>
          <w:tcPr>
            <w:tcW w:w="315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112平米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498"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建设条件</w:t>
            </w:r>
          </w:p>
        </w:tc>
        <w:tc>
          <w:tcPr>
            <w:tcW w:w="343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具备建设相关条件</w:t>
            </w:r>
          </w:p>
        </w:tc>
        <w:tc>
          <w:tcPr>
            <w:tcW w:w="315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具备建设相关条件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98"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主要建设或改造内容</w:t>
            </w:r>
          </w:p>
        </w:tc>
        <w:tc>
          <w:tcPr>
            <w:tcW w:w="343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在站内室外地面过道铺设地暖管及建设热源系统</w:t>
            </w:r>
          </w:p>
        </w:tc>
        <w:tc>
          <w:tcPr>
            <w:tcW w:w="315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在站内室外地面过道铺设地暖管及建设热源系统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jc w:val="center"/>
        </w:trPr>
        <w:tc>
          <w:tcPr>
            <w:tcW w:w="498"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关键设备</w:t>
            </w:r>
          </w:p>
        </w:tc>
        <w:tc>
          <w:tcPr>
            <w:tcW w:w="343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超低温喷气增焓空气源热泵，降膜式高能水源热泵，碳晶太阳能集热器，低温高效热池罐，高能效变频传送泵，智慧集控室</w:t>
            </w:r>
          </w:p>
        </w:tc>
        <w:tc>
          <w:tcPr>
            <w:tcW w:w="315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超低温喷气增焓空气源热泵，降膜式高能水源热泵，碳晶太阳能集热器，低温高效热池罐，高能效变频传送泵，智慧集控室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498"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案例总投资额（万元）</w:t>
            </w:r>
          </w:p>
        </w:tc>
        <w:tc>
          <w:tcPr>
            <w:tcW w:w="343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5.78</w:t>
            </w:r>
          </w:p>
        </w:tc>
        <w:tc>
          <w:tcPr>
            <w:tcW w:w="315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498"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72" w:name="_Toc50143523"/>
            <w:r>
              <w:rPr>
                <w:rFonts w:hint="eastAsia" w:ascii="仿宋" w:hAnsi="仿宋" w:eastAsia="仿宋" w:cs="黑体"/>
                <w:sz w:val="24"/>
                <w:szCs w:val="24"/>
                <w:lang w:eastAsia="zh-CN"/>
              </w:rPr>
              <w:t>建设期（年）</w:t>
            </w:r>
            <w:bookmarkEnd w:id="372"/>
          </w:p>
        </w:tc>
        <w:tc>
          <w:tcPr>
            <w:tcW w:w="343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20天</w:t>
            </w:r>
          </w:p>
        </w:tc>
        <w:tc>
          <w:tcPr>
            <w:tcW w:w="315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8"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6"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73" w:name="_Toc50143524"/>
            <w:r>
              <w:rPr>
                <w:rFonts w:hint="eastAsia" w:ascii="仿宋" w:hAnsi="仿宋" w:eastAsia="仿宋" w:cs="黑体"/>
                <w:sz w:val="24"/>
                <w:szCs w:val="24"/>
                <w:lang w:eastAsia="zh-CN"/>
              </w:rPr>
              <w:t>能源（资源）、生态、环境及经济社会效益</w:t>
            </w:r>
            <w:bookmarkEnd w:id="373"/>
          </w:p>
        </w:tc>
        <w:tc>
          <w:tcPr>
            <w:tcW w:w="3430"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采用可再生空气源、水地源、太阳光热源、谷电储能及少量的电能、对生态环境无任何污染，实现下雪天站内路面无积雪，解决站内参观考察时行人通行安全。</w:t>
            </w:r>
          </w:p>
        </w:tc>
        <w:tc>
          <w:tcPr>
            <w:tcW w:w="315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采用可再生空气源、水地源、太阳光热源、谷电储能及少量的电能、对生态环境无任何污染，实现下雪天站内路面无积雪，解决站内参观考察时行人通行安全。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jc w:val="center"/>
        </w:trPr>
        <w:tc>
          <w:tcPr>
            <w:tcW w:w="9530" w:type="dxa"/>
            <w:gridSpan w:val="9"/>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572" w:type="dxa"/>
            <w:gridSpan w:val="2"/>
            <w:vAlign w:val="center"/>
          </w:tcPr>
          <w:p>
            <w:pPr>
              <w:pStyle w:val="41"/>
              <w:ind w:firstLine="0" w:firstLineChars="0"/>
              <w:jc w:val="both"/>
              <w:rPr>
                <w:rFonts w:ascii="仿宋" w:hAnsi="仿宋" w:eastAsia="仿宋" w:cs="黑体"/>
                <w:sz w:val="24"/>
                <w:szCs w:val="24"/>
                <w:lang w:eastAsia="zh-CN"/>
              </w:rPr>
            </w:pPr>
            <w:bookmarkStart w:id="374" w:name="_Toc50143525"/>
            <w:r>
              <w:rPr>
                <w:rFonts w:hint="eastAsia" w:ascii="仿宋" w:hAnsi="仿宋" w:eastAsia="仿宋" w:cs="黑体"/>
                <w:sz w:val="24"/>
                <w:szCs w:val="24"/>
                <w:lang w:eastAsia="zh-CN"/>
              </w:rPr>
              <w:t>姓名</w:t>
            </w:r>
            <w:bookmarkEnd w:id="374"/>
          </w:p>
        </w:tc>
        <w:tc>
          <w:tcPr>
            <w:tcW w:w="238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张增添</w:t>
            </w:r>
          </w:p>
        </w:tc>
        <w:tc>
          <w:tcPr>
            <w:tcW w:w="2217" w:type="dxa"/>
            <w:gridSpan w:val="3"/>
            <w:vAlign w:val="center"/>
          </w:tcPr>
          <w:p>
            <w:pPr>
              <w:pStyle w:val="41"/>
              <w:ind w:firstLine="0" w:firstLineChars="0"/>
              <w:jc w:val="both"/>
              <w:rPr>
                <w:rFonts w:ascii="仿宋" w:hAnsi="仿宋" w:eastAsia="仿宋" w:cs="黑体"/>
                <w:sz w:val="24"/>
                <w:szCs w:val="24"/>
                <w:lang w:eastAsia="zh-CN"/>
              </w:rPr>
            </w:pPr>
            <w:bookmarkStart w:id="375" w:name="_Toc50143526"/>
            <w:r>
              <w:rPr>
                <w:rFonts w:hint="eastAsia" w:ascii="仿宋" w:hAnsi="仿宋" w:eastAsia="仿宋" w:cs="黑体"/>
                <w:sz w:val="24"/>
                <w:szCs w:val="24"/>
                <w:lang w:eastAsia="zh-CN"/>
              </w:rPr>
              <w:t>联系电话</w:t>
            </w:r>
            <w:bookmarkEnd w:id="375"/>
          </w:p>
        </w:tc>
        <w:tc>
          <w:tcPr>
            <w:tcW w:w="23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0755-86569174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572" w:type="dxa"/>
            <w:gridSpan w:val="2"/>
            <w:vAlign w:val="center"/>
          </w:tcPr>
          <w:p>
            <w:pPr>
              <w:pStyle w:val="41"/>
              <w:ind w:firstLine="0" w:firstLineChars="0"/>
              <w:jc w:val="both"/>
              <w:rPr>
                <w:rFonts w:ascii="仿宋" w:hAnsi="仿宋" w:eastAsia="仿宋" w:cs="黑体"/>
                <w:sz w:val="24"/>
                <w:szCs w:val="24"/>
                <w:lang w:eastAsia="zh-CN"/>
              </w:rPr>
            </w:pPr>
            <w:bookmarkStart w:id="376" w:name="_Toc50143527"/>
            <w:r>
              <w:rPr>
                <w:rFonts w:hint="eastAsia" w:ascii="仿宋" w:hAnsi="仿宋" w:eastAsia="仿宋" w:cs="黑体"/>
                <w:sz w:val="24"/>
                <w:szCs w:val="24"/>
                <w:lang w:eastAsia="zh-CN"/>
              </w:rPr>
              <w:t>手机</w:t>
            </w:r>
            <w:bookmarkEnd w:id="376"/>
          </w:p>
        </w:tc>
        <w:tc>
          <w:tcPr>
            <w:tcW w:w="238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18620817578</w:t>
            </w:r>
          </w:p>
        </w:tc>
        <w:tc>
          <w:tcPr>
            <w:tcW w:w="2217" w:type="dxa"/>
            <w:gridSpan w:val="3"/>
            <w:vAlign w:val="center"/>
          </w:tcPr>
          <w:p>
            <w:pPr>
              <w:pStyle w:val="41"/>
              <w:ind w:firstLine="0" w:firstLineChars="0"/>
              <w:jc w:val="both"/>
              <w:rPr>
                <w:rFonts w:ascii="仿宋" w:hAnsi="仿宋" w:eastAsia="仿宋" w:cs="黑体"/>
                <w:sz w:val="24"/>
                <w:szCs w:val="24"/>
                <w:lang w:eastAsia="zh-CN"/>
              </w:rPr>
            </w:pPr>
            <w:bookmarkStart w:id="377" w:name="_Toc50143528"/>
            <w:r>
              <w:rPr>
                <w:rFonts w:hint="eastAsia" w:ascii="仿宋" w:hAnsi="仿宋" w:eastAsia="仿宋" w:cs="黑体"/>
                <w:sz w:val="24"/>
                <w:szCs w:val="24"/>
                <w:lang w:eastAsia="zh-CN"/>
              </w:rPr>
              <w:t>邮编</w:t>
            </w:r>
            <w:bookmarkEnd w:id="377"/>
          </w:p>
        </w:tc>
        <w:tc>
          <w:tcPr>
            <w:tcW w:w="235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572" w:type="dxa"/>
            <w:gridSpan w:val="2"/>
            <w:vAlign w:val="center"/>
          </w:tcPr>
          <w:p>
            <w:pPr>
              <w:pStyle w:val="41"/>
              <w:ind w:firstLine="0" w:firstLineChars="0"/>
              <w:jc w:val="both"/>
              <w:rPr>
                <w:rFonts w:ascii="仿宋" w:hAnsi="仿宋" w:eastAsia="仿宋" w:cs="黑体"/>
                <w:sz w:val="24"/>
                <w:szCs w:val="24"/>
                <w:lang w:eastAsia="zh-CN"/>
              </w:rPr>
            </w:pPr>
            <w:bookmarkStart w:id="378" w:name="_Toc50143529"/>
            <w:r>
              <w:rPr>
                <w:rFonts w:hint="eastAsia" w:ascii="仿宋" w:hAnsi="仿宋" w:eastAsia="仿宋" w:cs="黑体"/>
                <w:sz w:val="24"/>
                <w:szCs w:val="24"/>
                <w:lang w:eastAsia="zh-CN"/>
              </w:rPr>
              <w:t>E-mail</w:t>
            </w:r>
            <w:bookmarkEnd w:id="378"/>
          </w:p>
        </w:tc>
        <w:tc>
          <w:tcPr>
            <w:tcW w:w="238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394304069@qq.com</w:t>
            </w:r>
          </w:p>
        </w:tc>
        <w:tc>
          <w:tcPr>
            <w:tcW w:w="2217" w:type="dxa"/>
            <w:gridSpan w:val="3"/>
            <w:vAlign w:val="center"/>
          </w:tcPr>
          <w:p>
            <w:pPr>
              <w:pStyle w:val="41"/>
              <w:ind w:firstLine="0" w:firstLineChars="0"/>
              <w:jc w:val="both"/>
              <w:rPr>
                <w:rFonts w:ascii="仿宋" w:hAnsi="仿宋" w:eastAsia="仿宋" w:cs="黑体"/>
                <w:sz w:val="24"/>
                <w:szCs w:val="24"/>
                <w:lang w:eastAsia="zh-CN"/>
              </w:rPr>
            </w:pPr>
            <w:bookmarkStart w:id="379" w:name="_Toc50143530"/>
            <w:r>
              <w:rPr>
                <w:rFonts w:hint="eastAsia" w:ascii="仿宋" w:hAnsi="仿宋" w:eastAsia="仿宋" w:cs="黑体"/>
                <w:sz w:val="24"/>
                <w:szCs w:val="24"/>
                <w:lang w:eastAsia="zh-CN"/>
              </w:rPr>
              <w:t>传真</w:t>
            </w:r>
            <w:bookmarkEnd w:id="379"/>
          </w:p>
        </w:tc>
        <w:tc>
          <w:tcPr>
            <w:tcW w:w="235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2572" w:type="dxa"/>
            <w:gridSpan w:val="2"/>
            <w:vAlign w:val="center"/>
          </w:tcPr>
          <w:p>
            <w:pPr>
              <w:pStyle w:val="41"/>
              <w:ind w:firstLine="0" w:firstLineChars="0"/>
              <w:jc w:val="both"/>
              <w:rPr>
                <w:rFonts w:ascii="仿宋" w:hAnsi="仿宋" w:eastAsia="仿宋" w:cs="黑体"/>
                <w:sz w:val="24"/>
                <w:szCs w:val="24"/>
                <w:lang w:eastAsia="zh-CN"/>
              </w:rPr>
            </w:pPr>
            <w:bookmarkStart w:id="380" w:name="_Toc50143531"/>
            <w:r>
              <w:rPr>
                <w:rFonts w:hint="eastAsia" w:ascii="仿宋" w:hAnsi="仿宋" w:eastAsia="仿宋" w:cs="黑体"/>
                <w:sz w:val="24"/>
                <w:szCs w:val="24"/>
                <w:lang w:eastAsia="zh-CN"/>
              </w:rPr>
              <w:t>通信地址</w:t>
            </w:r>
            <w:bookmarkEnd w:id="380"/>
          </w:p>
        </w:tc>
        <w:tc>
          <w:tcPr>
            <w:tcW w:w="6958" w:type="dxa"/>
            <w:gridSpan w:val="7"/>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深圳市南山区高新南一道中国科技开发院孵化大楼801室</w:t>
            </w:r>
          </w:p>
        </w:tc>
      </w:tr>
    </w:tbl>
    <w:p>
      <w:pPr>
        <w:pStyle w:val="44"/>
        <w:shd w:val="clear" w:color="auto" w:fill="auto"/>
        <w:spacing w:after="0" w:line="360" w:lineRule="auto"/>
        <w:ind w:firstLine="640" w:firstLineChars="200"/>
        <w:jc w:val="both"/>
        <w:rPr>
          <w:rStyle w:val="43"/>
          <w:rFonts w:ascii="仿宋" w:eastAsia="仿宋"/>
        </w:rPr>
      </w:pPr>
    </w:p>
    <w:p>
      <w:pPr>
        <w:widowControl/>
        <w:spacing w:line="240" w:lineRule="auto"/>
        <w:ind w:firstLine="0" w:firstLineChars="0"/>
        <w:rPr>
          <w:rStyle w:val="43"/>
          <w:rFonts w:ascii="仿宋" w:eastAsia="仿宋" w:hAnsiTheme="minorHAnsi"/>
          <w:szCs w:val="20"/>
          <w:lang w:eastAsia="zh-CN"/>
        </w:rPr>
      </w:pPr>
      <w:r>
        <w:rPr>
          <w:rStyle w:val="43"/>
          <w:rFonts w:ascii="仿宋" w:eastAsia="仿宋"/>
          <w:lang w:eastAsia="zh-CN"/>
        </w:rPr>
        <w:br w:type="page"/>
      </w:r>
    </w:p>
    <w:p>
      <w:pPr>
        <w:pStyle w:val="3"/>
        <w:ind w:right="6" w:firstLine="643"/>
        <w:jc w:val="center"/>
        <w:rPr>
          <w:rFonts w:ascii="仿宋_GB2312" w:hAnsi="宋体" w:eastAsia="仿宋_GB2312"/>
          <w:lang w:eastAsia="zh-CN"/>
        </w:rPr>
      </w:pPr>
      <w:bookmarkStart w:id="381" w:name="_Toc52370344"/>
      <w:r>
        <w:rPr>
          <w:rFonts w:hint="eastAsia" w:ascii="仿宋_GB2312" w:hAnsi="宋体" w:eastAsia="仿宋_GB2312"/>
          <w:lang w:eastAsia="zh-CN"/>
        </w:rPr>
        <w:t>智能环保深埋桶直收直运系统</w:t>
      </w:r>
      <w:bookmarkEnd w:id="381"/>
    </w:p>
    <w:tbl>
      <w:tblPr>
        <w:tblStyle w:val="24"/>
        <w:tblW w:w="95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7"/>
        <w:gridCol w:w="2073"/>
        <w:gridCol w:w="402"/>
        <w:gridCol w:w="1985"/>
        <w:gridCol w:w="1134"/>
        <w:gridCol w:w="1080"/>
        <w:gridCol w:w="54"/>
        <w:gridCol w:w="2303"/>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809" w:hRule="atLeast"/>
          <w:jc w:val="center"/>
        </w:trPr>
        <w:tc>
          <w:tcPr>
            <w:tcW w:w="497" w:type="dxa"/>
            <w:vMerge w:val="restart"/>
            <w:vAlign w:val="center"/>
          </w:tcPr>
          <w:p>
            <w:pPr>
              <w:pStyle w:val="41"/>
              <w:ind w:firstLine="0" w:firstLineChars="0"/>
              <w:jc w:val="center"/>
              <w:rPr>
                <w:rFonts w:ascii="仿宋" w:hAnsi="仿宋" w:eastAsia="仿宋" w:cs="黑体"/>
                <w:sz w:val="24"/>
                <w:szCs w:val="24"/>
                <w:lang w:eastAsia="zh-CN"/>
              </w:rPr>
            </w:pPr>
            <w:bookmarkStart w:id="382" w:name="_Toc50143550"/>
            <w:r>
              <w:rPr>
                <w:rFonts w:hint="eastAsia" w:ascii="仿宋" w:hAnsi="仿宋" w:eastAsia="仿宋" w:cs="黑体"/>
                <w:b/>
                <w:sz w:val="24"/>
                <w:szCs w:val="24"/>
                <w:lang w:eastAsia="zh-CN"/>
              </w:rPr>
              <w:t>技术概述</w:t>
            </w:r>
            <w:bookmarkEnd w:id="382"/>
          </w:p>
        </w:tc>
        <w:tc>
          <w:tcPr>
            <w:tcW w:w="2475"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技术名称</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智能环保深埋桶直收直运系统</w:t>
            </w:r>
          </w:p>
        </w:tc>
        <w:tc>
          <w:tcPr>
            <w:tcW w:w="113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所属领域</w:t>
            </w:r>
          </w:p>
        </w:tc>
        <w:tc>
          <w:tcPr>
            <w:tcW w:w="2303"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生活垃圾处理设施建设和运营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417" w:hRule="exact"/>
          <w:jc w:val="center"/>
        </w:trPr>
        <w:tc>
          <w:tcPr>
            <w:tcW w:w="497" w:type="dxa"/>
            <w:vMerge w:val="continue"/>
            <w:vAlign w:val="center"/>
          </w:tcPr>
          <w:p>
            <w:pPr>
              <w:pStyle w:val="41"/>
              <w:ind w:firstLine="0" w:firstLineChars="0"/>
              <w:jc w:val="both"/>
              <w:rPr>
                <w:rFonts w:ascii="仿宋" w:hAnsi="仿宋" w:eastAsia="仿宋" w:cs="黑体"/>
                <w:sz w:val="24"/>
                <w:szCs w:val="24"/>
                <w:lang w:eastAsia="zh-CN"/>
              </w:rPr>
            </w:pPr>
          </w:p>
        </w:tc>
        <w:tc>
          <w:tcPr>
            <w:tcW w:w="2475"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单位名称</w:t>
            </w:r>
          </w:p>
        </w:tc>
        <w:tc>
          <w:tcPr>
            <w:tcW w:w="655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深圳龙澄高科技环保股份有限公司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pStyle w:val="41"/>
              <w:ind w:firstLine="0" w:firstLineChars="0"/>
              <w:jc w:val="both"/>
              <w:rPr>
                <w:rFonts w:ascii="仿宋" w:hAnsi="仿宋" w:eastAsia="仿宋" w:cs="黑体"/>
                <w:sz w:val="24"/>
                <w:szCs w:val="24"/>
                <w:lang w:eastAsia="zh-CN"/>
              </w:rPr>
            </w:pPr>
          </w:p>
        </w:tc>
        <w:tc>
          <w:tcPr>
            <w:tcW w:w="2475"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技术来源</w:t>
            </w:r>
          </w:p>
        </w:tc>
        <w:tc>
          <w:tcPr>
            <w:tcW w:w="655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Segoe UI Symbol" w:hAnsi="Segoe UI Symbol" w:eastAsia="仿宋" w:cs="Segoe UI Symbol"/>
                <w:sz w:val="24"/>
                <w:szCs w:val="24"/>
                <w:lang w:eastAsia="zh-CN"/>
              </w:rPr>
              <w:t>☑</w:t>
            </w:r>
            <w:r>
              <w:rPr>
                <w:rFonts w:hint="eastAsia" w:ascii="仿宋" w:hAnsi="仿宋" w:eastAsia="仿宋" w:cs="黑体"/>
                <w:sz w:val="24"/>
                <w:szCs w:val="24"/>
                <w:lang w:eastAsia="zh-CN"/>
              </w:rPr>
              <w:t xml:space="preserve"> 自主研发   □ 合作研发   □ 引进技术   □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6" w:type="dxa"/>
          <w:trHeight w:val="809" w:hRule="atLeast"/>
          <w:jc w:val="center"/>
        </w:trPr>
        <w:tc>
          <w:tcPr>
            <w:tcW w:w="497" w:type="dxa"/>
            <w:vMerge w:val="continue"/>
            <w:vAlign w:val="center"/>
          </w:tcPr>
          <w:p>
            <w:pPr>
              <w:pStyle w:val="41"/>
              <w:ind w:firstLine="0" w:firstLineChars="0"/>
              <w:jc w:val="both"/>
              <w:rPr>
                <w:rFonts w:ascii="仿宋" w:hAnsi="仿宋" w:eastAsia="仿宋" w:cs="黑体"/>
                <w:sz w:val="24"/>
                <w:szCs w:val="24"/>
                <w:lang w:eastAsia="zh-CN"/>
              </w:rPr>
            </w:pPr>
          </w:p>
        </w:tc>
        <w:tc>
          <w:tcPr>
            <w:tcW w:w="2475"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技术背景及应用现状</w:t>
            </w:r>
          </w:p>
        </w:tc>
        <w:tc>
          <w:tcPr>
            <w:tcW w:w="655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活垃圾收运是生态文明建设的重要方面，也是城市管理的重要内容，涉及面广，是一个庞大而复杂的系统工程。为进一步提高生活垃圾收运效率、改善现有收集站卫生状况，营造良好的市容市貌和居民生活环境，国家颁布了相关重要的规划要求和工作实施通知，其中《“十三五”全国城镇生活垃圾无害化处理设施建设规划》（发改环资〔2016〕2851 号）提出：统筹布局生活垃圾转运站，淘汰敞开式收运设施，减少生活垃圾收运过程中的二次污染。加强生活垃圾转运站升级改造，在城市建成区推广密闭压缩式收运方式，大中型城市要在“十三五”期间全部实现密闭化收运。根据《印发关于进一步加强我省城乡生活垃圾处理工作实施意见的通知》（粤府办〔2012〕2 号），推行密闭、环保、高效的垃圾收运系统，改造升级和逐步淘汰敞开式垃圾收运设施，推广压缩式收运设备。研究运用互联网技术，不断探索线路优化、成本合理、环保高效的收运新系统。</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我国生活垃圾未进行严格的分类收集，对收运处理技术及装备提出了极大的挑战，国外相关技术与装备不适应我国国情。近年来，我国垃圾收运体系建设速度较快，到 2016年为止，我国垃圾收运市场规模产值已达300多亿元。但因城市垃圾转运站选址困难，分布不均，建设规模和转运模式差异较大，大部分环保公司的收运设备还比较落后，普遍存在设施设备陈旧、设备类型参差不齐、收运车辆“抛冒漏滴”的情况，易对环境造成二次污染。同时，由于车辆限重管制，垃圾转运车辆普遍存在垃圾装运量减少，运输效率减小的情况。因此，收运系统的改造优化，打造环保高效的收运新模式至关重要。</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公司致力于生活垃圾收运系统方面研究，对传统的生活垃圾收运工艺进行了革命性创新，根据国内村镇生活垃圾收集、运输现象，本公司采用自主研发的智能深埋垃圾桶，结合国内生活垃圾分类收集、清运的情况，形成了独创的以智能环保深埋桶和自装卸式垃圾车为主要设备的“直收直运”系统，创新性地解决农村、中小城市、新城区等地区垃圾收运问题。该技术成果已在全国多个地方部门及企业应用和产业化，全国范围共实施多个项目，覆盖了广东、安徽、湖北、贵州、江西、东北等 19 个省城，100余个地区，日清垃圾约2万吨/天；直接推动了我国生活垃圾收运水平提升，为生活垃圾收运体系的安全稳定高效运行提供了技术保障，取得了显著的社会环境综合效益。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809" w:hRule="atLeast"/>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技术应用条件</w:t>
            </w:r>
          </w:p>
        </w:tc>
        <w:tc>
          <w:tcPr>
            <w:tcW w:w="655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1、站/点选址</w:t>
            </w:r>
            <w:r>
              <w:rPr>
                <w:rFonts w:hint="eastAsia" w:ascii="仿宋" w:hAnsi="仿宋" w:eastAsia="仿宋" w:cs="黑体"/>
                <w:sz w:val="24"/>
                <w:szCs w:val="24"/>
                <w:lang w:eastAsia="zh-CN"/>
              </w:rPr>
              <w:t>：</w:t>
            </w:r>
            <w:r>
              <w:rPr>
                <w:rFonts w:ascii="仿宋" w:hAnsi="仿宋" w:eastAsia="仿宋" w:cs="黑体"/>
                <w:sz w:val="24"/>
                <w:szCs w:val="24"/>
                <w:lang w:eastAsia="zh-CN"/>
              </w:rPr>
              <w:t>服务半径、服务面积、服务范围内的垃圾量</w:t>
            </w:r>
            <w:r>
              <w:rPr>
                <w:rFonts w:hint="eastAsia" w:ascii="仿宋" w:hAnsi="仿宋" w:eastAsia="仿宋" w:cs="黑体"/>
                <w:sz w:val="24"/>
                <w:szCs w:val="24"/>
                <w:lang w:eastAsia="zh-CN"/>
              </w:rPr>
              <w:t>，</w:t>
            </w:r>
            <w:r>
              <w:rPr>
                <w:rFonts w:ascii="仿宋" w:hAnsi="仿宋" w:eastAsia="仿宋" w:cs="黑体"/>
                <w:sz w:val="24"/>
                <w:szCs w:val="24"/>
                <w:lang w:eastAsia="zh-CN"/>
              </w:rPr>
              <w:t>交通运输条件</w:t>
            </w:r>
            <w:r>
              <w:rPr>
                <w:rFonts w:hint="eastAsia" w:ascii="仿宋" w:hAnsi="仿宋" w:eastAsia="仿宋" w:cs="黑体"/>
                <w:sz w:val="24"/>
                <w:szCs w:val="24"/>
                <w:lang w:eastAsia="zh-CN"/>
              </w:rPr>
              <w:t>，</w:t>
            </w:r>
            <w:r>
              <w:rPr>
                <w:rFonts w:ascii="仿宋" w:hAnsi="仿宋" w:eastAsia="仿宋" w:cs="黑体"/>
                <w:sz w:val="24"/>
                <w:szCs w:val="24"/>
                <w:lang w:eastAsia="zh-CN"/>
              </w:rPr>
              <w:t>建站条件</w:t>
            </w:r>
            <w:r>
              <w:rPr>
                <w:rFonts w:hint="eastAsia" w:ascii="仿宋" w:hAnsi="仿宋" w:eastAsia="仿宋" w:cs="黑体"/>
                <w:sz w:val="24"/>
                <w:szCs w:val="24"/>
                <w:lang w:eastAsia="zh-CN"/>
              </w:rPr>
              <w:t>，</w:t>
            </w:r>
            <w:r>
              <w:rPr>
                <w:rFonts w:ascii="仿宋" w:hAnsi="仿宋" w:eastAsia="仿宋" w:cs="黑体"/>
                <w:sz w:val="24"/>
                <w:szCs w:val="24"/>
                <w:lang w:eastAsia="zh-CN"/>
              </w:rPr>
              <w:t>周边环境条件</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2、站/点平面布置</w:t>
            </w:r>
            <w:r>
              <w:rPr>
                <w:rFonts w:hint="eastAsia" w:ascii="仿宋" w:hAnsi="仿宋" w:eastAsia="仿宋" w:cs="黑体"/>
                <w:sz w:val="24"/>
                <w:szCs w:val="24"/>
                <w:lang w:eastAsia="zh-CN"/>
              </w:rPr>
              <w:t>：</w:t>
            </w:r>
            <w:r>
              <w:rPr>
                <w:rFonts w:ascii="仿宋" w:hAnsi="仿宋" w:eastAsia="仿宋" w:cs="黑体"/>
                <w:sz w:val="24"/>
                <w:szCs w:val="24"/>
                <w:lang w:eastAsia="zh-CN"/>
              </w:rPr>
              <w:t>用地面积</w:t>
            </w:r>
            <w:r>
              <w:rPr>
                <w:rFonts w:hint="eastAsia" w:ascii="仿宋" w:hAnsi="仿宋" w:eastAsia="仿宋" w:cs="黑体"/>
                <w:sz w:val="24"/>
                <w:szCs w:val="24"/>
                <w:lang w:eastAsia="zh-CN"/>
              </w:rPr>
              <w:t>，</w:t>
            </w:r>
            <w:r>
              <w:rPr>
                <w:rFonts w:ascii="仿宋" w:hAnsi="仿宋" w:eastAsia="仿宋" w:cs="黑体"/>
                <w:sz w:val="24"/>
                <w:szCs w:val="24"/>
                <w:lang w:eastAsia="zh-CN"/>
              </w:rPr>
              <w:t>地埋桶设置规定</w:t>
            </w:r>
            <w:r>
              <w:rPr>
                <w:rFonts w:hint="eastAsia" w:ascii="仿宋" w:hAnsi="仿宋" w:eastAsia="仿宋" w:cs="黑体"/>
                <w:sz w:val="24"/>
                <w:szCs w:val="24"/>
                <w:lang w:eastAsia="zh-CN"/>
              </w:rPr>
              <w:t>，</w:t>
            </w:r>
            <w:r>
              <w:rPr>
                <w:rFonts w:ascii="仿宋" w:hAnsi="仿宋" w:eastAsia="仿宋" w:cs="黑体"/>
                <w:sz w:val="24"/>
                <w:szCs w:val="24"/>
                <w:lang w:eastAsia="zh-CN"/>
              </w:rPr>
              <w:t>回车区</w:t>
            </w:r>
            <w:r>
              <w:rPr>
                <w:rFonts w:hint="eastAsia" w:ascii="仿宋" w:hAnsi="仿宋" w:eastAsia="仿宋" w:cs="黑体"/>
                <w:sz w:val="24"/>
                <w:szCs w:val="24"/>
                <w:lang w:eastAsia="zh-CN"/>
              </w:rPr>
              <w:t>，</w:t>
            </w:r>
            <w:r>
              <w:rPr>
                <w:rFonts w:ascii="仿宋" w:hAnsi="仿宋" w:eastAsia="仿宋" w:cs="黑体"/>
                <w:sz w:val="24"/>
                <w:szCs w:val="24"/>
                <w:lang w:eastAsia="zh-CN"/>
              </w:rPr>
              <w:t>进出通道等</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3、设备车辆配置</w:t>
            </w:r>
            <w:r>
              <w:rPr>
                <w:rFonts w:hint="eastAsia" w:ascii="仿宋" w:hAnsi="仿宋" w:eastAsia="仿宋" w:cs="黑体"/>
                <w:sz w:val="24"/>
                <w:szCs w:val="24"/>
                <w:lang w:eastAsia="zh-CN"/>
              </w:rPr>
              <w:t>：</w:t>
            </w:r>
            <w:r>
              <w:rPr>
                <w:rFonts w:ascii="仿宋" w:hAnsi="仿宋" w:eastAsia="仿宋" w:cs="黑体"/>
                <w:sz w:val="24"/>
                <w:szCs w:val="24"/>
                <w:lang w:eastAsia="zh-CN"/>
              </w:rPr>
              <w:t>收集容器</w:t>
            </w:r>
            <w:r>
              <w:rPr>
                <w:rFonts w:hint="eastAsia" w:ascii="仿宋" w:hAnsi="仿宋" w:eastAsia="仿宋" w:cs="黑体"/>
                <w:sz w:val="24"/>
                <w:szCs w:val="24"/>
                <w:lang w:eastAsia="zh-CN"/>
              </w:rPr>
              <w:t>，</w:t>
            </w:r>
            <w:r>
              <w:rPr>
                <w:rFonts w:ascii="仿宋" w:hAnsi="仿宋" w:eastAsia="仿宋" w:cs="黑体"/>
                <w:sz w:val="24"/>
                <w:szCs w:val="24"/>
                <w:lang w:eastAsia="zh-CN"/>
              </w:rPr>
              <w:t>配套车辆</w:t>
            </w:r>
            <w:r>
              <w:rPr>
                <w:rFonts w:hint="eastAsia" w:ascii="仿宋" w:hAnsi="仿宋" w:eastAsia="仿宋" w:cs="黑体"/>
                <w:sz w:val="24"/>
                <w:szCs w:val="24"/>
                <w:lang w:eastAsia="zh-CN"/>
              </w:rPr>
              <w:t>，</w:t>
            </w:r>
            <w:r>
              <w:rPr>
                <w:rFonts w:ascii="仿宋" w:hAnsi="仿宋" w:eastAsia="仿宋" w:cs="黑体"/>
                <w:sz w:val="24"/>
                <w:szCs w:val="24"/>
                <w:lang w:eastAsia="zh-CN"/>
              </w:rPr>
              <w:t>装卸料装置/机构</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4、安全环保卫生</w:t>
            </w:r>
            <w:r>
              <w:rPr>
                <w:rFonts w:hint="eastAsia" w:ascii="仿宋" w:hAnsi="仿宋" w:eastAsia="仿宋" w:cs="黑体"/>
                <w:sz w:val="24"/>
                <w:szCs w:val="24"/>
                <w:lang w:eastAsia="zh-CN"/>
              </w:rPr>
              <w:t>：</w:t>
            </w:r>
            <w:r>
              <w:rPr>
                <w:rFonts w:ascii="仿宋" w:hAnsi="仿宋" w:eastAsia="仿宋" w:cs="黑体"/>
                <w:sz w:val="24"/>
                <w:szCs w:val="24"/>
                <w:lang w:eastAsia="zh-CN"/>
              </w:rPr>
              <w:t>场站雨污分流</w:t>
            </w:r>
            <w:r>
              <w:rPr>
                <w:rFonts w:hint="eastAsia" w:ascii="仿宋" w:hAnsi="仿宋" w:eastAsia="仿宋" w:cs="黑体"/>
                <w:sz w:val="24"/>
                <w:szCs w:val="24"/>
                <w:lang w:eastAsia="zh-CN"/>
              </w:rPr>
              <w:t>，</w:t>
            </w:r>
            <w:r>
              <w:rPr>
                <w:rFonts w:ascii="仿宋" w:hAnsi="仿宋" w:eastAsia="仿宋" w:cs="黑体"/>
                <w:sz w:val="24"/>
                <w:szCs w:val="24"/>
                <w:lang w:eastAsia="zh-CN"/>
              </w:rPr>
              <w:t>防雨、防风、防火、防爆</w:t>
            </w:r>
            <w:r>
              <w:rPr>
                <w:rFonts w:hint="eastAsia" w:ascii="仿宋" w:hAnsi="仿宋" w:eastAsia="仿宋" w:cs="黑体"/>
                <w:sz w:val="24"/>
                <w:szCs w:val="24"/>
                <w:lang w:eastAsia="zh-CN"/>
              </w:rPr>
              <w:t>，</w:t>
            </w:r>
            <w:r>
              <w:rPr>
                <w:rFonts w:ascii="仿宋" w:hAnsi="仿宋" w:eastAsia="仿宋" w:cs="黑体"/>
                <w:sz w:val="24"/>
                <w:szCs w:val="24"/>
                <w:lang w:eastAsia="zh-CN"/>
              </w:rPr>
              <w:t>二次污染控制</w:t>
            </w:r>
            <w:r>
              <w:rPr>
                <w:rFonts w:hint="eastAsia" w:ascii="仿宋" w:hAnsi="仿宋" w:eastAsia="仿宋" w:cs="黑体"/>
                <w:sz w:val="24"/>
                <w:szCs w:val="24"/>
                <w:lang w:eastAsia="zh-CN"/>
              </w:rPr>
              <w:t>，</w:t>
            </w:r>
            <w:r>
              <w:rPr>
                <w:rFonts w:ascii="仿宋" w:hAnsi="仿宋" w:eastAsia="仿宋" w:cs="黑体"/>
                <w:sz w:val="24"/>
                <w:szCs w:val="24"/>
                <w:lang w:eastAsia="zh-CN"/>
              </w:rPr>
              <w:t>场站围挡。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809" w:hRule="atLeast"/>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核心技术内容</w:t>
            </w:r>
          </w:p>
        </w:tc>
        <w:tc>
          <w:tcPr>
            <w:tcW w:w="655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智能环保深埋桶直收直运系统将收集方式与自装卸式垃圾车进行了创新性组合应用，配合深埋桶智能终端和智慧环卫管理平台，首创直收直运模式。</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1、创建智能环保深埋桶直收直运模式，打破传统生活垃圾转运方式，解决转运站占地大、落地难问题，将大容量智能环保深埋桶收集的垃圾装车，直接运送至终端处理场所，全程无跑冒滴漏等二次污染；</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2、智能深埋垃圾桶采用深埋式安装、高分子材料一体成型技术、全密闭结构、智能化管理方法，消除臭味、污水横流现象，隔绝地下水渗透；实现城乡生活垃圾收集密闭性，美观、环保，适用于城乡垃圾分类收集，可模块化扩充；占地小，自压缩，大容量，安装方便，兼容各类前段收集工具；无需用电、用水；无需征地建站、省地省空间、无需专人值守；垃圾直运，无需二次转运，大幅降低投资运营成本；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3、配置智能监控设备，采用传感器监测桶内垃圾投装量、桶内温度、桶盖开启状态等，信号上传智慧管理平台，一旦发生异常，立即警示并处理；</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w:t>
            </w:r>
            <w:r>
              <w:rPr>
                <w:rFonts w:hint="eastAsia" w:ascii="仿宋" w:hAnsi="仿宋" w:eastAsia="仿宋" w:cs="黑体"/>
                <w:sz w:val="24"/>
                <w:szCs w:val="24"/>
                <w:lang w:eastAsia="zh-CN"/>
              </w:rPr>
              <w:t>、自装卸式垃圾车采用全机械化吊装清运作业，与智能环保深埋桶优化耦合，可实现垃圾清运全面机械化、自动化、智能化、智慧化清运。智慧清运采用GPS定位及状态监测反馈,采用智能化管理平台收集数据、统筹计算,实现数字化管理,合理调配资源，减少运力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809" w:hRule="atLeast"/>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主要技术指标</w:t>
            </w:r>
          </w:p>
        </w:tc>
        <w:tc>
          <w:tcPr>
            <w:tcW w:w="655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创新使用了深埋垃圾桶、自装卸式垃圾车，形成新的生活垃圾清运系统和清运方法，主要应用于国内城乡生活垃圾收运领域，对当前城乡生活垃圾收集站点脏、乱、差，污水横流现状进行升级改造，做到“垃圾不易腐烂、臭味不散发、污水不外漏、蚊蝇不滋生”。配套使用自装卸式垃圾车，实现完全自动化收集收运，自装卸式垃圾车配备垃圾压缩装置，对吊装入箱的垃圾进行压实，直接运送至终端处理场所，无需二次转运。形成了独创的以深埋垃圾桶和自装卸式垃圾车为主要设备的“直收直运”模式，创新性地解决农村、中小城市、新城区等地区的垃圾收运问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新型智能环保深埋桶直收直运系统采用单个环保深埋桶（分布式）收集站的容积为 5 立方以上，最大可装垃圾 1 吨；环保深埋桶（分布式）收集站要求大部分埋入地面以下，可埋入地下高度为 0.5～2.5m，露出地面部分（含桶盖）不高于 600mm；选用 PE 材质，-40℃～80℃，阻燃等级为 V 级；保证使用年限：5年；顶盖开启角度不小于 90 度；采用新能源自装卸式垃圾车，全机械化运作，安全高效；车箱内设计有压缩推头，将垃圾进行压实；降低运营成本、节能环保：采用智能监控系统及智慧管理平台，合理调配资源，数字化管理，减少车辆行驶里程约 40%，降低车辆油耗约 15%，降低运营成本，减少二氧化碳的排放，节能环保。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809" w:hRule="atLeast"/>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技术鉴定情况</w:t>
            </w:r>
          </w:p>
        </w:tc>
        <w:tc>
          <w:tcPr>
            <w:tcW w:w="655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本技术的查新情况如下：</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查新时间：2018年7月27日</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查新机构：广东省科学技术情报研究所</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查新结论：未见到与查新点相同的文献报道。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809" w:hRule="atLeast"/>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典型用户</w:t>
            </w:r>
          </w:p>
        </w:tc>
        <w:tc>
          <w:tcPr>
            <w:tcW w:w="655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新郑市城市管理行政执法局、天津市滨海新区环境保护和市容管理局、龙华区观湖街道办事处、南乐县城市建设投资开发有限公司、桐梓县人民政府、漯河市召陵区城乡建设局、许昌市建安区城市管理局、黄冈市黄州区住房和城乡建设局、汕头市澄海区新峰建设有限公司、洪湖市城市管理执法局、淮南市城市管理行政执法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7" w:type="dxa"/>
            <w:vMerge w:val="restart"/>
            <w:vAlign w:val="center"/>
          </w:tcPr>
          <w:p>
            <w:pPr>
              <w:pStyle w:val="41"/>
              <w:ind w:firstLine="0" w:firstLineChars="0"/>
              <w:jc w:val="center"/>
              <w:rPr>
                <w:rFonts w:ascii="宋体" w:hAnsi="宋体" w:eastAsia="宋体"/>
                <w:szCs w:val="21"/>
              </w:rPr>
            </w:pPr>
            <w:bookmarkStart w:id="383" w:name="_Toc50143551"/>
            <w:r>
              <w:rPr>
                <w:rFonts w:hint="eastAsia" w:ascii="仿宋" w:hAnsi="仿宋" w:eastAsia="仿宋" w:cs="黑体"/>
                <w:b/>
                <w:sz w:val="24"/>
                <w:szCs w:val="24"/>
                <w:lang w:eastAsia="zh-CN"/>
              </w:rPr>
              <w:t>技术综合影响</w:t>
            </w:r>
            <w:bookmarkEnd w:id="383"/>
          </w:p>
        </w:tc>
        <w:tc>
          <w:tcPr>
            <w:tcW w:w="2475"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对资源、能源利用的影响</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资源利用情况</w:t>
            </w:r>
          </w:p>
        </w:tc>
        <w:tc>
          <w:tcPr>
            <w:tcW w:w="4577"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土地消耗大幅减少。单个5m3智能环保深埋桶，占地面积仅为2.4m2，垃圾装载量达到1000kg，相当于8个660L标准垃圾桶的垃圾装载量，垃圾收集点占地面积减少约50%。一组（2~7个）智能环保深埋桶可无条件替代垃圾转运站，占地面积比转运站减少约70%；</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车辆使用消耗降低。智能环保深埋桶配备状态反馈系统，垃圾满桶可将信息反馈至智慧管理平台，智慧管理平台根据深埋垃圾桶的状态反馈，自装卸式垃圾车的位置地图、工作状态等安排清运计划，合理的调配车辆资源，减少运力的浪费，节约20%车辆的使用消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ind w:firstLine="420"/>
              <w:rPr>
                <w:color w:val="000000"/>
                <w:szCs w:val="21"/>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能源利用情况</w:t>
            </w:r>
          </w:p>
        </w:tc>
        <w:tc>
          <w:tcPr>
            <w:tcW w:w="457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本技术采用智慧管理平台，合理调配资源，数字化管理，减少车辆行驶里程约</w:t>
            </w:r>
            <w:r>
              <w:rPr>
                <w:rFonts w:ascii="仿宋" w:hAnsi="仿宋" w:eastAsia="仿宋" w:cs="黑体"/>
                <w:sz w:val="24"/>
                <w:szCs w:val="24"/>
                <w:lang w:eastAsia="zh-CN"/>
              </w:rPr>
              <w:t>40%</w:t>
            </w:r>
            <w:r>
              <w:rPr>
                <w:rFonts w:hint="eastAsia" w:ascii="仿宋" w:hAnsi="仿宋" w:eastAsia="仿宋" w:cs="黑体"/>
                <w:sz w:val="24"/>
                <w:szCs w:val="24"/>
                <w:lang w:eastAsia="zh-CN"/>
              </w:rPr>
              <w:t>，降低车辆油耗约</w:t>
            </w:r>
            <w:r>
              <w:rPr>
                <w:rFonts w:ascii="仿宋" w:hAnsi="仿宋" w:eastAsia="仿宋" w:cs="黑体"/>
                <w:sz w:val="24"/>
                <w:szCs w:val="24"/>
                <w:lang w:eastAsia="zh-CN"/>
              </w:rPr>
              <w:t>15%</w:t>
            </w:r>
            <w:r>
              <w:rPr>
                <w:rFonts w:hint="eastAsia" w:ascii="仿宋" w:hAnsi="仿宋" w:eastAsia="仿宋" w:cs="黑体"/>
                <w:sz w:val="24"/>
                <w:szCs w:val="24"/>
                <w:lang w:eastAsia="zh-CN"/>
              </w:rPr>
              <w:t>，降低运营成本，减少二氧化碳的排放，节能环保。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环境污染物的产生及排放</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水环境污染物</w:t>
            </w:r>
          </w:p>
        </w:tc>
        <w:tc>
          <w:tcPr>
            <w:tcW w:w="457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智能环保深埋桶具备渗滤液收集功能，并且采用密闭收集、密闭运输的措施，避免了垃圾收运过程中的</w:t>
            </w:r>
            <w:r>
              <w:rPr>
                <w:rFonts w:ascii="仿宋" w:hAnsi="仿宋" w:eastAsia="仿宋" w:cs="黑体"/>
                <w:sz w:val="24"/>
                <w:szCs w:val="24"/>
                <w:lang w:eastAsia="zh-CN"/>
              </w:rPr>
              <w:t>“</w:t>
            </w:r>
            <w:r>
              <w:rPr>
                <w:rFonts w:hint="eastAsia" w:ascii="仿宋" w:hAnsi="仿宋" w:eastAsia="仿宋" w:cs="黑体"/>
                <w:sz w:val="24"/>
                <w:szCs w:val="24"/>
                <w:lang w:eastAsia="zh-CN"/>
              </w:rPr>
              <w:t>跑冒滴漏</w:t>
            </w:r>
            <w:r>
              <w:rPr>
                <w:rFonts w:ascii="仿宋" w:hAnsi="仿宋" w:eastAsia="仿宋" w:cs="黑体"/>
                <w:sz w:val="24"/>
                <w:szCs w:val="24"/>
                <w:lang w:eastAsia="zh-CN"/>
              </w:rPr>
              <w:t>”</w:t>
            </w:r>
            <w:r>
              <w:rPr>
                <w:rFonts w:hint="eastAsia" w:ascii="仿宋" w:hAnsi="仿宋" w:eastAsia="仿宋" w:cs="黑体"/>
                <w:sz w:val="24"/>
                <w:szCs w:val="24"/>
                <w:lang w:eastAsia="zh-CN"/>
              </w:rPr>
              <w:t>现象，因此，本技术没有因渗滤液的产生对城区和运输道路周边环境造成二次污染。</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智能环保深埋桶垃圾收集站点每天约产生清洗废水</w:t>
            </w:r>
            <w:r>
              <w:rPr>
                <w:rFonts w:ascii="仿宋" w:hAnsi="仿宋" w:eastAsia="仿宋" w:cs="黑体"/>
                <w:sz w:val="24"/>
                <w:szCs w:val="24"/>
                <w:lang w:eastAsia="zh-CN"/>
              </w:rPr>
              <w:t>0.1</w:t>
            </w:r>
            <w:r>
              <w:rPr>
                <w:rFonts w:hint="eastAsia" w:ascii="仿宋" w:hAnsi="仿宋" w:eastAsia="仿宋" w:cs="黑体"/>
                <w:sz w:val="24"/>
                <w:szCs w:val="24"/>
                <w:lang w:eastAsia="zh-CN"/>
              </w:rPr>
              <w:t>立方，纳入市政污水管道。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大气环境污染物</w:t>
            </w:r>
          </w:p>
        </w:tc>
        <w:tc>
          <w:tcPr>
            <w:tcW w:w="457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大气环境影响主要源自垃圾装卸过程和自装卸式垃圾转运车，转运车为新能源车，产生的大气环境影响与常例相同。垃圾装卸过程中，垃圾与大气的直接接触时间约</w:t>
            </w:r>
            <w:r>
              <w:rPr>
                <w:rFonts w:ascii="仿宋" w:hAnsi="仿宋" w:eastAsia="仿宋" w:cs="黑体"/>
                <w:sz w:val="24"/>
                <w:szCs w:val="24"/>
                <w:lang w:eastAsia="zh-CN"/>
              </w:rPr>
              <w:t>10</w:t>
            </w:r>
            <w:r>
              <w:rPr>
                <w:rFonts w:hint="eastAsia" w:ascii="仿宋" w:hAnsi="仿宋" w:eastAsia="仿宋" w:cs="黑体"/>
                <w:sz w:val="24"/>
                <w:szCs w:val="24"/>
                <w:lang w:eastAsia="zh-CN"/>
              </w:rPr>
              <w:t>，虽会溢出一些</w:t>
            </w:r>
            <w:r>
              <w:rPr>
                <w:rFonts w:ascii="仿宋" w:hAnsi="仿宋" w:eastAsia="仿宋" w:cs="黑体"/>
                <w:sz w:val="24"/>
                <w:szCs w:val="24"/>
                <w:lang w:eastAsia="zh-CN"/>
              </w:rPr>
              <w:t>NH3</w:t>
            </w:r>
            <w:r>
              <w:rPr>
                <w:rFonts w:hint="eastAsia" w:ascii="仿宋" w:hAnsi="仿宋" w:eastAsia="仿宋" w:cs="黑体"/>
                <w:sz w:val="24"/>
                <w:szCs w:val="24"/>
                <w:lang w:eastAsia="zh-CN"/>
              </w:rPr>
              <w:t>、</w:t>
            </w:r>
            <w:r>
              <w:rPr>
                <w:rFonts w:ascii="仿宋" w:hAnsi="仿宋" w:eastAsia="仿宋" w:cs="黑体"/>
                <w:sz w:val="24"/>
                <w:szCs w:val="24"/>
                <w:lang w:eastAsia="zh-CN"/>
              </w:rPr>
              <w:t>H2S</w:t>
            </w:r>
            <w:r>
              <w:rPr>
                <w:rFonts w:hint="eastAsia" w:ascii="仿宋" w:hAnsi="仿宋" w:eastAsia="仿宋" w:cs="黑体"/>
                <w:sz w:val="24"/>
                <w:szCs w:val="24"/>
                <w:lang w:eastAsia="zh-CN"/>
              </w:rPr>
              <w:t>等臭气成分，但极微量，仅偶尔有垃圾装卸人员闻到轻微异味，对大气环境的影响可忽略不计。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固体废弃物</w:t>
            </w:r>
          </w:p>
        </w:tc>
        <w:tc>
          <w:tcPr>
            <w:tcW w:w="457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本技术无一般固体废弃物产生；本技术采用车辆产生的废机油等危险废弃物，产量与处理措施与常例相同，严格按标准规范落实。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其他</w:t>
            </w:r>
          </w:p>
        </w:tc>
        <w:tc>
          <w:tcPr>
            <w:tcW w:w="457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噪声主要源于新能源自卸式垃圾车、垃圾装卸过程的噪声。新能源自卸式垃圾车噪声与一般新能源汽车相同。垃圾装卸过程的噪声不高于60 dB，且每次装卸的噪声存在时间不超过2 min，对环境基本无影响。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对生态的影响</w:t>
            </w:r>
          </w:p>
        </w:tc>
        <w:tc>
          <w:tcPr>
            <w:tcW w:w="1985"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淡水</w:t>
            </w:r>
          </w:p>
        </w:tc>
        <w:tc>
          <w:tcPr>
            <w:tcW w:w="4571" w:type="dxa"/>
            <w:gridSpan w:val="4"/>
            <w:tcBorders>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土壤</w:t>
            </w:r>
          </w:p>
        </w:tc>
        <w:tc>
          <w:tcPr>
            <w:tcW w:w="4571"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ind w:firstLine="420"/>
              <w:rPr>
                <w:color w:val="000000"/>
                <w:szCs w:val="21"/>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气候/大气</w:t>
            </w:r>
          </w:p>
        </w:tc>
        <w:tc>
          <w:tcPr>
            <w:tcW w:w="4571"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ind w:firstLine="420"/>
              <w:rPr>
                <w:color w:val="000000"/>
                <w:szCs w:val="21"/>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生物</w:t>
            </w:r>
          </w:p>
        </w:tc>
        <w:tc>
          <w:tcPr>
            <w:tcW w:w="4571"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427" w:hRule="exact"/>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ind w:firstLine="420"/>
              <w:rPr>
                <w:color w:val="000000"/>
                <w:szCs w:val="21"/>
                <w:lang w:eastAsia="zh-CN"/>
              </w:rPr>
            </w:pPr>
          </w:p>
        </w:tc>
        <w:tc>
          <w:tcPr>
            <w:tcW w:w="1985"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其他</w:t>
            </w:r>
          </w:p>
        </w:tc>
        <w:tc>
          <w:tcPr>
            <w:tcW w:w="4571"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rPr>
            </w:pPr>
          </w:p>
        </w:tc>
        <w:tc>
          <w:tcPr>
            <w:tcW w:w="2475" w:type="dxa"/>
            <w:gridSpan w:val="2"/>
            <w:vMerge w:val="restart"/>
            <w:tcBorders>
              <w:right w:val="single" w:color="auto" w:sz="4" w:space="0"/>
            </w:tcBorders>
            <w:vAlign w:val="center"/>
          </w:tcPr>
          <w:p>
            <w:pPr>
              <w:ind w:firstLine="420"/>
              <w:rPr>
                <w:color w:val="000000"/>
                <w:szCs w:val="21"/>
              </w:rPr>
            </w:pP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对经济社会发展的影响</w:t>
            </w:r>
          </w:p>
          <w:p>
            <w:pPr>
              <w:ind w:firstLine="420"/>
              <w:rPr>
                <w:szCs w:val="21"/>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经济效益</w:t>
            </w:r>
          </w:p>
        </w:tc>
        <w:tc>
          <w:tcPr>
            <w:tcW w:w="457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我司智能环保深埋桶直收直运系统项目已在全国多个地方部门及企业广泛应用和产业化，2014年至2019年累计实现营业收入42088.78万元，毛利润17608.79万元，上缴税金3164.14万元。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ind w:firstLine="420"/>
              <w:rPr>
                <w:szCs w:val="21"/>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社会就业</w:t>
            </w:r>
          </w:p>
        </w:tc>
        <w:tc>
          <w:tcPr>
            <w:tcW w:w="457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已新增就业人数数万人，培养高级工程师3名，中级工程师10名，博士1名，硕士3名。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vAlign w:val="center"/>
          </w:tcPr>
          <w:p>
            <w:pPr>
              <w:adjustRightInd w:val="0"/>
              <w:snapToGrid w:val="0"/>
              <w:spacing w:before="48" w:beforeLines="20" w:after="24" w:afterLines="10"/>
              <w:ind w:firstLine="420"/>
              <w:outlineLvl w:val="0"/>
              <w:rPr>
                <w:color w:val="000000"/>
                <w:szCs w:val="21"/>
                <w:lang w:eastAsia="zh-CN"/>
              </w:rPr>
            </w:pPr>
          </w:p>
        </w:tc>
        <w:tc>
          <w:tcPr>
            <w:tcW w:w="2475" w:type="dxa"/>
            <w:gridSpan w:val="2"/>
            <w:vMerge w:val="continue"/>
            <w:tcBorders>
              <w:right w:val="single" w:color="auto" w:sz="4" w:space="0"/>
            </w:tcBorders>
            <w:vAlign w:val="center"/>
          </w:tcPr>
          <w:p>
            <w:pPr>
              <w:ind w:firstLine="420"/>
              <w:rPr>
                <w:szCs w:val="21"/>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扶贫</w:t>
            </w:r>
          </w:p>
        </w:tc>
        <w:tc>
          <w:tcPr>
            <w:tcW w:w="457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推广应用能提供大量劳动岗位，岗位要求低、设备操作简单，通过对贫困人口进行岗前培训，基本能达到上岗要求，以此解决贫困人口就业难问题。例如，在河南省南乐县城乡一体化项目中，解决了数百户五保户就业、脱贫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404" w:hRule="atLeast"/>
          <w:jc w:val="center"/>
        </w:trPr>
        <w:tc>
          <w:tcPr>
            <w:tcW w:w="497"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bookmarkStart w:id="384" w:name="_Toc50143552"/>
            <w:r>
              <w:rPr>
                <w:rFonts w:hint="eastAsia" w:ascii="仿宋" w:hAnsi="仿宋" w:eastAsia="仿宋" w:cs="黑体"/>
                <w:b/>
                <w:sz w:val="24"/>
                <w:szCs w:val="24"/>
                <w:lang w:eastAsia="zh-CN"/>
              </w:rPr>
              <w:t>推广前景及发展潜力</w:t>
            </w:r>
            <w:bookmarkEnd w:id="384"/>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目前已推广比例(%)</w:t>
            </w:r>
          </w:p>
        </w:tc>
        <w:tc>
          <w:tcPr>
            <w:tcW w:w="655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404" w:hRule="atLeast"/>
          <w:jc w:val="center"/>
        </w:trPr>
        <w:tc>
          <w:tcPr>
            <w:tcW w:w="49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到2025年的推广比例(%)</w:t>
            </w:r>
          </w:p>
        </w:tc>
        <w:tc>
          <w:tcPr>
            <w:tcW w:w="655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404" w:hRule="atLeast"/>
          <w:jc w:val="center"/>
        </w:trPr>
        <w:tc>
          <w:tcPr>
            <w:tcW w:w="49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达到预期推广比例的总投资规模（万元）</w:t>
            </w:r>
          </w:p>
        </w:tc>
        <w:tc>
          <w:tcPr>
            <w:tcW w:w="655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404" w:hRule="atLeast"/>
          <w:jc w:val="center"/>
        </w:trPr>
        <w:tc>
          <w:tcPr>
            <w:tcW w:w="497"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预计综合影响提升情况</w:t>
            </w:r>
          </w:p>
        </w:tc>
        <w:tc>
          <w:tcPr>
            <w:tcW w:w="655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打破传统生活垃圾转运方式，形成了独创的以深埋垃圾桶和自装卸式垃圾车为主要设备的“直收直运”模式，创新性地解决农村、城市的垃圾收运问题，解决传统转运站占地大、落地难问题，将大容量智能环保深埋桶收集垃圾装车，直接运送至终端处理场所，全程无跑冒滴漏等二次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b/>
                <w:sz w:val="24"/>
                <w:szCs w:val="24"/>
                <w:lang w:eastAsia="zh-CN"/>
              </w:rPr>
              <w:t>已实施的典型案例</w:t>
            </w: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119" w:type="dxa"/>
            <w:gridSpan w:val="2"/>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sz w:val="24"/>
                <w:szCs w:val="24"/>
                <w:lang w:eastAsia="zh-CN"/>
              </w:rPr>
              <w:t>典型案例1</w:t>
            </w:r>
          </w:p>
        </w:tc>
        <w:tc>
          <w:tcPr>
            <w:tcW w:w="3437" w:type="dxa"/>
            <w:gridSpan w:val="3"/>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案例名称</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新郑市城乡环卫一体化项目</w:t>
            </w:r>
          </w:p>
        </w:tc>
        <w:tc>
          <w:tcPr>
            <w:tcW w:w="3437"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阳曲县农村生活垃圾治理工程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建设规模</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624吨/日</w:t>
            </w:r>
          </w:p>
        </w:tc>
        <w:tc>
          <w:tcPr>
            <w:tcW w:w="3437"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310t/d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建设条件</w:t>
            </w:r>
          </w:p>
        </w:tc>
        <w:tc>
          <w:tcPr>
            <w:tcW w:w="3119"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Calibri" w:hAnsi="Calibri" w:eastAsia="仿宋" w:cs="Calibri"/>
                <w:sz w:val="24"/>
                <w:szCs w:val="24"/>
                <w:lang w:eastAsia="zh-CN"/>
              </w:rPr>
              <w:t> </w:t>
            </w:r>
            <w:r>
              <w:rPr>
                <w:rFonts w:hint="eastAsia" w:ascii="仿宋" w:hAnsi="仿宋" w:eastAsia="仿宋" w:cs="黑体"/>
                <w:sz w:val="24"/>
                <w:szCs w:val="24"/>
                <w:lang w:eastAsia="zh-CN"/>
              </w:rPr>
              <w:t>具备满足深埋桶安装施工要求选址点，且收集站点方便前端垃圾收集。</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2.收集站点满足自装卸式垃圾车行驶道路及吊桶作业空间要求。</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Calibri" w:hAnsi="Calibri" w:eastAsia="仿宋" w:cs="Calibri"/>
                <w:sz w:val="24"/>
                <w:szCs w:val="24"/>
                <w:lang w:eastAsia="zh-CN"/>
              </w:rPr>
              <w:t> </w:t>
            </w:r>
            <w:r>
              <w:rPr>
                <w:rFonts w:hint="eastAsia" w:ascii="仿宋" w:hAnsi="仿宋" w:eastAsia="仿宋" w:cs="黑体"/>
                <w:sz w:val="24"/>
                <w:szCs w:val="24"/>
                <w:lang w:eastAsia="zh-CN"/>
              </w:rPr>
              <w:t>垃圾处理终端能对接且满足自装卸式垃圾车卸料要求等。</w:t>
            </w:r>
          </w:p>
        </w:tc>
        <w:tc>
          <w:tcPr>
            <w:tcW w:w="3437"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1.具备满足深埋桶安装施工要求选址点，且收集站点方便前端垃圾收集。</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2.收集站点满足自装卸式垃圾车行驶道路及吊桶作业空间要求。</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Calibri" w:hAnsi="Calibri" w:eastAsia="仿宋" w:cs="Calibri"/>
                <w:sz w:val="24"/>
                <w:szCs w:val="24"/>
                <w:lang w:eastAsia="zh-CN"/>
              </w:rPr>
              <w:t> </w:t>
            </w:r>
            <w:r>
              <w:rPr>
                <w:rFonts w:hint="eastAsia" w:ascii="仿宋" w:hAnsi="仿宋" w:eastAsia="仿宋" w:cs="黑体"/>
                <w:sz w:val="24"/>
                <w:szCs w:val="24"/>
                <w:lang w:eastAsia="zh-CN"/>
              </w:rPr>
              <w:t>垃圾处理终端能对接且满足自装卸式垃圾车卸料要求等。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tcBorders>
              <w:right w:val="single" w:color="auto" w:sz="4" w:space="0"/>
            </w:tcBorders>
            <w:vAlign w:val="center"/>
          </w:tcPr>
          <w:p>
            <w:pPr>
              <w:ind w:firstLine="0" w:firstLineChars="0"/>
              <w:jc w:val="center"/>
              <w:rPr>
                <w:rFonts w:ascii="宋体" w:hAnsi="宋体" w:eastAsia="宋体"/>
                <w:szCs w:val="21"/>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主要建设或改造内容</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城乡一体化垃圾收运系统</w:t>
            </w:r>
          </w:p>
        </w:tc>
        <w:tc>
          <w:tcPr>
            <w:tcW w:w="3437"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城乡一体化垃圾收运系统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tcBorders>
              <w:right w:val="single" w:color="auto" w:sz="4" w:space="0"/>
            </w:tcBorders>
            <w:vAlign w:val="center"/>
          </w:tcPr>
          <w:p>
            <w:pPr>
              <w:ind w:firstLine="0" w:firstLineChars="0"/>
              <w:jc w:val="center"/>
              <w:rPr>
                <w:rFonts w:ascii="宋体" w:hAnsi="宋体" w:eastAsia="宋体"/>
                <w:szCs w:val="21"/>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关键设备</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智能环保深埋桶、自装卸式垃圾车、智慧管理平台</w:t>
            </w:r>
          </w:p>
        </w:tc>
        <w:tc>
          <w:tcPr>
            <w:tcW w:w="3437"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85" w:name="_Toc50143553"/>
            <w:r>
              <w:rPr>
                <w:rFonts w:hint="eastAsia" w:ascii="仿宋" w:hAnsi="仿宋" w:eastAsia="仿宋" w:cs="黑体"/>
                <w:sz w:val="24"/>
                <w:szCs w:val="24"/>
                <w:lang w:eastAsia="zh-CN"/>
              </w:rPr>
              <w:t>智能环保深埋桶、自装卸式垃圾车、智慧管理平台</w:t>
            </w:r>
            <w:bookmarkEnd w:id="38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tcBorders>
              <w:right w:val="single" w:color="auto" w:sz="4" w:space="0"/>
            </w:tcBorders>
            <w:vAlign w:val="center"/>
          </w:tcPr>
          <w:p>
            <w:pPr>
              <w:ind w:firstLine="0" w:firstLineChars="0"/>
              <w:jc w:val="center"/>
              <w:rPr>
                <w:rFonts w:ascii="宋体" w:hAnsi="宋体" w:eastAsia="宋体"/>
                <w:szCs w:val="21"/>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案例总投资额（万元）</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12100</w:t>
            </w:r>
          </w:p>
        </w:tc>
        <w:tc>
          <w:tcPr>
            <w:tcW w:w="3437"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10558.37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497" w:type="dxa"/>
            <w:vMerge w:val="continue"/>
            <w:tcBorders>
              <w:right w:val="single" w:color="auto" w:sz="4" w:space="0"/>
            </w:tcBorders>
            <w:vAlign w:val="center"/>
          </w:tcPr>
          <w:p>
            <w:pPr>
              <w:ind w:firstLine="0" w:firstLineChars="0"/>
              <w:jc w:val="center"/>
              <w:rPr>
                <w:rFonts w:ascii="宋体" w:hAnsi="宋体" w:eastAsia="宋体"/>
                <w:szCs w:val="21"/>
                <w:lang w:eastAsia="zh-CN"/>
              </w:rPr>
            </w:pPr>
          </w:p>
        </w:tc>
        <w:tc>
          <w:tcPr>
            <w:tcW w:w="24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86" w:name="_Toc50143554"/>
            <w:r>
              <w:rPr>
                <w:rFonts w:hint="eastAsia" w:ascii="仿宋" w:hAnsi="仿宋" w:eastAsia="仿宋" w:cs="黑体"/>
                <w:sz w:val="24"/>
                <w:szCs w:val="24"/>
                <w:lang w:eastAsia="zh-CN"/>
              </w:rPr>
              <w:t>建设期（年）</w:t>
            </w:r>
            <w:bookmarkEnd w:id="386"/>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0.6</w:t>
            </w:r>
          </w:p>
        </w:tc>
        <w:tc>
          <w:tcPr>
            <w:tcW w:w="3437"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644" w:hRule="atLeast"/>
          <w:jc w:val="center"/>
        </w:trPr>
        <w:tc>
          <w:tcPr>
            <w:tcW w:w="497" w:type="dxa"/>
            <w:vMerge w:val="continue"/>
            <w:tcBorders>
              <w:bottom w:val="single" w:color="auto" w:sz="4" w:space="0"/>
              <w:right w:val="single" w:color="auto" w:sz="4" w:space="0"/>
            </w:tcBorders>
            <w:vAlign w:val="center"/>
          </w:tcPr>
          <w:p>
            <w:pPr>
              <w:ind w:firstLine="0" w:firstLineChars="0"/>
              <w:jc w:val="center"/>
              <w:rPr>
                <w:rFonts w:ascii="宋体" w:hAnsi="宋体" w:eastAsia="宋体"/>
                <w:szCs w:val="21"/>
                <w:lang w:eastAsia="zh-CN"/>
              </w:rPr>
            </w:pPr>
          </w:p>
        </w:tc>
        <w:tc>
          <w:tcPr>
            <w:tcW w:w="2475"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387" w:name="_Toc50143555"/>
            <w:r>
              <w:rPr>
                <w:rFonts w:hint="eastAsia" w:ascii="仿宋" w:hAnsi="仿宋" w:eastAsia="仿宋" w:cs="黑体"/>
                <w:sz w:val="24"/>
                <w:szCs w:val="24"/>
                <w:lang w:eastAsia="zh-CN"/>
              </w:rPr>
              <w:t>能源（资源）、生态、环境及经济社会效益</w:t>
            </w:r>
            <w:bookmarkEnd w:id="387"/>
          </w:p>
        </w:tc>
        <w:tc>
          <w:tcPr>
            <w:tcW w:w="3119" w:type="dxa"/>
            <w:gridSpan w:val="2"/>
            <w:tcBorders>
              <w:left w:val="single" w:color="auto" w:sz="4" w:space="0"/>
              <w:right w:val="single" w:color="auto" w:sz="4" w:space="0"/>
            </w:tcBorders>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1、新增就业人数数百人；</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2、解决数百户五保户就业、脱贫问题；</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3、环保深埋桶收集点，全面与环境友好，隔绝雨水，防止垃圾外露、臭气散发、虫鼠传疫，全面解除了居民对垃圾收集点的邻避效应；</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4、对垃圾实施直收直运，垃圾收运过程不需再建转运站，节省了垃圾转运站建设用地，同时免除了垃圾转运站建设选址难、征地难、落地难，完全解除了垃圾转运站的居民邻避效应。</w:t>
            </w:r>
          </w:p>
        </w:tc>
        <w:tc>
          <w:tcPr>
            <w:tcW w:w="3437"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1、新增就业人数数百人；</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2、解决数百户五保户就业、脱贫问题。</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hint="eastAsia" w:ascii="仿宋" w:hAnsi="仿宋" w:eastAsia="仿宋" w:cs="黑体"/>
                <w:sz w:val="24"/>
                <w:szCs w:val="24"/>
                <w:lang w:eastAsia="zh-CN"/>
              </w:rPr>
              <w:tab/>
            </w:r>
            <w:r>
              <w:rPr>
                <w:rFonts w:hint="eastAsia" w:ascii="仿宋" w:hAnsi="仿宋" w:eastAsia="仿宋" w:cs="黑体"/>
                <w:sz w:val="24"/>
                <w:szCs w:val="24"/>
                <w:lang w:eastAsia="zh-CN"/>
              </w:rPr>
              <w:t>环保深埋桶收集点，全面与环境友好，隔绝雨水，防止垃圾外露、臭气散发、虫鼠传疫，全面解除了居民对垃圾收集点的邻避效应；</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w:t>
            </w:r>
            <w:r>
              <w:rPr>
                <w:rFonts w:hint="eastAsia" w:ascii="仿宋" w:hAnsi="仿宋" w:eastAsia="仿宋" w:cs="黑体"/>
                <w:sz w:val="24"/>
                <w:szCs w:val="24"/>
                <w:lang w:eastAsia="zh-CN"/>
              </w:rPr>
              <w:tab/>
            </w:r>
            <w:r>
              <w:rPr>
                <w:rFonts w:hint="eastAsia" w:ascii="仿宋" w:hAnsi="仿宋" w:eastAsia="仿宋" w:cs="黑体"/>
                <w:sz w:val="24"/>
                <w:szCs w:val="24"/>
                <w:lang w:eastAsia="zh-CN"/>
              </w:rPr>
              <w:t>对垃圾实施直收直运，垃圾收运过程不需再建转运站，节省了垃圾转运站建设用地，同时免除了垃圾转运站建设选址难、征地难、落地难，完全解除了垃圾转运站的居民邻避效应。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9528" w:type="dxa"/>
            <w:gridSpan w:val="8"/>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2570" w:type="dxa"/>
            <w:gridSpan w:val="2"/>
            <w:vAlign w:val="center"/>
          </w:tcPr>
          <w:p>
            <w:pPr>
              <w:pStyle w:val="41"/>
              <w:ind w:firstLine="0" w:firstLineChars="0"/>
              <w:jc w:val="both"/>
              <w:rPr>
                <w:rFonts w:ascii="仿宋" w:hAnsi="仿宋" w:eastAsia="仿宋" w:cs="黑体"/>
                <w:sz w:val="24"/>
                <w:szCs w:val="24"/>
                <w:lang w:eastAsia="zh-CN"/>
              </w:rPr>
            </w:pPr>
            <w:bookmarkStart w:id="388" w:name="_Toc50143556"/>
            <w:r>
              <w:rPr>
                <w:rFonts w:hint="eastAsia" w:ascii="仿宋" w:hAnsi="仿宋" w:eastAsia="仿宋" w:cs="黑体"/>
                <w:sz w:val="24"/>
                <w:szCs w:val="24"/>
                <w:lang w:eastAsia="zh-CN"/>
              </w:rPr>
              <w:t>姓   名</w:t>
            </w:r>
            <w:bookmarkEnd w:id="388"/>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黎莉</w:t>
            </w:r>
          </w:p>
        </w:tc>
        <w:tc>
          <w:tcPr>
            <w:tcW w:w="2214" w:type="dxa"/>
            <w:gridSpan w:val="2"/>
            <w:vAlign w:val="center"/>
          </w:tcPr>
          <w:p>
            <w:pPr>
              <w:pStyle w:val="41"/>
              <w:ind w:firstLine="0" w:firstLineChars="0"/>
              <w:jc w:val="both"/>
              <w:rPr>
                <w:rFonts w:ascii="仿宋" w:hAnsi="仿宋" w:eastAsia="仿宋" w:cs="黑体"/>
                <w:sz w:val="24"/>
                <w:szCs w:val="24"/>
                <w:lang w:eastAsia="zh-CN"/>
              </w:rPr>
            </w:pPr>
            <w:bookmarkStart w:id="389" w:name="_Toc50143557"/>
            <w:r>
              <w:rPr>
                <w:rFonts w:hint="eastAsia" w:ascii="仿宋" w:hAnsi="仿宋" w:eastAsia="仿宋" w:cs="黑体"/>
                <w:sz w:val="24"/>
                <w:szCs w:val="24"/>
                <w:lang w:eastAsia="zh-CN"/>
              </w:rPr>
              <w:t>联系电话</w:t>
            </w:r>
            <w:bookmarkEnd w:id="389"/>
          </w:p>
        </w:tc>
        <w:tc>
          <w:tcPr>
            <w:tcW w:w="2357" w:type="dxa"/>
            <w:gridSpan w:val="2"/>
            <w:tcBorders>
              <w:right w:val="single" w:color="auto" w:sz="4" w:space="0"/>
            </w:tcBorders>
            <w:vAlign w:val="center"/>
          </w:tcPr>
          <w:p>
            <w:pPr>
              <w:widowControl/>
              <w:ind w:firstLine="0" w:firstLineChars="0"/>
              <w:jc w:val="center"/>
              <w:rPr>
                <w:rFonts w:eastAsia="宋体" w:cs="Times New Roman"/>
                <w:kern w:val="2"/>
                <w:szCs w:val="21"/>
                <w:lang w:eastAsia="zh-CN"/>
              </w:rPr>
            </w:pPr>
            <w:r>
              <w:rPr>
                <w:rFonts w:hint="eastAsia" w:eastAsia="宋体" w:cs="Times New Roman"/>
                <w:kern w:val="2"/>
                <w:szCs w:val="21"/>
                <w:lang w:eastAsia="zh-CN"/>
              </w:rPr>
              <w:t>0755-26995599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2570" w:type="dxa"/>
            <w:gridSpan w:val="2"/>
            <w:vAlign w:val="center"/>
          </w:tcPr>
          <w:p>
            <w:pPr>
              <w:pStyle w:val="41"/>
              <w:ind w:firstLine="0" w:firstLineChars="0"/>
              <w:jc w:val="both"/>
              <w:rPr>
                <w:rFonts w:ascii="仿宋" w:hAnsi="仿宋" w:eastAsia="仿宋" w:cs="黑体"/>
                <w:sz w:val="24"/>
                <w:szCs w:val="24"/>
                <w:lang w:eastAsia="zh-CN"/>
              </w:rPr>
            </w:pPr>
            <w:bookmarkStart w:id="390" w:name="_Toc50143558"/>
            <w:r>
              <w:rPr>
                <w:rFonts w:hint="eastAsia" w:ascii="仿宋" w:hAnsi="仿宋" w:eastAsia="仿宋" w:cs="黑体"/>
                <w:sz w:val="24"/>
                <w:szCs w:val="24"/>
                <w:lang w:eastAsia="zh-CN"/>
              </w:rPr>
              <w:t>手   机</w:t>
            </w:r>
            <w:bookmarkEnd w:id="390"/>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13502865691</w:t>
            </w:r>
          </w:p>
        </w:tc>
        <w:tc>
          <w:tcPr>
            <w:tcW w:w="2214" w:type="dxa"/>
            <w:gridSpan w:val="2"/>
            <w:vAlign w:val="center"/>
          </w:tcPr>
          <w:p>
            <w:pPr>
              <w:pStyle w:val="41"/>
              <w:ind w:firstLine="0" w:firstLineChars="0"/>
              <w:jc w:val="both"/>
              <w:rPr>
                <w:rFonts w:ascii="仿宋" w:hAnsi="仿宋" w:eastAsia="仿宋" w:cs="黑体"/>
                <w:sz w:val="24"/>
                <w:szCs w:val="24"/>
                <w:lang w:eastAsia="zh-CN"/>
              </w:rPr>
            </w:pPr>
            <w:bookmarkStart w:id="391" w:name="_Toc50143559"/>
            <w:r>
              <w:rPr>
                <w:rFonts w:hint="eastAsia" w:ascii="仿宋" w:hAnsi="仿宋" w:eastAsia="仿宋" w:cs="黑体"/>
                <w:sz w:val="24"/>
                <w:szCs w:val="24"/>
                <w:lang w:eastAsia="zh-CN"/>
              </w:rPr>
              <w:t>邮   编</w:t>
            </w:r>
            <w:bookmarkEnd w:id="391"/>
          </w:p>
        </w:tc>
        <w:tc>
          <w:tcPr>
            <w:tcW w:w="2357" w:type="dxa"/>
            <w:gridSpan w:val="2"/>
            <w:vAlign w:val="center"/>
          </w:tcPr>
          <w:p>
            <w:pPr>
              <w:widowControl/>
              <w:ind w:firstLine="0" w:firstLineChars="0"/>
              <w:jc w:val="center"/>
              <w:rPr>
                <w:rFonts w:eastAsia="宋体" w:cs="Times New Roman"/>
                <w:kern w:val="2"/>
                <w:szCs w:val="21"/>
                <w:lang w:eastAsia="zh-CN"/>
              </w:rPr>
            </w:pPr>
            <w:r>
              <w:rPr>
                <w:rFonts w:hint="eastAsia" w:eastAsia="宋体" w:cs="Times New Roman"/>
                <w:kern w:val="2"/>
                <w:szCs w:val="21"/>
                <w:lang w:eastAsia="zh-CN"/>
              </w:rPr>
              <w:t>518035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2570" w:type="dxa"/>
            <w:gridSpan w:val="2"/>
            <w:vAlign w:val="center"/>
          </w:tcPr>
          <w:p>
            <w:pPr>
              <w:pStyle w:val="41"/>
              <w:ind w:firstLine="0" w:firstLineChars="0"/>
              <w:jc w:val="both"/>
              <w:rPr>
                <w:rFonts w:ascii="仿宋" w:hAnsi="仿宋" w:eastAsia="仿宋" w:cs="黑体"/>
                <w:sz w:val="24"/>
                <w:szCs w:val="24"/>
                <w:lang w:eastAsia="zh-CN"/>
              </w:rPr>
            </w:pPr>
            <w:bookmarkStart w:id="392" w:name="_Toc50143560"/>
            <w:r>
              <w:rPr>
                <w:rFonts w:hint="eastAsia" w:ascii="仿宋" w:hAnsi="仿宋" w:eastAsia="仿宋" w:cs="黑体"/>
                <w:sz w:val="24"/>
                <w:szCs w:val="24"/>
                <w:lang w:eastAsia="zh-CN"/>
              </w:rPr>
              <w:t>E-mail</w:t>
            </w:r>
            <w:bookmarkEnd w:id="392"/>
          </w:p>
        </w:tc>
        <w:tc>
          <w:tcPr>
            <w:tcW w:w="238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lili@loep.cn</w:t>
            </w:r>
          </w:p>
        </w:tc>
        <w:tc>
          <w:tcPr>
            <w:tcW w:w="2214" w:type="dxa"/>
            <w:gridSpan w:val="2"/>
            <w:vAlign w:val="center"/>
          </w:tcPr>
          <w:p>
            <w:pPr>
              <w:pStyle w:val="41"/>
              <w:ind w:firstLine="0" w:firstLineChars="0"/>
              <w:jc w:val="both"/>
              <w:rPr>
                <w:rFonts w:ascii="仿宋" w:hAnsi="仿宋" w:eastAsia="仿宋" w:cs="黑体"/>
                <w:sz w:val="24"/>
                <w:szCs w:val="24"/>
                <w:lang w:eastAsia="zh-CN"/>
              </w:rPr>
            </w:pPr>
            <w:bookmarkStart w:id="393" w:name="_Toc50143561"/>
            <w:r>
              <w:rPr>
                <w:rFonts w:hint="eastAsia" w:ascii="仿宋" w:hAnsi="仿宋" w:eastAsia="仿宋" w:cs="黑体"/>
                <w:sz w:val="24"/>
                <w:szCs w:val="24"/>
                <w:lang w:eastAsia="zh-CN"/>
              </w:rPr>
              <w:t>传   真</w:t>
            </w:r>
            <w:bookmarkEnd w:id="393"/>
          </w:p>
        </w:tc>
        <w:tc>
          <w:tcPr>
            <w:tcW w:w="2357" w:type="dxa"/>
            <w:gridSpan w:val="2"/>
            <w:vAlign w:val="center"/>
          </w:tcPr>
          <w:p>
            <w:pPr>
              <w:widowControl/>
              <w:ind w:firstLine="0" w:firstLineChars="0"/>
              <w:jc w:val="center"/>
              <w:rPr>
                <w:rFonts w:eastAsia="宋体" w:cs="Times New Roman"/>
                <w:kern w:val="2"/>
                <w:szCs w:val="21"/>
                <w:lang w:eastAsia="zh-CN"/>
              </w:rPr>
            </w:pPr>
            <w:r>
              <w:rPr>
                <w:rFonts w:hint="eastAsia" w:eastAsia="宋体" w:cs="Times New Roman"/>
                <w:kern w:val="2"/>
                <w:szCs w:val="21"/>
                <w:lang w:eastAsia="zh-CN"/>
              </w:rPr>
              <w:t>0755-26995508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jc w:val="center"/>
        </w:trPr>
        <w:tc>
          <w:tcPr>
            <w:tcW w:w="2570" w:type="dxa"/>
            <w:gridSpan w:val="2"/>
            <w:vAlign w:val="center"/>
          </w:tcPr>
          <w:p>
            <w:pPr>
              <w:pStyle w:val="41"/>
              <w:ind w:firstLine="0" w:firstLineChars="0"/>
              <w:jc w:val="both"/>
              <w:rPr>
                <w:rFonts w:ascii="仿宋" w:hAnsi="仿宋" w:eastAsia="仿宋" w:cs="黑体"/>
                <w:sz w:val="24"/>
                <w:szCs w:val="24"/>
                <w:lang w:eastAsia="zh-CN"/>
              </w:rPr>
            </w:pPr>
            <w:bookmarkStart w:id="394" w:name="_Toc50143562"/>
            <w:r>
              <w:rPr>
                <w:rFonts w:hint="eastAsia" w:ascii="仿宋" w:hAnsi="仿宋" w:eastAsia="仿宋" w:cs="黑体"/>
                <w:sz w:val="24"/>
                <w:szCs w:val="24"/>
                <w:lang w:eastAsia="zh-CN"/>
              </w:rPr>
              <w:t>通信地址</w:t>
            </w:r>
            <w:bookmarkEnd w:id="394"/>
          </w:p>
        </w:tc>
        <w:tc>
          <w:tcPr>
            <w:tcW w:w="6958"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深圳市南山区科技园高新南一道德赛科技大厦13楼</w:t>
            </w:r>
          </w:p>
        </w:tc>
      </w:tr>
    </w:tbl>
    <w:p>
      <w:pPr>
        <w:pStyle w:val="3"/>
        <w:ind w:right="6" w:firstLine="643"/>
        <w:jc w:val="center"/>
        <w:rPr>
          <w:rFonts w:ascii="仿宋_GB2312" w:hAnsi="宋体" w:eastAsia="仿宋_GB2312"/>
          <w:lang w:eastAsia="zh-CN"/>
        </w:rPr>
      </w:pPr>
      <w:r>
        <w:rPr>
          <w:rFonts w:ascii="仿宋_GB2312" w:hAnsi="宋体" w:eastAsia="仿宋_GB2312"/>
          <w:lang w:eastAsia="zh-CN"/>
        </w:rPr>
        <w:br w:type="page"/>
      </w:r>
      <w:bookmarkStart w:id="395" w:name="_Toc52370345"/>
      <w:r>
        <w:rPr>
          <w:rFonts w:hint="eastAsia" w:ascii="仿宋_GB2312" w:hAnsi="宋体" w:eastAsia="仿宋_GB2312"/>
          <w:lang w:eastAsia="zh-CN"/>
        </w:rPr>
        <w:t>数据中心用</w:t>
      </w:r>
      <w:r>
        <w:rPr>
          <w:rFonts w:ascii="仿宋_GB2312" w:hAnsi="宋体" w:eastAsia="仿宋_GB2312"/>
          <w:lang w:eastAsia="zh-CN"/>
        </w:rPr>
        <w:t>DLC浸</w:t>
      </w:r>
      <w:r>
        <w:rPr>
          <w:rFonts w:hint="eastAsia" w:ascii="仿宋_GB2312" w:hAnsi="宋体" w:eastAsia="仿宋_GB2312"/>
          <w:lang w:eastAsia="zh-CN"/>
        </w:rPr>
        <w:t>没式液冷技术</w:t>
      </w:r>
      <w:bookmarkEnd w:id="395"/>
    </w:p>
    <w:tbl>
      <w:tblPr>
        <w:tblStyle w:val="24"/>
        <w:tblW w:w="9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078"/>
        <w:gridCol w:w="1402"/>
        <w:gridCol w:w="1974"/>
        <w:gridCol w:w="902"/>
        <w:gridCol w:w="151"/>
        <w:gridCol w:w="546"/>
        <w:gridCol w:w="2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restart"/>
            <w:vAlign w:val="center"/>
          </w:tcPr>
          <w:p>
            <w:pPr>
              <w:pStyle w:val="41"/>
              <w:ind w:firstLine="0" w:firstLineChars="0"/>
              <w:jc w:val="both"/>
              <w:rPr>
                <w:rFonts w:ascii="仿宋" w:hAnsi="仿宋" w:eastAsia="仿宋" w:cs="黑体"/>
                <w:b/>
                <w:sz w:val="24"/>
                <w:szCs w:val="24"/>
                <w:lang w:eastAsia="zh-CN"/>
              </w:rPr>
            </w:pPr>
            <w:r>
              <w:rPr>
                <w:rFonts w:ascii="仿宋" w:hAnsi="仿宋" w:eastAsia="仿宋" w:cs="黑体"/>
                <w:b/>
                <w:sz w:val="24"/>
                <w:szCs w:val="24"/>
                <w:lang w:eastAsia="zh-CN"/>
              </w:rPr>
              <w:t>技术概述</w:t>
            </w:r>
          </w:p>
        </w:tc>
        <w:tc>
          <w:tcPr>
            <w:tcW w:w="248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87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数据中心用</w:t>
            </w:r>
            <w:r>
              <w:rPr>
                <w:rFonts w:ascii="仿宋" w:hAnsi="仿宋" w:eastAsia="仿宋" w:cs="黑体"/>
                <w:sz w:val="24"/>
                <w:szCs w:val="24"/>
                <w:lang w:eastAsia="zh-CN"/>
              </w:rPr>
              <w:t>DLC浸</w:t>
            </w:r>
            <w:r>
              <w:rPr>
                <w:rFonts w:hint="eastAsia" w:ascii="仿宋" w:hAnsi="仿宋" w:eastAsia="仿宋" w:cs="黑体"/>
                <w:sz w:val="24"/>
                <w:szCs w:val="24"/>
                <w:lang w:eastAsia="zh-CN"/>
              </w:rPr>
              <w:t>没式液冷技术</w:t>
            </w:r>
          </w:p>
        </w:tc>
        <w:tc>
          <w:tcPr>
            <w:tcW w:w="69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549"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节能环保产业--高效节能商用设备制造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480"/>
              <w:jc w:val="both"/>
              <w:rPr>
                <w:rFonts w:ascii="仿宋" w:hAnsi="仿宋" w:eastAsia="仿宋" w:cs="黑体"/>
                <w:sz w:val="24"/>
                <w:szCs w:val="24"/>
                <w:lang w:eastAsia="zh-CN"/>
              </w:rPr>
            </w:pPr>
          </w:p>
        </w:tc>
        <w:tc>
          <w:tcPr>
            <w:tcW w:w="248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12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深圳绿色云图科技有限公司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480"/>
              <w:jc w:val="both"/>
              <w:rPr>
                <w:rFonts w:ascii="仿宋" w:hAnsi="仿宋" w:eastAsia="仿宋" w:cs="黑体"/>
                <w:sz w:val="24"/>
                <w:szCs w:val="24"/>
                <w:lang w:eastAsia="zh-CN"/>
              </w:rPr>
            </w:pPr>
          </w:p>
        </w:tc>
        <w:tc>
          <w:tcPr>
            <w:tcW w:w="248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12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480"/>
              <w:jc w:val="both"/>
              <w:rPr>
                <w:rFonts w:ascii="仿宋" w:hAnsi="仿宋" w:eastAsia="仿宋" w:cs="黑体"/>
                <w:sz w:val="24"/>
                <w:szCs w:val="24"/>
                <w:lang w:eastAsia="zh-CN"/>
              </w:rPr>
            </w:pPr>
          </w:p>
        </w:tc>
        <w:tc>
          <w:tcPr>
            <w:tcW w:w="248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122"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随着云计算技术的普及和迅猛发展，近几年</w:t>
            </w:r>
            <w:r>
              <w:rPr>
                <w:rFonts w:ascii="仿宋" w:hAnsi="仿宋" w:eastAsia="仿宋" w:cs="黑体"/>
                <w:sz w:val="24"/>
                <w:szCs w:val="24"/>
                <w:lang w:eastAsia="zh-CN"/>
              </w:rPr>
              <w:t>IDC（互</w:t>
            </w:r>
            <w:r>
              <w:rPr>
                <w:rFonts w:hint="eastAsia" w:ascii="仿宋" w:hAnsi="仿宋" w:eastAsia="仿宋" w:cs="黑体"/>
                <w:sz w:val="24"/>
                <w:szCs w:val="24"/>
                <w:lang w:eastAsia="zh-CN"/>
              </w:rPr>
              <w:t>联网数据中心）的需求量越来越大，而数据中心内</w:t>
            </w:r>
            <w:r>
              <w:rPr>
                <w:rFonts w:ascii="仿宋" w:hAnsi="仿宋" w:eastAsia="仿宋" w:cs="黑体"/>
                <w:sz w:val="24"/>
                <w:szCs w:val="24"/>
                <w:lang w:eastAsia="zh-CN"/>
              </w:rPr>
              <w:t>IT</w:t>
            </w:r>
            <w:r>
              <w:rPr>
                <w:rFonts w:hint="eastAsia" w:ascii="仿宋" w:hAnsi="仿宋" w:eastAsia="仿宋" w:cs="黑体"/>
                <w:sz w:val="24"/>
                <w:szCs w:val="24"/>
                <w:lang w:eastAsia="zh-CN"/>
              </w:rPr>
              <w:t>设备集成电路单位体积内的元器件数目也随着摩尔定律逐年提升。这导致数据中心内单位密度发热量越来越大</w:t>
            </w:r>
            <w:r>
              <w:rPr>
                <w:rFonts w:ascii="仿宋" w:hAnsi="仿宋" w:eastAsia="仿宋" w:cs="黑体"/>
                <w:sz w:val="24"/>
                <w:szCs w:val="24"/>
                <w:lang w:eastAsia="zh-CN"/>
              </w:rPr>
              <w:t>，因此用</w:t>
            </w:r>
            <w:r>
              <w:rPr>
                <w:rFonts w:hint="eastAsia" w:ascii="仿宋" w:hAnsi="仿宋" w:eastAsia="仿宋" w:cs="黑体"/>
                <w:sz w:val="24"/>
                <w:szCs w:val="24"/>
                <w:lang w:eastAsia="zh-CN"/>
              </w:rPr>
              <w:t>来散热的数据中心冷却系统用电量需求也越来越多。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480"/>
              <w:jc w:val="both"/>
              <w:rPr>
                <w:rFonts w:ascii="仿宋" w:hAnsi="仿宋" w:eastAsia="仿宋" w:cs="黑体"/>
                <w:sz w:val="24"/>
                <w:szCs w:val="24"/>
                <w:lang w:eastAsia="zh-CN"/>
              </w:rPr>
            </w:pPr>
          </w:p>
        </w:tc>
        <w:tc>
          <w:tcPr>
            <w:tcW w:w="248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12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480"/>
              <w:jc w:val="both"/>
              <w:rPr>
                <w:rFonts w:ascii="仿宋" w:hAnsi="仿宋" w:eastAsia="仿宋" w:cs="黑体"/>
                <w:sz w:val="24"/>
                <w:szCs w:val="24"/>
                <w:lang w:eastAsia="zh-CN"/>
              </w:rPr>
            </w:pPr>
          </w:p>
        </w:tc>
        <w:tc>
          <w:tcPr>
            <w:tcW w:w="248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122"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数据中心用</w:t>
            </w:r>
            <w:r>
              <w:rPr>
                <w:rFonts w:ascii="仿宋" w:hAnsi="仿宋" w:eastAsia="仿宋" w:cs="黑体"/>
                <w:sz w:val="24"/>
                <w:szCs w:val="24"/>
                <w:lang w:eastAsia="zh-CN"/>
              </w:rPr>
              <w:t>DLC浸</w:t>
            </w:r>
            <w:r>
              <w:rPr>
                <w:rFonts w:hint="eastAsia" w:ascii="仿宋" w:hAnsi="仿宋" w:eastAsia="仿宋" w:cs="黑体"/>
                <w:sz w:val="24"/>
                <w:szCs w:val="24"/>
                <w:lang w:eastAsia="zh-CN"/>
              </w:rPr>
              <w:t>没式液冷技术，将</w:t>
            </w:r>
            <w:r>
              <w:rPr>
                <w:rFonts w:ascii="仿宋" w:hAnsi="仿宋" w:eastAsia="仿宋" w:cs="黑体"/>
                <w:sz w:val="24"/>
                <w:szCs w:val="24"/>
                <w:lang w:eastAsia="zh-CN"/>
              </w:rPr>
              <w:t>IT</w:t>
            </w:r>
            <w:r>
              <w:rPr>
                <w:rFonts w:hint="eastAsia" w:ascii="仿宋" w:hAnsi="仿宋" w:eastAsia="仿宋" w:cs="黑体"/>
                <w:sz w:val="24"/>
                <w:szCs w:val="24"/>
                <w:lang w:eastAsia="zh-CN"/>
              </w:rPr>
              <w:t>设备完全浸没在注满冷却液的液冷机柜中，通过冷却液直接散热，取代了传统数据中心以空气作为散热介质的冷却方式，直接以液体作为散热冷却介质，缩短了传热路径，大幅提高了传热效率。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480"/>
              <w:jc w:val="both"/>
              <w:rPr>
                <w:rFonts w:ascii="仿宋" w:hAnsi="仿宋" w:eastAsia="仿宋" w:cs="黑体"/>
                <w:sz w:val="24"/>
                <w:szCs w:val="24"/>
                <w:lang w:eastAsia="zh-CN"/>
              </w:rPr>
            </w:pPr>
          </w:p>
        </w:tc>
        <w:tc>
          <w:tcPr>
            <w:tcW w:w="248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122" w:type="dxa"/>
            <w:gridSpan w:val="5"/>
            <w:tcBorders>
              <w:left w:val="single" w:color="auto" w:sz="4" w:space="0"/>
            </w:tcBorders>
            <w:vAlign w:val="center"/>
          </w:tcPr>
          <w:p>
            <w:pPr>
              <w:pStyle w:val="41"/>
              <w:ind w:firstLine="199" w:firstLineChars="83"/>
              <w:jc w:val="both"/>
              <w:rPr>
                <w:rFonts w:ascii="仿宋" w:hAnsi="仿宋" w:eastAsia="仿宋" w:cs="黑体"/>
                <w:sz w:val="24"/>
                <w:szCs w:val="24"/>
                <w:lang w:eastAsia="zh-CN"/>
              </w:rPr>
            </w:pPr>
            <w:r>
              <w:rPr>
                <w:rFonts w:ascii="仿宋" w:hAnsi="仿宋" w:eastAsia="仿宋" w:cs="黑体"/>
                <w:sz w:val="24"/>
                <w:szCs w:val="24"/>
                <w:lang w:eastAsia="zh-CN"/>
              </w:rPr>
              <w:t>PUE接近1.0；</w:t>
            </w:r>
            <w:r>
              <w:rPr>
                <w:rFonts w:hint="eastAsia" w:ascii="仿宋" w:hAnsi="仿宋" w:eastAsia="仿宋" w:cs="黑体"/>
                <w:sz w:val="24"/>
                <w:szCs w:val="24"/>
                <w:lang w:eastAsia="zh-CN"/>
              </w:rPr>
              <w:t>单机柜功率密度最大</w:t>
            </w:r>
            <w:r>
              <w:rPr>
                <w:rFonts w:ascii="仿宋" w:hAnsi="仿宋" w:eastAsia="仿宋" w:cs="黑体"/>
                <w:sz w:val="24"/>
                <w:szCs w:val="24"/>
                <w:lang w:eastAsia="zh-CN"/>
              </w:rPr>
              <w:t>200kW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480"/>
              <w:jc w:val="both"/>
              <w:rPr>
                <w:rFonts w:ascii="仿宋" w:hAnsi="仿宋" w:eastAsia="仿宋" w:cs="黑体"/>
                <w:sz w:val="24"/>
                <w:szCs w:val="24"/>
                <w:lang w:eastAsia="zh-CN"/>
              </w:rPr>
            </w:pPr>
          </w:p>
        </w:tc>
        <w:tc>
          <w:tcPr>
            <w:tcW w:w="248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12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《节能技术认证证书》《数据中心（机房）能效评估证书》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480"/>
              <w:jc w:val="both"/>
              <w:rPr>
                <w:rFonts w:ascii="仿宋" w:hAnsi="仿宋" w:eastAsia="仿宋" w:cs="黑体"/>
                <w:sz w:val="24"/>
                <w:szCs w:val="24"/>
                <w:lang w:eastAsia="zh-CN"/>
              </w:rPr>
            </w:pPr>
          </w:p>
        </w:tc>
        <w:tc>
          <w:tcPr>
            <w:tcW w:w="248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12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北京三轴空间科技有限公司、绿星云科技</w:t>
            </w:r>
            <w:r>
              <w:rPr>
                <w:rFonts w:ascii="仿宋" w:hAnsi="仿宋" w:eastAsia="仿宋" w:cs="黑体"/>
                <w:sz w:val="24"/>
                <w:szCs w:val="24"/>
                <w:lang w:eastAsia="zh-CN"/>
              </w:rPr>
              <w:t>(深圳)有限公司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restart"/>
            <w:vAlign w:val="center"/>
          </w:tcPr>
          <w:p>
            <w:pPr>
              <w:pStyle w:val="41"/>
              <w:ind w:firstLine="0" w:firstLineChars="0"/>
              <w:jc w:val="both"/>
              <w:rPr>
                <w:rFonts w:ascii="仿宋" w:hAnsi="仿宋" w:eastAsia="仿宋" w:cs="黑体"/>
                <w:b/>
                <w:sz w:val="24"/>
                <w:szCs w:val="24"/>
                <w:lang w:eastAsia="zh-CN"/>
              </w:rPr>
            </w:pPr>
            <w:r>
              <w:rPr>
                <w:rFonts w:ascii="仿宋" w:hAnsi="仿宋" w:eastAsia="仿宋" w:cs="黑体"/>
                <w:b/>
                <w:sz w:val="24"/>
                <w:szCs w:val="24"/>
                <w:lang w:eastAsia="zh-CN"/>
              </w:rPr>
              <w:t>技术综合影响</w:t>
            </w:r>
          </w:p>
        </w:tc>
        <w:tc>
          <w:tcPr>
            <w:tcW w:w="248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7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14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未来</w:t>
            </w:r>
            <w:r>
              <w:rPr>
                <w:rFonts w:ascii="仿宋" w:hAnsi="仿宋" w:eastAsia="仿宋" w:cs="黑体"/>
                <w:sz w:val="24"/>
                <w:szCs w:val="24"/>
                <w:lang w:eastAsia="zh-CN"/>
              </w:rPr>
              <w:t>5年，我</w:t>
            </w:r>
            <w:r>
              <w:rPr>
                <w:rFonts w:hint="eastAsia" w:ascii="仿宋" w:hAnsi="仿宋" w:eastAsia="仿宋" w:cs="黑体"/>
                <w:sz w:val="24"/>
                <w:szCs w:val="24"/>
                <w:lang w:eastAsia="zh-CN"/>
              </w:rPr>
              <w:t>国数据中心年度能耗为</w:t>
            </w:r>
            <w:r>
              <w:rPr>
                <w:rFonts w:ascii="仿宋" w:hAnsi="仿宋" w:eastAsia="仿宋" w:cs="黑体"/>
                <w:sz w:val="24"/>
                <w:szCs w:val="24"/>
                <w:lang w:eastAsia="zh-CN"/>
              </w:rPr>
              <w:t>2500</w:t>
            </w:r>
            <w:r>
              <w:rPr>
                <w:rFonts w:hint="eastAsia" w:ascii="仿宋" w:hAnsi="仿宋" w:eastAsia="仿宋" w:cs="黑体"/>
                <w:sz w:val="24"/>
                <w:szCs w:val="24"/>
                <w:lang w:eastAsia="zh-CN"/>
              </w:rPr>
              <w:t>亿</w:t>
            </w:r>
            <w:r>
              <w:rPr>
                <w:rFonts w:ascii="仿宋" w:hAnsi="仿宋" w:eastAsia="仿宋" w:cs="黑体"/>
                <w:sz w:val="24"/>
                <w:szCs w:val="24"/>
                <w:lang w:eastAsia="zh-CN"/>
              </w:rPr>
              <w:t>kWh</w:t>
            </w:r>
            <w:r>
              <w:rPr>
                <w:rFonts w:hint="eastAsia" w:ascii="仿宋" w:hAnsi="仿宋" w:eastAsia="仿宋" w:cs="黑体"/>
                <w:sz w:val="24"/>
                <w:szCs w:val="24"/>
                <w:lang w:eastAsia="zh-CN"/>
              </w:rPr>
              <w:t>，按照普及率2%计算，减少燃煤数量</w:t>
            </w:r>
            <w:r>
              <w:rPr>
                <w:rFonts w:ascii="仿宋" w:hAnsi="仿宋" w:eastAsia="仿宋" w:cs="黑体"/>
                <w:sz w:val="24"/>
                <w:szCs w:val="24"/>
                <w:lang w:eastAsia="zh-CN"/>
              </w:rPr>
              <w:t>153.75</w:t>
            </w:r>
            <w:r>
              <w:rPr>
                <w:rFonts w:hint="eastAsia" w:ascii="仿宋" w:hAnsi="仿宋" w:eastAsia="仿宋" w:cs="黑体"/>
                <w:sz w:val="24"/>
                <w:szCs w:val="24"/>
                <w:lang w:eastAsia="zh-CN"/>
              </w:rPr>
              <w:t>万吨。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480"/>
              <w:jc w:val="both"/>
              <w:rPr>
                <w:rFonts w:ascii="仿宋" w:hAnsi="仿宋" w:eastAsia="仿宋" w:cs="黑体"/>
                <w:sz w:val="24"/>
                <w:szCs w:val="24"/>
                <w:lang w:eastAsia="zh-CN"/>
              </w:rPr>
            </w:pPr>
          </w:p>
        </w:tc>
        <w:tc>
          <w:tcPr>
            <w:tcW w:w="197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14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数据中心整体节能率降低2</w:t>
            </w:r>
            <w:r>
              <w:rPr>
                <w:rFonts w:ascii="仿宋" w:hAnsi="仿宋" w:eastAsia="仿宋" w:cs="黑体"/>
                <w:sz w:val="24"/>
                <w:szCs w:val="24"/>
                <w:lang w:eastAsia="zh-CN"/>
              </w:rPr>
              <w:t>5</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7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14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480"/>
              <w:jc w:val="both"/>
              <w:rPr>
                <w:rFonts w:ascii="仿宋" w:hAnsi="仿宋" w:eastAsia="仿宋" w:cs="黑体"/>
                <w:sz w:val="24"/>
                <w:szCs w:val="24"/>
                <w:lang w:eastAsia="zh-CN"/>
              </w:rPr>
            </w:pPr>
          </w:p>
        </w:tc>
        <w:tc>
          <w:tcPr>
            <w:tcW w:w="197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14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减少CO</w:t>
            </w:r>
            <w:r>
              <w:rPr>
                <w:rFonts w:ascii="仿宋" w:hAnsi="仿宋" w:eastAsia="仿宋" w:cs="黑体"/>
                <w:sz w:val="24"/>
                <w:szCs w:val="24"/>
                <w:lang w:eastAsia="zh-CN"/>
              </w:rPr>
              <w:t>2</w:t>
            </w:r>
            <w:r>
              <w:rPr>
                <w:rFonts w:hint="eastAsia" w:ascii="仿宋" w:hAnsi="仿宋" w:eastAsia="仿宋" w:cs="黑体"/>
                <w:sz w:val="24"/>
                <w:szCs w:val="24"/>
                <w:lang w:eastAsia="zh-CN"/>
              </w:rPr>
              <w:t>排放9</w:t>
            </w:r>
            <w:r>
              <w:rPr>
                <w:rFonts w:ascii="仿宋" w:hAnsi="仿宋" w:eastAsia="仿宋" w:cs="黑体"/>
                <w:sz w:val="24"/>
                <w:szCs w:val="24"/>
                <w:lang w:eastAsia="zh-CN"/>
              </w:rPr>
              <w:t>3.75</w:t>
            </w:r>
            <w:r>
              <w:rPr>
                <w:rFonts w:hint="eastAsia" w:ascii="仿宋" w:hAnsi="仿宋" w:eastAsia="仿宋" w:cs="黑体"/>
                <w:sz w:val="24"/>
                <w:szCs w:val="24"/>
                <w:lang w:eastAsia="zh-CN"/>
              </w:rPr>
              <w:t>万吨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480"/>
              <w:jc w:val="both"/>
              <w:rPr>
                <w:rFonts w:ascii="仿宋" w:hAnsi="仿宋" w:eastAsia="仿宋" w:cs="黑体"/>
                <w:sz w:val="24"/>
                <w:szCs w:val="24"/>
                <w:lang w:eastAsia="zh-CN"/>
              </w:rPr>
            </w:pPr>
          </w:p>
        </w:tc>
        <w:tc>
          <w:tcPr>
            <w:tcW w:w="197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14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480"/>
              <w:jc w:val="both"/>
              <w:rPr>
                <w:rFonts w:ascii="仿宋" w:hAnsi="仿宋" w:eastAsia="仿宋" w:cs="黑体"/>
                <w:sz w:val="24"/>
                <w:szCs w:val="24"/>
                <w:lang w:eastAsia="zh-CN"/>
              </w:rPr>
            </w:pPr>
          </w:p>
        </w:tc>
        <w:tc>
          <w:tcPr>
            <w:tcW w:w="197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14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74"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148" w:type="dxa"/>
            <w:gridSpan w:val="4"/>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7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148"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7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148"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7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148" w:type="dxa"/>
            <w:gridSpan w:val="4"/>
            <w:tcBorders>
              <w:top w:val="single" w:color="auto" w:sz="4" w:space="0"/>
              <w:left w:val="single" w:color="auto" w:sz="4" w:space="0"/>
              <w:bottom w:val="single" w:color="auto" w:sz="4" w:space="0"/>
            </w:tcBorders>
          </w:tcPr>
          <w:p>
            <w:pPr>
              <w:ind w:firstLine="0" w:firstLineChars="0"/>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74"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148" w:type="dxa"/>
            <w:gridSpan w:val="4"/>
            <w:tcBorders>
              <w:top w:val="single" w:color="auto" w:sz="4" w:space="0"/>
              <w:left w:val="single" w:color="auto" w:sz="4" w:space="0"/>
            </w:tcBorders>
          </w:tcPr>
          <w:p>
            <w:pPr>
              <w:ind w:firstLine="0" w:firstLineChars="0"/>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restart"/>
            <w:tcBorders>
              <w:righ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197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148" w:type="dxa"/>
            <w:gridSpan w:val="4"/>
            <w:tcBorders>
              <w:left w:val="single" w:color="auto" w:sz="4" w:space="0"/>
            </w:tcBorders>
          </w:tcPr>
          <w:p>
            <w:pPr>
              <w:ind w:firstLine="0" w:firstLineChars="0"/>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7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148" w:type="dxa"/>
            <w:gridSpan w:val="4"/>
            <w:tcBorders>
              <w:left w:val="single" w:color="auto" w:sz="4" w:space="0"/>
            </w:tcBorders>
          </w:tcPr>
          <w:p>
            <w:pPr>
              <w:ind w:firstLine="0" w:firstLineChars="0"/>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vAlign w:val="center"/>
          </w:tcPr>
          <w:p>
            <w:pPr>
              <w:pStyle w:val="41"/>
              <w:ind w:firstLine="0" w:firstLineChars="0"/>
              <w:jc w:val="both"/>
              <w:rPr>
                <w:rFonts w:ascii="仿宋" w:hAnsi="仿宋" w:eastAsia="仿宋" w:cs="黑体"/>
                <w:b/>
                <w:sz w:val="24"/>
                <w:szCs w:val="24"/>
                <w:lang w:eastAsia="zh-CN"/>
              </w:rPr>
            </w:pPr>
          </w:p>
        </w:tc>
        <w:tc>
          <w:tcPr>
            <w:tcW w:w="248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7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14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restart"/>
            <w:tcBorders>
              <w:right w:val="single" w:color="auto" w:sz="4" w:space="0"/>
            </w:tcBorders>
            <w:vAlign w:val="center"/>
          </w:tcPr>
          <w:p>
            <w:pPr>
              <w:pStyle w:val="41"/>
              <w:ind w:firstLine="0" w:firstLineChars="0"/>
              <w:jc w:val="both"/>
              <w:rPr>
                <w:rFonts w:ascii="仿宋" w:hAnsi="仿宋" w:eastAsia="仿宋" w:cs="黑体"/>
                <w:b/>
                <w:sz w:val="24"/>
                <w:szCs w:val="24"/>
                <w:lang w:eastAsia="zh-CN"/>
              </w:rPr>
            </w:pPr>
            <w:bookmarkStart w:id="396" w:name="_Toc50143579"/>
            <w:r>
              <w:rPr>
                <w:rFonts w:ascii="仿宋" w:hAnsi="仿宋" w:eastAsia="仿宋" w:cs="黑体"/>
                <w:b/>
                <w:sz w:val="24"/>
                <w:szCs w:val="24"/>
                <w:lang w:eastAsia="zh-CN"/>
              </w:rPr>
              <w:t>推广前景及发展潜力</w:t>
            </w:r>
            <w:bookmarkEnd w:id="396"/>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12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right w:val="single" w:color="auto" w:sz="4" w:space="0"/>
            </w:tcBorders>
            <w:vAlign w:val="center"/>
          </w:tcPr>
          <w:p>
            <w:pPr>
              <w:pStyle w:val="41"/>
              <w:ind w:firstLine="0" w:firstLineChars="0"/>
              <w:jc w:val="both"/>
              <w:rPr>
                <w:rFonts w:ascii="仿宋" w:hAnsi="仿宋" w:eastAsia="仿宋" w:cs="黑体"/>
                <w:b/>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12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right w:val="single" w:color="auto" w:sz="4" w:space="0"/>
            </w:tcBorders>
            <w:vAlign w:val="center"/>
          </w:tcPr>
          <w:p>
            <w:pPr>
              <w:pStyle w:val="41"/>
              <w:ind w:firstLine="0" w:firstLineChars="0"/>
              <w:jc w:val="both"/>
              <w:rPr>
                <w:rFonts w:ascii="仿宋" w:hAnsi="仿宋" w:eastAsia="仿宋" w:cs="黑体"/>
                <w:b/>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12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60000</w:t>
            </w:r>
            <w:r>
              <w:rPr>
                <w:rFonts w:hint="eastAsia" w:ascii="仿宋" w:hAnsi="仿宋" w:eastAsia="仿宋" w:cs="黑体"/>
                <w:sz w:val="24"/>
                <w:szCs w:val="24"/>
                <w:lang w:eastAsia="zh-CN"/>
              </w:rPr>
              <w:t>（参照预计</w:t>
            </w:r>
            <w:r>
              <w:rPr>
                <w:rFonts w:ascii="仿宋" w:hAnsi="仿宋" w:eastAsia="仿宋" w:cs="黑体"/>
                <w:sz w:val="24"/>
                <w:szCs w:val="24"/>
                <w:lang w:eastAsia="zh-CN"/>
              </w:rPr>
              <w:t>2025</w:t>
            </w:r>
            <w:r>
              <w:rPr>
                <w:rFonts w:hint="eastAsia" w:ascii="仿宋" w:hAnsi="仿宋" w:eastAsia="仿宋" w:cs="黑体"/>
                <w:sz w:val="24"/>
                <w:szCs w:val="24"/>
                <w:lang w:eastAsia="zh-CN"/>
              </w:rPr>
              <w:t>年IDC规模）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617"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b/>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122"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restart"/>
            <w:tcBorders>
              <w:right w:val="single" w:color="auto" w:sz="4" w:space="0"/>
            </w:tcBorders>
            <w:vAlign w:val="center"/>
          </w:tcPr>
          <w:p>
            <w:pPr>
              <w:pStyle w:val="41"/>
              <w:ind w:firstLine="0" w:firstLineChars="0"/>
              <w:jc w:val="both"/>
              <w:rPr>
                <w:rFonts w:ascii="仿宋" w:hAnsi="仿宋" w:eastAsia="仿宋" w:cs="黑体"/>
                <w:b/>
                <w:sz w:val="24"/>
                <w:szCs w:val="24"/>
                <w:lang w:eastAsia="zh-CN"/>
              </w:rPr>
            </w:pPr>
            <w:bookmarkStart w:id="397" w:name="_Toc50143580"/>
            <w:r>
              <w:rPr>
                <w:rFonts w:ascii="仿宋" w:hAnsi="仿宋" w:eastAsia="仿宋" w:cs="黑体"/>
                <w:b/>
                <w:sz w:val="24"/>
                <w:szCs w:val="24"/>
                <w:lang w:eastAsia="zh-CN"/>
              </w:rPr>
              <w:t>已实施的典型案例</w:t>
            </w:r>
            <w:bookmarkEnd w:id="397"/>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027" w:type="dxa"/>
            <w:gridSpan w:val="3"/>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095" w:type="dxa"/>
            <w:gridSpan w:val="2"/>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3027"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北京三轴空间科技有限公司</w:t>
            </w:r>
            <w:r>
              <w:rPr>
                <w:rFonts w:ascii="仿宋" w:hAnsi="仿宋" w:eastAsia="仿宋" w:cs="黑体"/>
                <w:sz w:val="24"/>
                <w:szCs w:val="24"/>
                <w:lang w:eastAsia="zh-CN"/>
              </w:rPr>
              <w:t>DLC浸</w:t>
            </w:r>
            <w:r>
              <w:rPr>
                <w:rFonts w:hint="eastAsia" w:ascii="仿宋" w:hAnsi="仿宋" w:eastAsia="仿宋" w:cs="黑体"/>
                <w:sz w:val="24"/>
                <w:szCs w:val="24"/>
                <w:lang w:eastAsia="zh-CN"/>
              </w:rPr>
              <w:t>没式液冷机房项目</w:t>
            </w:r>
          </w:p>
        </w:tc>
        <w:tc>
          <w:tcPr>
            <w:tcW w:w="309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绿星云科技</w:t>
            </w:r>
            <w:r>
              <w:rPr>
                <w:rFonts w:ascii="仿宋" w:hAnsi="仿宋" w:eastAsia="仿宋" w:cs="黑体"/>
                <w:sz w:val="24"/>
                <w:szCs w:val="24"/>
                <w:lang w:eastAsia="zh-CN"/>
              </w:rPr>
              <w:t>(深圳)有限公司DLC浸</w:t>
            </w:r>
            <w:r>
              <w:rPr>
                <w:rFonts w:hint="eastAsia" w:ascii="仿宋" w:hAnsi="仿宋" w:eastAsia="仿宋" w:cs="黑体"/>
                <w:sz w:val="24"/>
                <w:szCs w:val="24"/>
                <w:lang w:eastAsia="zh-CN"/>
              </w:rPr>
              <w:t>没式液冷机房项目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3027"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IT总装机容量2</w:t>
            </w:r>
            <w:r>
              <w:rPr>
                <w:rFonts w:ascii="仿宋" w:hAnsi="仿宋" w:eastAsia="仿宋" w:cs="黑体"/>
                <w:sz w:val="24"/>
                <w:szCs w:val="24"/>
                <w:lang w:eastAsia="zh-CN"/>
              </w:rPr>
              <w:t>40</w:t>
            </w:r>
            <w:r>
              <w:rPr>
                <w:rFonts w:hint="eastAsia" w:ascii="仿宋" w:hAnsi="仿宋" w:eastAsia="仿宋" w:cs="黑体"/>
                <w:sz w:val="24"/>
                <w:szCs w:val="24"/>
                <w:lang w:eastAsia="zh-CN"/>
              </w:rPr>
              <w:t>k</w:t>
            </w:r>
            <w:r>
              <w:rPr>
                <w:rFonts w:ascii="仿宋" w:hAnsi="仿宋" w:eastAsia="仿宋" w:cs="黑体"/>
                <w:sz w:val="24"/>
                <w:szCs w:val="24"/>
                <w:lang w:eastAsia="zh-CN"/>
              </w:rPr>
              <w:t>w</w:t>
            </w:r>
          </w:p>
        </w:tc>
        <w:tc>
          <w:tcPr>
            <w:tcW w:w="309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IT总装机容量</w:t>
            </w:r>
            <w:r>
              <w:rPr>
                <w:rFonts w:ascii="仿宋" w:hAnsi="仿宋" w:eastAsia="仿宋" w:cs="黑体"/>
                <w:sz w:val="24"/>
                <w:szCs w:val="24"/>
                <w:lang w:eastAsia="zh-CN"/>
              </w:rPr>
              <w:t>80kw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3027"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09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3027"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将风冷散热方式改成D</w:t>
            </w:r>
            <w:r>
              <w:rPr>
                <w:rFonts w:ascii="仿宋" w:hAnsi="仿宋" w:eastAsia="仿宋" w:cs="黑体"/>
                <w:sz w:val="24"/>
                <w:szCs w:val="24"/>
                <w:lang w:eastAsia="zh-CN"/>
              </w:rPr>
              <w:t>LC</w:t>
            </w:r>
            <w:r>
              <w:rPr>
                <w:rFonts w:hint="eastAsia" w:ascii="仿宋" w:hAnsi="仿宋" w:eastAsia="仿宋" w:cs="黑体"/>
                <w:sz w:val="24"/>
                <w:szCs w:val="24"/>
                <w:lang w:eastAsia="zh-CN"/>
              </w:rPr>
              <w:t>液冷</w:t>
            </w:r>
          </w:p>
        </w:tc>
        <w:tc>
          <w:tcPr>
            <w:tcW w:w="309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将风冷散热方式改成D</w:t>
            </w:r>
            <w:r>
              <w:rPr>
                <w:rFonts w:ascii="仿宋" w:hAnsi="仿宋" w:eastAsia="仿宋" w:cs="黑体"/>
                <w:sz w:val="24"/>
                <w:szCs w:val="24"/>
                <w:lang w:eastAsia="zh-CN"/>
              </w:rPr>
              <w:t>LC</w:t>
            </w:r>
            <w:r>
              <w:rPr>
                <w:rFonts w:hint="eastAsia" w:ascii="仿宋" w:hAnsi="仿宋" w:eastAsia="仿宋" w:cs="黑体"/>
                <w:sz w:val="24"/>
                <w:szCs w:val="24"/>
                <w:lang w:eastAsia="zh-CN"/>
              </w:rPr>
              <w:t>液冷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3027"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浸没式液冷机柜、主机、冷却塔</w:t>
            </w:r>
          </w:p>
        </w:tc>
        <w:tc>
          <w:tcPr>
            <w:tcW w:w="309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浸没式液冷机柜、主机、冷却塔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3027"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仿宋" w:hAnsi="仿宋" w:eastAsia="仿宋" w:cs="黑体"/>
                <w:sz w:val="24"/>
                <w:szCs w:val="24"/>
                <w:lang w:eastAsia="zh-CN"/>
              </w:rPr>
              <w:t>60</w:t>
            </w:r>
          </w:p>
        </w:tc>
        <w:tc>
          <w:tcPr>
            <w:tcW w:w="309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8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3027"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0.2</w:t>
            </w:r>
          </w:p>
        </w:tc>
        <w:tc>
          <w:tcPr>
            <w:tcW w:w="309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7"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80"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3027"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节省电能</w:t>
            </w:r>
            <w:r>
              <w:rPr>
                <w:rFonts w:ascii="仿宋" w:hAnsi="仿宋" w:eastAsia="仿宋" w:cs="黑体"/>
                <w:sz w:val="24"/>
                <w:szCs w:val="24"/>
                <w:lang w:eastAsia="zh-CN"/>
              </w:rPr>
              <w:t>430219.1KW.h</w:t>
            </w:r>
          </w:p>
        </w:tc>
        <w:tc>
          <w:tcPr>
            <w:tcW w:w="309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节省电能</w:t>
            </w:r>
            <w:r>
              <w:rPr>
                <w:rFonts w:ascii="仿宋" w:hAnsi="仿宋" w:eastAsia="仿宋" w:cs="黑体"/>
                <w:sz w:val="24"/>
                <w:szCs w:val="24"/>
                <w:lang w:eastAsia="zh-CN"/>
              </w:rPr>
              <w:t>195554.1KW.h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19" w:type="dxa"/>
            <w:gridSpan w:val="8"/>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姓   名</w:t>
            </w:r>
          </w:p>
        </w:tc>
        <w:tc>
          <w:tcPr>
            <w:tcW w:w="337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周智勇</w:t>
            </w:r>
          </w:p>
        </w:tc>
        <w:tc>
          <w:tcPr>
            <w:tcW w:w="1599"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联系电话</w:t>
            </w:r>
          </w:p>
        </w:tc>
        <w:tc>
          <w:tcPr>
            <w:tcW w:w="2549" w:type="dxa"/>
            <w:tcBorders>
              <w:right w:val="single" w:color="auto" w:sz="4" w:space="0"/>
            </w:tcBorders>
            <w:vAlign w:val="center"/>
          </w:tcPr>
          <w:p>
            <w:pPr>
              <w:pStyle w:val="41"/>
              <w:ind w:firstLine="0" w:firstLineChars="0"/>
              <w:rPr>
                <w:rFonts w:ascii="仿宋" w:hAnsi="仿宋" w:eastAsia="仿宋" w:cs="黑体"/>
                <w:sz w:val="24"/>
                <w:szCs w:val="24"/>
                <w:lang w:eastAsia="zh-CN"/>
              </w:rPr>
            </w:pPr>
            <w:r>
              <w:rPr>
                <w:rFonts w:ascii="仿宋" w:hAnsi="仿宋" w:eastAsia="仿宋" w:cs="黑体"/>
                <w:sz w:val="24"/>
                <w:szCs w:val="24"/>
                <w:lang w:eastAsia="zh-CN"/>
              </w:rPr>
              <w:t>4009009580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手   机</w:t>
            </w:r>
          </w:p>
        </w:tc>
        <w:tc>
          <w:tcPr>
            <w:tcW w:w="337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18529615171</w:t>
            </w:r>
          </w:p>
        </w:tc>
        <w:tc>
          <w:tcPr>
            <w:tcW w:w="1599"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邮   编</w:t>
            </w:r>
          </w:p>
        </w:tc>
        <w:tc>
          <w:tcPr>
            <w:tcW w:w="2549" w:type="dxa"/>
            <w:vAlign w:val="center"/>
          </w:tcPr>
          <w:p>
            <w:pPr>
              <w:pStyle w:val="41"/>
              <w:ind w:firstLine="0" w:firstLineChars="0"/>
              <w:rPr>
                <w:rFonts w:ascii="仿宋" w:hAnsi="仿宋" w:eastAsia="仿宋" w:cs="黑体"/>
                <w:sz w:val="24"/>
                <w:szCs w:val="24"/>
                <w:lang w:eastAsia="zh-CN"/>
              </w:rPr>
            </w:pPr>
            <w:r>
              <w:rPr>
                <w:rFonts w:ascii="仿宋" w:hAnsi="仿宋" w:eastAsia="仿宋" w:cs="黑体"/>
                <w:sz w:val="24"/>
                <w:szCs w:val="24"/>
                <w:lang w:eastAsia="zh-CN"/>
              </w:rPr>
              <w:t>518000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E-mail</w:t>
            </w:r>
          </w:p>
        </w:tc>
        <w:tc>
          <w:tcPr>
            <w:tcW w:w="337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zhouzy1@wangsu.com</w:t>
            </w:r>
          </w:p>
        </w:tc>
        <w:tc>
          <w:tcPr>
            <w:tcW w:w="1599"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传   真</w:t>
            </w:r>
          </w:p>
        </w:tc>
        <w:tc>
          <w:tcPr>
            <w:tcW w:w="2549" w:type="dxa"/>
            <w:vAlign w:val="center"/>
          </w:tcPr>
          <w:p>
            <w:pPr>
              <w:pStyle w:val="41"/>
              <w:ind w:firstLine="0" w:firstLineChars="0"/>
              <w:rPr>
                <w:rFonts w:ascii="仿宋" w:hAnsi="仿宋" w:eastAsia="仿宋" w:cs="黑体"/>
                <w:sz w:val="24"/>
                <w:szCs w:val="24"/>
                <w:lang w:eastAsia="zh-CN"/>
              </w:rPr>
            </w:pPr>
            <w:r>
              <w:rPr>
                <w:rFonts w:ascii="仿宋" w:hAnsi="仿宋" w:eastAsia="仿宋" w:cs="黑体"/>
                <w:sz w:val="24"/>
                <w:szCs w:val="24"/>
                <w:lang w:eastAsia="zh-CN"/>
              </w:rPr>
              <w:t>21380814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5"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通信地址</w:t>
            </w:r>
          </w:p>
        </w:tc>
        <w:tc>
          <w:tcPr>
            <w:tcW w:w="7524"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深圳市光明区公明街道炮台路</w:t>
            </w:r>
            <w:r>
              <w:rPr>
                <w:rFonts w:ascii="仿宋" w:hAnsi="仿宋" w:eastAsia="仿宋" w:cs="黑体"/>
                <w:sz w:val="24"/>
                <w:szCs w:val="24"/>
                <w:lang w:eastAsia="zh-CN"/>
              </w:rPr>
              <w:t>35</w:t>
            </w:r>
            <w:r>
              <w:rPr>
                <w:rFonts w:hint="eastAsia" w:ascii="仿宋" w:hAnsi="仿宋" w:eastAsia="仿宋" w:cs="黑体"/>
                <w:sz w:val="24"/>
                <w:szCs w:val="24"/>
                <w:lang w:eastAsia="zh-CN"/>
              </w:rPr>
              <w:t>号鑫龙大厦</w:t>
            </w:r>
            <w:r>
              <w:rPr>
                <w:rFonts w:ascii="仿宋" w:hAnsi="仿宋" w:eastAsia="仿宋" w:cs="黑体"/>
                <w:sz w:val="24"/>
                <w:szCs w:val="24"/>
                <w:lang w:eastAsia="zh-CN"/>
              </w:rPr>
              <w:t>12</w:t>
            </w:r>
            <w:r>
              <w:rPr>
                <w:rFonts w:hint="eastAsia" w:ascii="仿宋" w:hAnsi="仿宋" w:eastAsia="仿宋" w:cs="黑体"/>
                <w:sz w:val="24"/>
                <w:szCs w:val="24"/>
                <w:lang w:eastAsia="zh-CN"/>
              </w:rPr>
              <w:t>楼</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398" w:name="_Toc52370346"/>
      <w:r>
        <w:rPr>
          <w:rFonts w:hint="eastAsia" w:ascii="仿宋_GB2312" w:hAnsi="宋体" w:eastAsia="仿宋_GB2312"/>
          <w:lang w:eastAsia="zh-CN"/>
        </w:rPr>
        <w:t>无氰环保镀金技术</w:t>
      </w:r>
      <w:bookmarkEnd w:id="398"/>
    </w:p>
    <w:tbl>
      <w:tblPr>
        <w:tblStyle w:val="24"/>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1082"/>
        <w:gridCol w:w="1374"/>
        <w:gridCol w:w="2034"/>
        <w:gridCol w:w="850"/>
        <w:gridCol w:w="621"/>
        <w:gridCol w:w="196"/>
        <w:gridCol w:w="2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restart"/>
            <w:vAlign w:val="center"/>
          </w:tcPr>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申</w:t>
            </w:r>
          </w:p>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报</w:t>
            </w:r>
          </w:p>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技</w:t>
            </w:r>
          </w:p>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术</w:t>
            </w:r>
          </w:p>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概</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b/>
                <w:sz w:val="24"/>
                <w:szCs w:val="24"/>
                <w:lang w:eastAsia="zh-CN"/>
              </w:rPr>
              <w:t>述</w:t>
            </w:r>
          </w:p>
        </w:tc>
        <w:tc>
          <w:tcPr>
            <w:tcW w:w="24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88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无氰环保镀金技术</w:t>
            </w:r>
          </w:p>
        </w:tc>
        <w:tc>
          <w:tcPr>
            <w:tcW w:w="81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302"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清洁生产产业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exact"/>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14:textFill>
                  <w14:solidFill>
                    <w14:schemeClr w14:val="tx1"/>
                  </w14:solidFill>
                </w14:textFill>
              </w:rPr>
            </w:pPr>
          </w:p>
        </w:tc>
        <w:tc>
          <w:tcPr>
            <w:tcW w:w="24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00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深圳市联合蓝海黄金材料科技股份有限公司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exact"/>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00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581" w:type="dxa"/>
            <w:vMerge w:val="continue"/>
            <w:vAlign w:val="center"/>
          </w:tcPr>
          <w:p>
            <w:pPr>
              <w:ind w:firstLine="420"/>
              <w:rPr>
                <w:color w:val="000000" w:themeColor="text1"/>
                <w:szCs w:val="21"/>
                <w:lang w:eastAsia="zh-CN"/>
                <w14:textFill>
                  <w14:solidFill>
                    <w14:schemeClr w14:val="tx1"/>
                  </w14:solidFill>
                </w14:textFill>
              </w:rPr>
            </w:pPr>
          </w:p>
        </w:tc>
        <w:tc>
          <w:tcPr>
            <w:tcW w:w="24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00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黄金材料因具有突出的导电、抗蚀、焊接、延展和装饰性被广泛应用于精密电子仪器、芯片制造、数控设备、5G通信网络、智能制造、云计算、人工智能、航空航天、国防科技等战略新兴产业及珠宝首饰钟表等支柱性传统优势产业，其中镀金技术在以上领域的应用具有不可替代性。 但目前国际上主流镀金技术仍为含氰镀金技术。而氰化物为一级剧毒品，为国家明令限制使用在生产、运输、贮存、使用、污染物排放等社会带来监管问题，对安全生产和环境保护问题构成了重大挑战。据国家发改委统计，每年国内氰化金钾/氰化亚金钾使用量约为1000吨，给环保和安全生产带来巨大的风险和隐患，不符合国家高端绿色制造的战略，影响和制约着我国科技产业与传统优势产业的进一步发展。采用无氰工艺替代含氰工艺是全世界的共识。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在装饰性镀金领域，联合蓝海实现无氰环保镀金技术规模化工业量产，生产成本与含氰工艺相当。该技术目前处于国际领先地位，是全球唯一实现镀金无氰环保化工业量产企业。在功能性镀金领域，含氰镀液体系中游离氰可能腐蚀线路板保护层，造成短路隐患，对PCB、集成电路制造中使用的光刻胶也有溶蚀作用，导致电子系统安全隐患和产品不良率提高。联合蓝海已与华为海思展开芯片无氰镀金联合研发，研究成果在产品试制中取得了重大突破，各项关键指标优，对解决重点领域关键卡脖子技术问题有着重大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003" w:type="dxa"/>
            <w:gridSpan w:val="5"/>
            <w:tcBorders>
              <w:left w:val="single" w:color="auto" w:sz="4" w:space="0"/>
            </w:tcBorders>
            <w:vAlign w:val="center"/>
          </w:tcPr>
          <w:p>
            <w:pPr>
              <w:pStyle w:val="41"/>
              <w:ind w:firstLine="482"/>
              <w:jc w:val="both"/>
              <w:rPr>
                <w:rFonts w:ascii="仿宋" w:hAnsi="仿宋" w:eastAsia="仿宋" w:cs="黑体"/>
                <w:sz w:val="24"/>
                <w:szCs w:val="24"/>
                <w:lang w:eastAsia="zh-CN"/>
              </w:rPr>
            </w:pPr>
            <w:r>
              <w:rPr>
                <w:rFonts w:hint="eastAsia" w:ascii="仿宋" w:hAnsi="仿宋" w:eastAsia="仿宋" w:cs="黑体"/>
                <w:b/>
                <w:sz w:val="24"/>
                <w:szCs w:val="24"/>
                <w:lang w:eastAsia="zh-CN"/>
              </w:rPr>
              <w:t>资源条件：</w:t>
            </w:r>
            <w:r>
              <w:rPr>
                <w:rFonts w:hint="eastAsia" w:ascii="仿宋" w:hAnsi="仿宋" w:eastAsia="仿宋" w:cs="黑体"/>
                <w:sz w:val="24"/>
                <w:szCs w:val="24"/>
                <w:lang w:eastAsia="zh-CN"/>
              </w:rPr>
              <w:t>在技术供应链方面，本公司无氰环保镀金技术均采用国产化学品及工艺设备，可在国内实现一站式采购，且供应资源充足，不存在受限问题。由于本技术不含任何氰化物等有毒物质，生产过程安全，排放符合绿色标准，在标准园区即可实现规模化生产。在推广应用上，应用企业可在现有含氰生产线实现低成本技术改造，无需进行大规模全线整改，降低企业生产改造成本。</w:t>
            </w:r>
          </w:p>
          <w:p>
            <w:pPr>
              <w:pStyle w:val="41"/>
              <w:ind w:firstLine="482"/>
              <w:jc w:val="both"/>
              <w:rPr>
                <w:rFonts w:ascii="仿宋" w:hAnsi="仿宋" w:eastAsia="仿宋" w:cs="黑体"/>
                <w:sz w:val="24"/>
                <w:szCs w:val="24"/>
                <w:lang w:eastAsia="zh-CN"/>
              </w:rPr>
            </w:pPr>
            <w:r>
              <w:rPr>
                <w:rFonts w:hint="eastAsia" w:ascii="仿宋" w:hAnsi="仿宋" w:eastAsia="仿宋" w:cs="黑体"/>
                <w:b/>
                <w:sz w:val="24"/>
                <w:szCs w:val="24"/>
                <w:lang w:eastAsia="zh-CN"/>
              </w:rPr>
              <w:t>技术条件：</w:t>
            </w:r>
            <w:r>
              <w:rPr>
                <w:rFonts w:hint="eastAsia" w:ascii="仿宋" w:hAnsi="仿宋" w:eastAsia="仿宋" w:cs="黑体"/>
                <w:sz w:val="24"/>
                <w:szCs w:val="24"/>
                <w:lang w:eastAsia="zh-CN"/>
              </w:rPr>
              <w:t>在行业内输出技术成果时，采取 “设备+技术+管理流程+岗位培训”模式，全套技术对外开放，提供标准化操作说明与专业化培训，可在短期内培养合格技术工程师与操作工程师。技术成果输出采用稳定有序逐步替代传统含氰工艺，可从黄金珠宝行业与钟表行业先行先试。</w:t>
            </w:r>
          </w:p>
          <w:p>
            <w:pPr>
              <w:pStyle w:val="41"/>
              <w:ind w:firstLine="482"/>
              <w:jc w:val="both"/>
              <w:rPr>
                <w:rFonts w:ascii="仿宋" w:hAnsi="仿宋" w:eastAsia="仿宋" w:cs="黑体"/>
                <w:sz w:val="24"/>
                <w:szCs w:val="24"/>
                <w:lang w:eastAsia="zh-CN"/>
              </w:rPr>
            </w:pPr>
            <w:r>
              <w:rPr>
                <w:rFonts w:hint="eastAsia" w:ascii="仿宋" w:hAnsi="仿宋" w:eastAsia="仿宋" w:cs="黑体"/>
                <w:b/>
                <w:sz w:val="24"/>
                <w:szCs w:val="24"/>
                <w:lang w:eastAsia="zh-CN"/>
              </w:rPr>
              <w:t>劳动条件：</w:t>
            </w:r>
            <w:r>
              <w:rPr>
                <w:rFonts w:hint="eastAsia" w:ascii="仿宋" w:hAnsi="仿宋" w:eastAsia="仿宋" w:cs="黑体"/>
                <w:sz w:val="24"/>
                <w:szCs w:val="24"/>
                <w:lang w:eastAsia="zh-CN"/>
              </w:rPr>
              <w:t>无氰环保镀金技术是一种绿色清洁生产技术，生产过程无有毒物质及气体排放，生产人员无需佩戴专用防护服，无需专门培训特种作业资质即可实现安全生产。是电镀行业劳动条件改善的一次变革。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003" w:type="dxa"/>
            <w:gridSpan w:val="5"/>
            <w:tcBorders>
              <w:left w:val="single" w:color="auto" w:sz="4" w:space="0"/>
            </w:tcBorders>
            <w:vAlign w:val="center"/>
          </w:tcPr>
          <w:p>
            <w:pPr>
              <w:pStyle w:val="41"/>
              <w:ind w:firstLine="482"/>
              <w:jc w:val="both"/>
              <w:rPr>
                <w:rFonts w:ascii="仿宋" w:hAnsi="仿宋" w:eastAsia="仿宋" w:cs="黑体"/>
                <w:b/>
                <w:sz w:val="24"/>
                <w:szCs w:val="24"/>
                <w:lang w:eastAsia="zh-CN"/>
              </w:rPr>
            </w:pPr>
            <w:r>
              <w:rPr>
                <w:rFonts w:hint="eastAsia" w:ascii="仿宋" w:hAnsi="仿宋" w:eastAsia="仿宋" w:cs="黑体"/>
                <w:b/>
                <w:sz w:val="24"/>
                <w:szCs w:val="24"/>
                <w:lang w:eastAsia="zh-CN"/>
              </w:rPr>
              <w:t>技术核心创新点及主要功能：</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无氰镀金技术存在几个关键技术难题：镀液不稳定，镀液分散能力差、良品率低，镀液体系无法达到环保要求，不能实现规模化工业量产。而本技术已经过连续5年工业量产的检验，目前已投产生产线已形成年镀金量达1</w:t>
            </w:r>
            <w:r>
              <w:rPr>
                <w:rFonts w:ascii="仿宋" w:hAnsi="仿宋" w:eastAsia="仿宋" w:cs="黑体"/>
                <w:sz w:val="24"/>
                <w:szCs w:val="24"/>
                <w:lang w:eastAsia="zh-CN"/>
              </w:rPr>
              <w:t>5</w:t>
            </w:r>
            <w:r>
              <w:rPr>
                <w:rFonts w:hint="eastAsia" w:ascii="仿宋" w:hAnsi="仿宋" w:eastAsia="仿宋" w:cs="黑体"/>
                <w:sz w:val="24"/>
                <w:szCs w:val="24"/>
                <w:lang w:eastAsia="zh-CN"/>
              </w:rPr>
              <w:t>吨的生产能力，工艺成熟、稳定并且完全自主知识产权、技术体系可实现多领域通用。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1、镀液稳定性好，连续使用850A.min无金的歧化析出现象发生，镀层表面始终光亮平滑，物理性能指标稳定；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2、镀金液的分散能力优异，分散性能指标达75%，镀层厚薄均匀，能减少功能性镀金产品的黄金使用量；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3、镀金液深镀能力佳，镀层结合性强，钎焊性能优于现有技术体系；。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4、镀金液电流效率可通过添加剂调节，可低成本、高效率满足不同产品对镀金层的特殊需求，目前尚未发现同类镀液体系能实现此功能；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5</w:t>
            </w:r>
            <w:r>
              <w:rPr>
                <w:rFonts w:hint="eastAsia" w:ascii="仿宋" w:hAnsi="仿宋" w:eastAsia="仿宋" w:cs="黑体"/>
                <w:sz w:val="24"/>
                <w:szCs w:val="24"/>
                <w:lang w:eastAsia="zh-CN"/>
              </w:rPr>
              <w:t xml:space="preserve">、镀金晶粒致密，产品镀金层孔隙率低且镀层光亮；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6</w:t>
            </w:r>
            <w:r>
              <w:rPr>
                <w:rFonts w:hint="eastAsia" w:ascii="仿宋" w:hAnsi="仿宋" w:eastAsia="仿宋" w:cs="黑体"/>
                <w:sz w:val="24"/>
                <w:szCs w:val="24"/>
                <w:lang w:eastAsia="zh-CN"/>
              </w:rPr>
              <w:t xml:space="preserve">、镀液体系产品硬度可调节，镀金层努氏硬度可控制在80左右，镀层热应力与镀层内应力无叠加，钎焊性能好。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00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1、镀金液稳定性好，可长时间连续使用；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 xml:space="preserve">、镀金液波美值达到上限时，可做硫酸钠结晶处理后回槽循环使用；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3、镀金液分散能力优异，最高可达到75%；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4、镀金液深镀能力佳，能较好满足有盲孔件产品镀金需求；</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5、镀金液电流效率高,可达98%；沉积速度较快，约1μm/</w:t>
            </w:r>
            <w:r>
              <w:rPr>
                <w:rFonts w:ascii="仿宋" w:hAnsi="仿宋" w:eastAsia="仿宋" w:cs="黑体"/>
                <w:sz w:val="24"/>
                <w:szCs w:val="24"/>
                <w:lang w:eastAsia="zh-CN"/>
              </w:rPr>
              <w:t>4</w:t>
            </w:r>
            <w:r>
              <w:rPr>
                <w:rFonts w:hint="eastAsia" w:ascii="仿宋" w:hAnsi="仿宋" w:eastAsia="仿宋" w:cs="黑体"/>
                <w:sz w:val="24"/>
                <w:szCs w:val="24"/>
                <w:lang w:eastAsia="zh-CN"/>
              </w:rPr>
              <w:t>min(0.</w:t>
            </w:r>
            <w:r>
              <w:rPr>
                <w:rFonts w:ascii="仿宋" w:hAnsi="仿宋" w:eastAsia="仿宋" w:cs="黑体"/>
                <w:sz w:val="24"/>
                <w:szCs w:val="24"/>
                <w:lang w:eastAsia="zh-CN"/>
              </w:rPr>
              <w:t>4</w:t>
            </w:r>
            <w:r>
              <w:rPr>
                <w:rFonts w:hint="eastAsia" w:ascii="仿宋" w:hAnsi="仿宋" w:eastAsia="仿宋" w:cs="黑体"/>
                <w:sz w:val="24"/>
                <w:szCs w:val="24"/>
                <w:lang w:eastAsia="zh-CN"/>
              </w:rPr>
              <w:t xml:space="preserve">ASD)；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6</w:t>
            </w:r>
            <w:r>
              <w:rPr>
                <w:rFonts w:hint="eastAsia" w:ascii="仿宋" w:hAnsi="仿宋" w:eastAsia="仿宋" w:cs="黑体"/>
                <w:sz w:val="24"/>
                <w:szCs w:val="24"/>
                <w:lang w:eastAsia="zh-CN"/>
              </w:rPr>
              <w:t xml:space="preserve">、镀金液使用了一种环保的有机光亮剂，光亮效果优异；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7</w:t>
            </w:r>
            <w:r>
              <w:rPr>
                <w:rFonts w:hint="eastAsia" w:ascii="仿宋" w:hAnsi="仿宋" w:eastAsia="仿宋" w:cs="黑体"/>
                <w:sz w:val="24"/>
                <w:szCs w:val="24"/>
                <w:lang w:eastAsia="zh-CN"/>
              </w:rPr>
              <w:t xml:space="preserve">、镀金液不含氰化物及砷、铊、锑、银、铬、铅、隔、汞等重金属元素；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8</w:t>
            </w:r>
            <w:r>
              <w:rPr>
                <w:rFonts w:hint="eastAsia" w:ascii="仿宋" w:hAnsi="仿宋" w:eastAsia="仿宋" w:cs="黑体"/>
                <w:sz w:val="24"/>
                <w:szCs w:val="24"/>
                <w:lang w:eastAsia="zh-CN"/>
              </w:rPr>
              <w:t xml:space="preserve">、镀金层的硬度稳定，可以通过添加剂调高或降低；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9</w:t>
            </w:r>
            <w:r>
              <w:rPr>
                <w:rFonts w:hint="eastAsia" w:ascii="仿宋" w:hAnsi="仿宋" w:eastAsia="仿宋" w:cs="黑体"/>
                <w:sz w:val="24"/>
                <w:szCs w:val="24"/>
                <w:lang w:eastAsia="zh-CN"/>
              </w:rPr>
              <w:t>、镀金液的PH值近中性，适用于在PC</w:t>
            </w:r>
            <w:r>
              <w:rPr>
                <w:rFonts w:ascii="仿宋" w:hAnsi="仿宋" w:eastAsia="仿宋" w:cs="黑体"/>
                <w:sz w:val="24"/>
                <w:szCs w:val="24"/>
                <w:lang w:eastAsia="zh-CN"/>
              </w:rPr>
              <w:t>B</w:t>
            </w:r>
            <w:r>
              <w:rPr>
                <w:rFonts w:hint="eastAsia" w:ascii="仿宋" w:hAnsi="仿宋" w:eastAsia="仿宋" w:cs="黑体"/>
                <w:sz w:val="24"/>
                <w:szCs w:val="24"/>
                <w:lang w:eastAsia="zh-CN"/>
              </w:rPr>
              <w:t xml:space="preserve">或其它有光刻胶产品上镀金；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10</w:t>
            </w:r>
            <w:r>
              <w:rPr>
                <w:rFonts w:hint="eastAsia" w:ascii="仿宋" w:hAnsi="仿宋" w:eastAsia="仿宋" w:cs="黑体"/>
                <w:sz w:val="24"/>
                <w:szCs w:val="24"/>
                <w:lang w:eastAsia="zh-CN"/>
              </w:rPr>
              <w:t xml:space="preserve">、镀金过程中，晶粒成长方向沿镀层法线方向进行，适用于要求局部小区域镀金的产品；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11</w:t>
            </w:r>
            <w:r>
              <w:rPr>
                <w:rFonts w:hint="eastAsia" w:ascii="仿宋" w:hAnsi="仿宋" w:eastAsia="仿宋" w:cs="黑体"/>
                <w:sz w:val="24"/>
                <w:szCs w:val="24"/>
                <w:lang w:eastAsia="zh-CN"/>
              </w:rPr>
              <w:t xml:space="preserve">、镀金层具有结晶细致、硬度高、耐磨性能好等显著优点；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2</w:t>
            </w:r>
            <w:r>
              <w:rPr>
                <w:rFonts w:hint="eastAsia" w:ascii="仿宋" w:hAnsi="仿宋" w:eastAsia="仿宋" w:cs="黑体"/>
                <w:sz w:val="24"/>
                <w:szCs w:val="24"/>
                <w:lang w:eastAsia="zh-CN"/>
              </w:rPr>
              <w:t xml:space="preserve">、镀金层具有良好的激光焊接、电阻焊接、超声波焊接性能。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00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政协提案情况：深圳市政协第20190537号提案；</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地方政府推行情况：罗工信函【2020】71通知；</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核心专利情况：发明专利</w:t>
            </w:r>
            <w:r>
              <w:rPr>
                <w:rFonts w:ascii="仿宋" w:hAnsi="仿宋" w:eastAsia="仿宋" w:cs="黑体"/>
                <w:sz w:val="24"/>
                <w:szCs w:val="24"/>
                <w:lang w:eastAsia="zh-CN"/>
              </w:rPr>
              <w:t>8</w:t>
            </w:r>
            <w:r>
              <w:rPr>
                <w:rFonts w:hint="eastAsia" w:ascii="仿宋" w:hAnsi="仿宋" w:eastAsia="仿宋" w:cs="黑体"/>
                <w:sz w:val="24"/>
                <w:szCs w:val="24"/>
                <w:lang w:eastAsia="zh-CN"/>
              </w:rPr>
              <w:t>项，国防专利1项和国际发明专利1项；</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科技成果鉴定证书：国家工信部、科技部授予《科学技术成果登记证书》两项；</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技术鉴定情况：中国空空导弹研究院使用证明；</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检测报告：国检报告，E</w:t>
            </w:r>
            <w:r>
              <w:rPr>
                <w:rFonts w:ascii="仿宋" w:hAnsi="仿宋" w:eastAsia="仿宋" w:cs="黑体"/>
                <w:sz w:val="24"/>
                <w:szCs w:val="24"/>
                <w:lang w:eastAsia="zh-CN"/>
              </w:rPr>
              <w:t>BO</w:t>
            </w:r>
            <w:r>
              <w:rPr>
                <w:rFonts w:hint="eastAsia" w:ascii="仿宋" w:hAnsi="仿宋" w:eastAsia="仿宋" w:cs="黑体"/>
                <w:sz w:val="24"/>
                <w:szCs w:val="24"/>
                <w:lang w:eastAsia="zh-CN"/>
              </w:rPr>
              <w:t>检测报告，中科院检测报告；</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行业专家组论证情况：《电镀清洁生产工艺论证会》；</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项目验收材料：深圳市发改委循环经济节能减排项目；</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其它资质证书：国高证书、科技进步奖、环境保护科学技术奖、中国表面工程协会科学技术奖、中国专利奖。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00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周大福珠宝集团、东莞蓝海佑福黄金科技有限公司、深圳市黄金谷金业有限公司、深圳市爱利隆珠宝首饰有限公司、深圳市金公仔贵金属科技有限公司、深圳市海思半导体有限公司、深南电路股份有限公司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restart"/>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b/>
                <w:sz w:val="24"/>
                <w:szCs w:val="24"/>
                <w:lang w:eastAsia="zh-CN"/>
              </w:rPr>
              <w:t>技术综合影响</w:t>
            </w:r>
          </w:p>
        </w:tc>
        <w:tc>
          <w:tcPr>
            <w:tcW w:w="245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203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396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土地利用情况：可实现镀金产业在标准园区生产，对行业产能供应有较大提升，每1</w:t>
            </w:r>
            <w:r>
              <w:rPr>
                <w:rFonts w:ascii="仿宋" w:hAnsi="仿宋" w:eastAsia="仿宋" w:cs="黑体"/>
                <w:sz w:val="24"/>
                <w:szCs w:val="24"/>
                <w:lang w:eastAsia="zh-CN"/>
              </w:rPr>
              <w:t>0</w:t>
            </w:r>
            <w:r>
              <w:rPr>
                <w:rFonts w:hint="eastAsia" w:ascii="仿宋" w:hAnsi="仿宋" w:eastAsia="仿宋" w:cs="黑体"/>
                <w:sz w:val="24"/>
                <w:szCs w:val="24"/>
                <w:lang w:eastAsia="zh-CN"/>
              </w:rPr>
              <w:t>吨镀金量的产能可节约约</w:t>
            </w:r>
            <w:r>
              <w:rPr>
                <w:rFonts w:ascii="仿宋" w:hAnsi="仿宋" w:eastAsia="仿宋" w:cs="黑体"/>
                <w:sz w:val="24"/>
                <w:szCs w:val="24"/>
                <w:lang w:eastAsia="zh-CN"/>
              </w:rPr>
              <w:t>6000</w:t>
            </w:r>
            <w:r>
              <w:rPr>
                <w:rFonts w:hint="eastAsia" w:ascii="仿宋" w:hAnsi="仿宋" w:eastAsia="仿宋" w:cs="黑体"/>
                <w:sz w:val="24"/>
                <w:szCs w:val="24"/>
                <w:lang w:eastAsia="zh-CN"/>
              </w:rPr>
              <w:t>平方米专用园区土地使用。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水资源消耗情况：镀金液体系，未使用中高毒或强螯合剂类物质，废水量少且处理难度较低，大量节约了能源及水资源。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黄金原料消耗情况：与同类技术相比，镀金成本降低了50-60%，达成同样功能性和装饰性需求前提下，可相应减少约4</w:t>
            </w:r>
            <w:r>
              <w:rPr>
                <w:rFonts w:ascii="仿宋" w:hAnsi="仿宋" w:eastAsia="仿宋" w:cs="黑体"/>
                <w:sz w:val="24"/>
                <w:szCs w:val="24"/>
                <w:lang w:eastAsia="zh-CN"/>
              </w:rPr>
              <w:t>0%</w:t>
            </w:r>
            <w:r>
              <w:rPr>
                <w:rFonts w:hint="eastAsia" w:ascii="仿宋" w:hAnsi="仿宋" w:eastAsia="仿宋" w:cs="黑体"/>
                <w:sz w:val="24"/>
                <w:szCs w:val="24"/>
                <w:lang w:eastAsia="zh-CN"/>
              </w:rPr>
              <w:t>黄金使用量，大大节约战略物资消耗量。</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材料利用率：产品材料利用率在9</w:t>
            </w:r>
            <w:r>
              <w:rPr>
                <w:rFonts w:ascii="仿宋" w:hAnsi="仿宋" w:eastAsia="仿宋" w:cs="黑体"/>
                <w:sz w:val="24"/>
                <w:szCs w:val="24"/>
                <w:lang w:eastAsia="zh-CN"/>
              </w:rPr>
              <w:t>9.4</w:t>
            </w:r>
            <w:r>
              <w:rPr>
                <w:rFonts w:hint="eastAsia" w:ascii="仿宋" w:hAnsi="仿宋" w:eastAsia="仿宋" w:cs="黑体"/>
                <w:sz w:val="24"/>
                <w:szCs w:val="24"/>
                <w:lang w:eastAsia="zh-CN"/>
              </w:rPr>
              <w:t>%以上，处于行业先进水平；工艺材料利用率在9</w:t>
            </w:r>
            <w:r>
              <w:rPr>
                <w:rFonts w:ascii="仿宋" w:hAnsi="仿宋" w:eastAsia="仿宋" w:cs="黑体"/>
                <w:sz w:val="24"/>
                <w:szCs w:val="24"/>
                <w:lang w:eastAsia="zh-CN"/>
              </w:rPr>
              <w:t>5</w:t>
            </w:r>
            <w:r>
              <w:rPr>
                <w:rFonts w:hint="eastAsia" w:ascii="仿宋" w:hAnsi="仿宋" w:eastAsia="仿宋" w:cs="黑体"/>
                <w:sz w:val="24"/>
                <w:szCs w:val="24"/>
                <w:lang w:eastAsia="zh-CN"/>
              </w:rPr>
              <w:t>%以上，在工艺过程中能反复循环使用。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396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以采用无氰镀金技术，年产能1</w:t>
            </w:r>
            <w:r>
              <w:rPr>
                <w:rFonts w:ascii="仿宋" w:hAnsi="仿宋" w:eastAsia="仿宋" w:cs="黑体"/>
                <w:sz w:val="24"/>
                <w:szCs w:val="24"/>
                <w:lang w:eastAsia="zh-CN"/>
              </w:rPr>
              <w:t>0</w:t>
            </w:r>
            <w:r>
              <w:rPr>
                <w:rFonts w:hint="eastAsia" w:ascii="仿宋" w:hAnsi="仿宋" w:eastAsia="仿宋" w:cs="黑体"/>
                <w:sz w:val="24"/>
                <w:szCs w:val="24"/>
                <w:lang w:eastAsia="zh-CN"/>
              </w:rPr>
              <w:t>吨镀金量的珠宝生产企业为例：电力节约情况：</w:t>
            </w:r>
            <w:r>
              <w:rPr>
                <w:rFonts w:ascii="仿宋" w:hAnsi="仿宋" w:eastAsia="仿宋" w:cs="黑体"/>
                <w:sz w:val="24"/>
                <w:szCs w:val="24"/>
                <w:lang w:eastAsia="zh-CN"/>
              </w:rPr>
              <w:t xml:space="preserve">1200 </w:t>
            </w:r>
            <w:r>
              <w:rPr>
                <w:rFonts w:hint="eastAsia" w:ascii="仿宋" w:hAnsi="仿宋" w:eastAsia="仿宋" w:cs="黑体"/>
                <w:sz w:val="24"/>
                <w:szCs w:val="24"/>
                <w:lang w:eastAsia="zh-CN"/>
              </w:rPr>
              <w:t>k</w:t>
            </w:r>
            <w:r>
              <w:rPr>
                <w:rFonts w:ascii="仿宋" w:hAnsi="仿宋" w:eastAsia="仿宋" w:cs="黑体"/>
                <w:sz w:val="24"/>
                <w:szCs w:val="24"/>
                <w:lang w:eastAsia="zh-CN"/>
              </w:rPr>
              <w:t>Wh</w:t>
            </w:r>
            <w:r>
              <w:rPr>
                <w:rFonts w:hint="eastAsia" w:ascii="仿宋" w:hAnsi="仿宋" w:eastAsia="仿宋" w:cs="黑体"/>
                <w:sz w:val="24"/>
                <w:szCs w:val="24"/>
                <w:lang w:eastAsia="zh-CN"/>
              </w:rPr>
              <w:t>/年；水资源节约情况：</w:t>
            </w:r>
            <w:r>
              <w:rPr>
                <w:rFonts w:ascii="仿宋" w:hAnsi="仿宋" w:eastAsia="仿宋" w:cs="黑体"/>
                <w:sz w:val="24"/>
                <w:szCs w:val="24"/>
                <w:lang w:eastAsia="zh-CN"/>
              </w:rPr>
              <w:t xml:space="preserve">25000 </w:t>
            </w:r>
            <w:r>
              <w:rPr>
                <w:rFonts w:hint="eastAsia" w:ascii="仿宋" w:hAnsi="仿宋" w:eastAsia="仿宋" w:cs="黑体"/>
                <w:sz w:val="24"/>
                <w:szCs w:val="24"/>
                <w:lang w:eastAsia="zh-CN"/>
              </w:rPr>
              <w:t>吨/年；机器能耗节约情况：</w:t>
            </w:r>
            <w:r>
              <w:rPr>
                <w:rFonts w:ascii="仿宋" w:hAnsi="仿宋" w:eastAsia="仿宋" w:cs="黑体"/>
                <w:sz w:val="24"/>
                <w:szCs w:val="24"/>
                <w:lang w:eastAsia="zh-CN"/>
              </w:rPr>
              <w:t>0.13 kgce/kWh</w:t>
            </w:r>
            <w:r>
              <w:rPr>
                <w:rFonts w:hint="eastAsia" w:ascii="仿宋" w:hAnsi="仿宋" w:eastAsia="仿宋" w:cs="黑体"/>
                <w:sz w:val="24"/>
                <w:szCs w:val="24"/>
                <w:lang w:eastAsia="zh-CN"/>
              </w:rPr>
              <w:t>；综合节能减排能源数量：</w:t>
            </w:r>
            <w:r>
              <w:rPr>
                <w:rFonts w:ascii="仿宋" w:hAnsi="仿宋" w:eastAsia="仿宋" w:cs="黑体"/>
                <w:sz w:val="24"/>
                <w:szCs w:val="24"/>
                <w:lang w:eastAsia="zh-CN"/>
              </w:rPr>
              <w:t>0.15 kgce/kWh</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203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3969" w:type="dxa"/>
            <w:gridSpan w:val="4"/>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3969" w:type="dxa"/>
            <w:gridSpan w:val="4"/>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3969" w:type="dxa"/>
            <w:gridSpan w:val="4"/>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氰化物</w:t>
            </w:r>
          </w:p>
        </w:tc>
        <w:tc>
          <w:tcPr>
            <w:tcW w:w="396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每1吨的镀金量相应可减少0</w:t>
            </w:r>
            <w:r>
              <w:rPr>
                <w:rFonts w:ascii="仿宋" w:hAnsi="仿宋" w:eastAsia="仿宋" w:cs="黑体"/>
                <w:sz w:val="24"/>
                <w:szCs w:val="24"/>
                <w:lang w:eastAsia="zh-CN"/>
              </w:rPr>
              <w:t>.9</w:t>
            </w:r>
            <w:r>
              <w:rPr>
                <w:rFonts w:hint="eastAsia" w:ascii="仿宋" w:hAnsi="仿宋" w:eastAsia="仿宋" w:cs="黑体"/>
                <w:sz w:val="24"/>
                <w:szCs w:val="24"/>
                <w:lang w:eastAsia="zh-CN"/>
              </w:rPr>
              <w:t>吨氰化物的使用。以深圳市为例，全面推行后，每年可减少约2</w:t>
            </w:r>
            <w:r>
              <w:rPr>
                <w:rFonts w:ascii="仿宋" w:hAnsi="仿宋" w:eastAsia="仿宋" w:cs="黑体"/>
                <w:sz w:val="24"/>
                <w:szCs w:val="24"/>
                <w:lang w:eastAsia="zh-CN"/>
              </w:rPr>
              <w:t>00</w:t>
            </w:r>
            <w:r>
              <w:rPr>
                <w:rFonts w:hint="eastAsia" w:ascii="仿宋" w:hAnsi="仿宋" w:eastAsia="仿宋" w:cs="黑体"/>
                <w:sz w:val="24"/>
                <w:szCs w:val="24"/>
                <w:lang w:eastAsia="zh-CN"/>
              </w:rPr>
              <w:t>吨氰化物的排放。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2034"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3969" w:type="dxa"/>
            <w:gridSpan w:val="4"/>
            <w:tcBorders>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3969"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3969"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3969"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3969" w:type="dxa"/>
            <w:gridSpan w:val="4"/>
            <w:tcBorders>
              <w:top w:val="single" w:color="auto" w:sz="4" w:space="0"/>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8" w:hRule="atLeast"/>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203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396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1、全国推行后，氰化物废液处理成本每年可减少近五十亿元；</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、全国推行后，政府监管成本每年可减少近三十亿元；</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、与同类技术相比，预期成本可降低50-60%，可形成显著成本优势；</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w:t>
            </w:r>
            <w:r>
              <w:rPr>
                <w:rFonts w:hint="eastAsia" w:ascii="仿宋" w:hAnsi="仿宋" w:eastAsia="仿宋" w:cs="黑体"/>
                <w:sz w:val="24"/>
                <w:szCs w:val="24"/>
                <w:lang w:eastAsia="zh-CN"/>
              </w:rPr>
              <w:t>、在同等条件下，生产效率相对于传统工艺可提高15%以上。以全国两千多亿的镀金市场为例，生产效率的大幅提升有助于产业升级，产能扩大，产生经济效益；</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5、新兴产业应用所培养的新生万亿级市场。以芯片制造为例，2</w:t>
            </w:r>
            <w:r>
              <w:rPr>
                <w:rFonts w:ascii="仿宋" w:hAnsi="仿宋" w:eastAsia="仿宋" w:cs="黑体"/>
                <w:sz w:val="24"/>
                <w:szCs w:val="24"/>
                <w:lang w:eastAsia="zh-CN"/>
              </w:rPr>
              <w:t>019</w:t>
            </w:r>
            <w:r>
              <w:rPr>
                <w:rFonts w:hint="eastAsia" w:ascii="仿宋" w:hAnsi="仿宋" w:eastAsia="仿宋" w:cs="黑体"/>
                <w:sz w:val="24"/>
                <w:szCs w:val="24"/>
                <w:lang w:eastAsia="zh-CN"/>
              </w:rPr>
              <w:t>年中国芯片年产量高达</w:t>
            </w:r>
            <w:r>
              <w:rPr>
                <w:rFonts w:ascii="仿宋" w:hAnsi="仿宋" w:eastAsia="仿宋" w:cs="黑体"/>
                <w:sz w:val="24"/>
                <w:szCs w:val="24"/>
                <w:lang w:eastAsia="zh-CN"/>
              </w:rPr>
              <w:t>2018</w:t>
            </w:r>
            <w:r>
              <w:rPr>
                <w:rFonts w:hint="eastAsia" w:ascii="仿宋" w:hAnsi="仿宋" w:eastAsia="仿宋" w:cs="黑体"/>
                <w:sz w:val="24"/>
                <w:szCs w:val="24"/>
                <w:lang w:eastAsia="zh-CN"/>
              </w:rPr>
              <w:t>亿块，仅国内芯片领域新技术体系便拥有数千亿级市场空间。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396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镀金行业的绿色转型，有助于行业产能的扩大，产品市场需求大幅提升，企业生产成本下降，就业门槛降低。同时培养新生万亿级市场，将产生数以万计的岗位需求。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vAlign w:val="center"/>
          </w:tcPr>
          <w:p>
            <w:pPr>
              <w:adjustRightInd w:val="0"/>
              <w:snapToGrid w:val="0"/>
              <w:spacing w:before="48" w:beforeLines="20" w:after="24" w:afterLines="10"/>
              <w:ind w:firstLine="420"/>
              <w:outlineLvl w:val="0"/>
              <w:rPr>
                <w:color w:val="000000" w:themeColor="text1"/>
                <w:szCs w:val="21"/>
                <w:lang w:eastAsia="zh-CN"/>
                <w14:textFill>
                  <w14:solidFill>
                    <w14:schemeClr w14:val="tx1"/>
                  </w14:solidFill>
                </w14:textFill>
              </w:rPr>
            </w:pPr>
          </w:p>
        </w:tc>
        <w:tc>
          <w:tcPr>
            <w:tcW w:w="245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3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396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新技术的推广产生新增制造业岗位，能够解决一大批贫困户就业的问题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exact"/>
          <w:jc w:val="center"/>
        </w:trPr>
        <w:tc>
          <w:tcPr>
            <w:tcW w:w="581" w:type="dxa"/>
            <w:vMerge w:val="restart"/>
            <w:tcBorders>
              <w:right w:val="single" w:color="auto" w:sz="4" w:space="0"/>
            </w:tcBorders>
            <w:vAlign w:val="center"/>
          </w:tcPr>
          <w:p>
            <w:pPr>
              <w:ind w:firstLine="0" w:firstLineChars="0"/>
              <w:jc w:val="center"/>
              <w:rPr>
                <w:b/>
                <w:color w:val="000000" w:themeColor="text1"/>
                <w:szCs w:val="21"/>
                <w14:textFill>
                  <w14:solidFill>
                    <w14:schemeClr w14:val="tx1"/>
                  </w14:solidFill>
                </w14:textFill>
              </w:rPr>
            </w:pPr>
            <w:r>
              <w:rPr>
                <w:rFonts w:ascii="宋体" w:hAnsi="宋体" w:eastAsia="宋体"/>
                <w:b/>
                <w:szCs w:val="21"/>
              </w:rPr>
              <w:t>推广前景及发展潜力</w:t>
            </w: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00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装饰性镀金已推广至周大福珠宝等头部企业，推广比例在装饰性领域约为4</w:t>
            </w:r>
            <w:r>
              <w:rPr>
                <w:rFonts w:ascii="仿宋" w:hAnsi="仿宋" w:eastAsia="仿宋" w:cs="黑体"/>
                <w:sz w:val="24"/>
                <w:szCs w:val="24"/>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581"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color w:val="000000" w:themeColor="text1"/>
                <w:szCs w:val="21"/>
                <w:lang w:eastAsia="zh-CN"/>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00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预期2025 年内，在装饰性镀金领域，依托政府推动，全面取代现有含氰镀金工艺；在功能性镀金领域，替代绝大部分含氰镀金工艺，替代率达</w:t>
            </w:r>
            <w:r>
              <w:rPr>
                <w:rFonts w:ascii="仿宋" w:hAnsi="仿宋" w:eastAsia="仿宋" w:cs="黑体"/>
                <w:sz w:val="24"/>
                <w:szCs w:val="24"/>
                <w:lang w:eastAsia="zh-CN"/>
              </w:rPr>
              <w:t>2</w:t>
            </w:r>
            <w:r>
              <w:rPr>
                <w:rFonts w:hint="eastAsia" w:ascii="仿宋" w:hAnsi="仿宋" w:eastAsia="仿宋" w:cs="黑体"/>
                <w:sz w:val="24"/>
                <w:szCs w:val="24"/>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exact"/>
          <w:jc w:val="center"/>
        </w:trPr>
        <w:tc>
          <w:tcPr>
            <w:tcW w:w="581"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color w:val="000000" w:themeColor="text1"/>
                <w:szCs w:val="21"/>
                <w:lang w:eastAsia="zh-CN"/>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00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w:t>
            </w:r>
            <w:r>
              <w:rPr>
                <w:rFonts w:ascii="仿宋" w:hAnsi="仿宋" w:eastAsia="仿宋" w:cs="黑体"/>
                <w:sz w:val="24"/>
                <w:szCs w:val="24"/>
                <w:lang w:eastAsia="zh-CN"/>
              </w:rPr>
              <w:t>00</w:t>
            </w:r>
            <w:r>
              <w:rPr>
                <w:rFonts w:hint="eastAsia" w:ascii="仿宋" w:hAnsi="仿宋" w:eastAsia="仿宋" w:cs="黑体"/>
                <w:sz w:val="24"/>
                <w:szCs w:val="24"/>
                <w:lang w:eastAsia="zh-CN"/>
              </w:rPr>
              <w:t>，0</w:t>
            </w:r>
            <w:r>
              <w:rPr>
                <w:rFonts w:ascii="仿宋" w:hAnsi="仿宋" w:eastAsia="仿宋" w:cs="黑体"/>
                <w:sz w:val="24"/>
                <w:szCs w:val="24"/>
                <w:lang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tcBorders>
              <w:bottom w:val="single" w:color="auto" w:sz="4" w:space="0"/>
              <w:right w:val="single" w:color="auto" w:sz="4" w:space="0"/>
            </w:tcBorders>
            <w:vAlign w:val="center"/>
          </w:tcPr>
          <w:p>
            <w:pPr>
              <w:adjustRightInd w:val="0"/>
              <w:snapToGrid w:val="0"/>
              <w:spacing w:before="48" w:beforeLines="20" w:after="24" w:afterLines="10"/>
              <w:ind w:firstLine="420"/>
              <w:jc w:val="center"/>
              <w:outlineLvl w:val="0"/>
              <w:rPr>
                <w:color w:val="000000" w:themeColor="text1"/>
                <w:szCs w:val="21"/>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00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将建成无氰镀金技术体系创新中心与工业大数据服务中心向多领域幅射的生产服务性综合平台，促进镀金行业向绿色生态转型，推动国家工业可持续高质量发展。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restart"/>
            <w:tcBorders>
              <w:right w:val="single" w:color="auto" w:sz="4" w:space="0"/>
            </w:tcBorders>
            <w:vAlign w:val="center"/>
          </w:tcPr>
          <w:p>
            <w:pPr>
              <w:adjustRightInd w:val="0"/>
              <w:snapToGrid w:val="0"/>
              <w:spacing w:before="48" w:beforeLines="20" w:after="24" w:afterLines="10"/>
              <w:ind w:firstLine="420"/>
              <w:jc w:val="center"/>
              <w:outlineLvl w:val="0"/>
              <w:rPr>
                <w:b/>
                <w:color w:val="000000" w:themeColor="text1"/>
                <w:sz w:val="24"/>
                <w:szCs w:val="24"/>
                <w14:textFill>
                  <w14:solidFill>
                    <w14:schemeClr w14:val="tx1"/>
                  </w14:solidFill>
                </w14:textFill>
              </w:rPr>
            </w:pPr>
            <w:bookmarkStart w:id="399" w:name="_Toc50143594"/>
            <w:bookmarkStart w:id="400" w:name="_Toc52370347"/>
            <w:r>
              <w:rPr>
                <w:b/>
                <w:color w:val="000000" w:themeColor="text1"/>
                <w:szCs w:val="21"/>
                <w14:textFill>
                  <w14:solidFill>
                    <w14:schemeClr w14:val="tx1"/>
                  </w14:solidFill>
                </w14:textFill>
              </w:rPr>
              <w:t>已</w:t>
            </w:r>
            <w:r>
              <w:rPr>
                <w:rFonts w:ascii="宋体" w:hAnsi="宋体" w:eastAsia="宋体"/>
                <w:b/>
                <w:szCs w:val="21"/>
              </w:rPr>
              <w:t>实施的典型案例</w:t>
            </w:r>
            <w:bookmarkEnd w:id="399"/>
            <w:bookmarkEnd w:id="400"/>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884" w:type="dxa"/>
            <w:gridSpan w:val="2"/>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119" w:type="dxa"/>
            <w:gridSpan w:val="3"/>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581" w:type="dxa"/>
            <w:vMerge w:val="continue"/>
            <w:tcBorders>
              <w:right w:val="single" w:color="auto" w:sz="4" w:space="0"/>
            </w:tcBorders>
            <w:vAlign w:val="center"/>
          </w:tcPr>
          <w:p>
            <w:pPr>
              <w:ind w:firstLine="480"/>
              <w:jc w:val="center"/>
              <w:rPr>
                <w:b/>
                <w:color w:val="000000" w:themeColor="text1"/>
                <w:sz w:val="24"/>
                <w:szCs w:val="24"/>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288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周大福珠宝文化产业园（武汉）有限公司黄陂分公司无氰镀金项目（技术改造）</w:t>
            </w:r>
          </w:p>
        </w:tc>
        <w:tc>
          <w:tcPr>
            <w:tcW w:w="311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东莞蓝海佑福黄金科技有限公司无氰镀金项目（新建）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581" w:type="dxa"/>
            <w:vMerge w:val="continue"/>
            <w:tcBorders>
              <w:right w:val="single" w:color="auto" w:sz="4" w:space="0"/>
            </w:tcBorders>
            <w:vAlign w:val="center"/>
          </w:tcPr>
          <w:p>
            <w:pPr>
              <w:ind w:firstLine="480"/>
              <w:jc w:val="center"/>
              <w:rPr>
                <w:b/>
                <w:color w:val="000000" w:themeColor="text1"/>
                <w:sz w:val="24"/>
                <w:szCs w:val="24"/>
                <w:lang w:eastAsia="zh-CN"/>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288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6</w:t>
            </w:r>
            <w:r>
              <w:rPr>
                <w:rFonts w:hint="eastAsia" w:ascii="仿宋" w:hAnsi="仿宋" w:eastAsia="仿宋" w:cs="黑体"/>
                <w:sz w:val="24"/>
                <w:szCs w:val="24"/>
                <w:lang w:eastAsia="zh-CN"/>
              </w:rPr>
              <w:t>条硬质黄金生产线，年镀金产能</w:t>
            </w:r>
            <w:r>
              <w:rPr>
                <w:rFonts w:ascii="仿宋" w:hAnsi="仿宋" w:eastAsia="仿宋" w:cs="黑体"/>
                <w:sz w:val="24"/>
                <w:szCs w:val="24"/>
                <w:lang w:eastAsia="zh-CN"/>
              </w:rPr>
              <w:t>4</w:t>
            </w:r>
            <w:r>
              <w:rPr>
                <w:rFonts w:hint="eastAsia" w:ascii="仿宋" w:hAnsi="仿宋" w:eastAsia="仿宋" w:cs="黑体"/>
                <w:sz w:val="24"/>
                <w:szCs w:val="24"/>
                <w:lang w:eastAsia="zh-CN"/>
              </w:rPr>
              <w:t>吨/产值1</w:t>
            </w:r>
            <w:r>
              <w:rPr>
                <w:rFonts w:ascii="仿宋" w:hAnsi="仿宋" w:eastAsia="仿宋" w:cs="黑体"/>
                <w:sz w:val="24"/>
                <w:szCs w:val="24"/>
                <w:lang w:eastAsia="zh-CN"/>
              </w:rPr>
              <w:t>8</w:t>
            </w:r>
            <w:r>
              <w:rPr>
                <w:rFonts w:hint="eastAsia" w:ascii="仿宋" w:hAnsi="仿宋" w:eastAsia="仿宋" w:cs="黑体"/>
                <w:sz w:val="24"/>
                <w:szCs w:val="24"/>
                <w:lang w:eastAsia="zh-CN"/>
              </w:rPr>
              <w:t>亿。</w:t>
            </w:r>
          </w:p>
        </w:tc>
        <w:tc>
          <w:tcPr>
            <w:tcW w:w="311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2</w:t>
            </w:r>
            <w:r>
              <w:rPr>
                <w:rFonts w:hint="eastAsia" w:ascii="仿宋" w:hAnsi="仿宋" w:eastAsia="仿宋" w:cs="黑体"/>
                <w:sz w:val="24"/>
                <w:szCs w:val="24"/>
                <w:lang w:eastAsia="zh-CN"/>
              </w:rPr>
              <w:t>条硬质黄金生产线，年镀金产能</w:t>
            </w:r>
            <w:r>
              <w:rPr>
                <w:rFonts w:ascii="仿宋" w:hAnsi="仿宋" w:eastAsia="仿宋" w:cs="黑体"/>
                <w:sz w:val="24"/>
                <w:szCs w:val="24"/>
                <w:lang w:eastAsia="zh-CN"/>
              </w:rPr>
              <w:t>3</w:t>
            </w:r>
            <w:r>
              <w:rPr>
                <w:rFonts w:hint="eastAsia" w:ascii="仿宋" w:hAnsi="仿宋" w:eastAsia="仿宋" w:cs="黑体"/>
                <w:sz w:val="24"/>
                <w:szCs w:val="24"/>
                <w:lang w:eastAsia="zh-CN"/>
              </w:rPr>
              <w:t>吨/产值</w:t>
            </w:r>
            <w:r>
              <w:rPr>
                <w:rFonts w:ascii="仿宋" w:hAnsi="仿宋" w:eastAsia="仿宋" w:cs="黑体"/>
                <w:sz w:val="24"/>
                <w:szCs w:val="24"/>
                <w:lang w:eastAsia="zh-CN"/>
              </w:rPr>
              <w:t>13.5</w:t>
            </w:r>
            <w:r>
              <w:rPr>
                <w:rFonts w:hint="eastAsia" w:ascii="仿宋" w:hAnsi="仿宋" w:eastAsia="仿宋" w:cs="黑体"/>
                <w:sz w:val="24"/>
                <w:szCs w:val="24"/>
                <w:lang w:eastAsia="zh-CN"/>
              </w:rPr>
              <w:t>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581" w:type="dxa"/>
            <w:vMerge w:val="continue"/>
            <w:tcBorders>
              <w:right w:val="single" w:color="auto" w:sz="4" w:space="0"/>
            </w:tcBorders>
            <w:vAlign w:val="center"/>
          </w:tcPr>
          <w:p>
            <w:pPr>
              <w:ind w:firstLine="480"/>
              <w:jc w:val="center"/>
              <w:rPr>
                <w:b/>
                <w:color w:val="000000" w:themeColor="text1"/>
                <w:sz w:val="24"/>
                <w:szCs w:val="24"/>
                <w:lang w:eastAsia="zh-CN"/>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288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标准工业厂房</w:t>
            </w:r>
          </w:p>
        </w:tc>
        <w:tc>
          <w:tcPr>
            <w:tcW w:w="311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标准工业厂房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tcBorders>
              <w:right w:val="single" w:color="auto" w:sz="4" w:space="0"/>
            </w:tcBorders>
            <w:vAlign w:val="center"/>
          </w:tcPr>
          <w:p>
            <w:pPr>
              <w:ind w:firstLine="480"/>
              <w:jc w:val="center"/>
              <w:rPr>
                <w:b/>
                <w:color w:val="000000" w:themeColor="text1"/>
                <w:sz w:val="24"/>
                <w:szCs w:val="24"/>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288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硬质黄金生产线及电镀工艺系统</w:t>
            </w:r>
          </w:p>
        </w:tc>
        <w:tc>
          <w:tcPr>
            <w:tcW w:w="311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硬质黄金生产线及电镀工艺系统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tcBorders>
              <w:right w:val="single" w:color="auto" w:sz="4" w:space="0"/>
            </w:tcBorders>
            <w:vAlign w:val="center"/>
          </w:tcPr>
          <w:p>
            <w:pPr>
              <w:ind w:firstLine="480"/>
              <w:jc w:val="center"/>
              <w:rPr>
                <w:b/>
                <w:color w:val="000000" w:themeColor="text1"/>
                <w:sz w:val="24"/>
                <w:szCs w:val="24"/>
                <w:lang w:eastAsia="zh-CN"/>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288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自动化电铸生产线及辅助设备系统</w:t>
            </w:r>
          </w:p>
        </w:tc>
        <w:tc>
          <w:tcPr>
            <w:tcW w:w="311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自动化电铸生产线及辅助设备系统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tcBorders>
              <w:right w:val="single" w:color="auto" w:sz="4" w:space="0"/>
            </w:tcBorders>
            <w:vAlign w:val="center"/>
          </w:tcPr>
          <w:p>
            <w:pPr>
              <w:ind w:firstLine="480"/>
              <w:jc w:val="center"/>
              <w:rPr>
                <w:b/>
                <w:color w:val="000000" w:themeColor="text1"/>
                <w:sz w:val="24"/>
                <w:szCs w:val="24"/>
                <w:lang w:eastAsia="zh-CN"/>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288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800</w:t>
            </w:r>
          </w:p>
        </w:tc>
        <w:tc>
          <w:tcPr>
            <w:tcW w:w="311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1" w:type="dxa"/>
            <w:vMerge w:val="continue"/>
            <w:tcBorders>
              <w:right w:val="single" w:color="auto" w:sz="4" w:space="0"/>
            </w:tcBorders>
            <w:vAlign w:val="center"/>
          </w:tcPr>
          <w:p>
            <w:pPr>
              <w:ind w:firstLine="480"/>
              <w:jc w:val="center"/>
              <w:rPr>
                <w:b/>
                <w:color w:val="000000" w:themeColor="text1"/>
                <w:sz w:val="24"/>
                <w:szCs w:val="24"/>
                <w14:textFill>
                  <w14:solidFill>
                    <w14:schemeClr w14:val="tx1"/>
                  </w14:solidFill>
                </w14:textFill>
              </w:rPr>
            </w:pPr>
          </w:p>
        </w:tc>
        <w:tc>
          <w:tcPr>
            <w:tcW w:w="245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288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w:t>
            </w:r>
            <w:r>
              <w:rPr>
                <w:rFonts w:ascii="仿宋" w:hAnsi="仿宋" w:eastAsia="仿宋" w:cs="黑体"/>
                <w:sz w:val="24"/>
                <w:szCs w:val="24"/>
                <w:lang w:eastAsia="zh-CN"/>
              </w:rPr>
              <w:t>.25</w:t>
            </w:r>
          </w:p>
        </w:tc>
        <w:tc>
          <w:tcPr>
            <w:tcW w:w="311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w:t>
            </w:r>
            <w:r>
              <w:rPr>
                <w:rFonts w:ascii="仿宋" w:hAnsi="仿宋" w:eastAsia="仿宋" w:cs="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581" w:type="dxa"/>
            <w:vMerge w:val="continue"/>
            <w:tcBorders>
              <w:bottom w:val="single" w:color="auto" w:sz="4" w:space="0"/>
              <w:right w:val="single" w:color="auto" w:sz="4" w:space="0"/>
            </w:tcBorders>
            <w:vAlign w:val="center"/>
          </w:tcPr>
          <w:p>
            <w:pPr>
              <w:ind w:firstLine="480"/>
              <w:jc w:val="center"/>
              <w:rPr>
                <w:b/>
                <w:color w:val="000000" w:themeColor="text1"/>
                <w:sz w:val="24"/>
                <w:szCs w:val="24"/>
                <w14:textFill>
                  <w14:solidFill>
                    <w14:schemeClr w14:val="tx1"/>
                  </w14:solidFill>
                </w14:textFill>
              </w:rPr>
            </w:pPr>
          </w:p>
        </w:tc>
        <w:tc>
          <w:tcPr>
            <w:tcW w:w="2456"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600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1、能源节约3</w:t>
            </w:r>
            <w:r>
              <w:rPr>
                <w:rFonts w:ascii="仿宋" w:hAnsi="仿宋" w:eastAsia="仿宋" w:cs="黑体"/>
                <w:sz w:val="24"/>
                <w:szCs w:val="24"/>
                <w:lang w:eastAsia="zh-CN"/>
              </w:rPr>
              <w:t>0</w:t>
            </w:r>
            <w:r>
              <w:rPr>
                <w:rFonts w:hint="eastAsia" w:ascii="仿宋" w:hAnsi="仿宋" w:eastAsia="仿宋" w:cs="黑体"/>
                <w:sz w:val="24"/>
                <w:szCs w:val="24"/>
                <w:lang w:eastAsia="zh-CN"/>
              </w:rPr>
              <w:t>%以上；</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2、贵金属原材料利用率大于9</w:t>
            </w:r>
            <w:r>
              <w:rPr>
                <w:rFonts w:ascii="仿宋" w:hAnsi="仿宋" w:eastAsia="仿宋" w:cs="黑体"/>
                <w:sz w:val="24"/>
                <w:szCs w:val="24"/>
                <w:lang w:eastAsia="zh-CN"/>
              </w:rPr>
              <w:t>9.4</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3、主要辅助材料可循环使用，利用率大于9</w:t>
            </w:r>
            <w:r>
              <w:rPr>
                <w:rFonts w:ascii="仿宋" w:hAnsi="仿宋" w:eastAsia="仿宋" w:cs="黑体"/>
                <w:sz w:val="24"/>
                <w:szCs w:val="24"/>
                <w:lang w:eastAsia="zh-CN"/>
              </w:rPr>
              <w:t>5</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4、工作环境无废气排放，电镀废水减少9</w:t>
            </w:r>
            <w:r>
              <w:rPr>
                <w:rFonts w:ascii="仿宋" w:hAnsi="仿宋" w:eastAsia="仿宋" w:cs="黑体"/>
                <w:sz w:val="24"/>
                <w:szCs w:val="24"/>
                <w:lang w:eastAsia="zh-CN"/>
              </w:rPr>
              <w:t>0</w:t>
            </w:r>
            <w:r>
              <w:rPr>
                <w:rFonts w:hint="eastAsia" w:ascii="仿宋" w:hAnsi="仿宋" w:eastAsia="仿宋" w:cs="黑体"/>
                <w:sz w:val="24"/>
                <w:szCs w:val="24"/>
                <w:lang w:eastAsia="zh-CN"/>
              </w:rPr>
              <w:t>%，且不含任何有毒有害重金属元素及氰化物，达到工业废水直排标准，工作环境友好；</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5</w:t>
            </w:r>
            <w:r>
              <w:rPr>
                <w:rFonts w:hint="eastAsia" w:ascii="仿宋" w:hAnsi="仿宋" w:eastAsia="仿宋" w:cs="黑体"/>
                <w:sz w:val="24"/>
                <w:szCs w:val="24"/>
                <w:lang w:eastAsia="zh-CN"/>
              </w:rPr>
              <w:t>、技改成本低，能快速实现含氰工艺向无氰工艺转型，促进行业技术进步和产业升级发展；</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6、无氰镀金技术，能替代剧毒氰化物使用，减少氰化物及相关废弃物对土地、水资源的污染，改善工作环境，消除社会公共安全隐患，实现安全生产、绿色生产；</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7</w:t>
            </w:r>
            <w:r>
              <w:rPr>
                <w:rFonts w:hint="eastAsia" w:ascii="仿宋" w:hAnsi="仿宋" w:eastAsia="仿宋" w:cs="黑体"/>
                <w:sz w:val="24"/>
                <w:szCs w:val="24"/>
                <w:lang w:eastAsia="zh-CN"/>
              </w:rPr>
              <w:t>、无氰镀金技术在功能性领域应用，能填补国内技术空白，打破国外技术封锁，确保关键技术领域的供应链安全。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9040" w:type="dxa"/>
            <w:gridSpan w:val="8"/>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bookmarkStart w:id="401" w:name="_Toc52370348"/>
            <w:r>
              <w:rPr>
                <w:rFonts w:ascii="仿宋" w:hAnsi="仿宋" w:eastAsia="仿宋" w:cs="黑体"/>
                <w:b/>
                <w:sz w:val="24"/>
                <w:szCs w:val="24"/>
                <w:lang w:eastAsia="zh-CN"/>
              </w:rPr>
              <w:t>单位联系人</w:t>
            </w:r>
            <w:bookmarkEnd w:id="40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姓   名</w:t>
            </w:r>
          </w:p>
        </w:tc>
        <w:tc>
          <w:tcPr>
            <w:tcW w:w="340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贺特胜</w:t>
            </w:r>
          </w:p>
        </w:tc>
        <w:tc>
          <w:tcPr>
            <w:tcW w:w="147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联系电话</w:t>
            </w:r>
          </w:p>
        </w:tc>
        <w:tc>
          <w:tcPr>
            <w:tcW w:w="2498"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0755-83701111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手   机</w:t>
            </w:r>
          </w:p>
        </w:tc>
        <w:tc>
          <w:tcPr>
            <w:tcW w:w="7377"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3632866265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E-mail</w:t>
            </w:r>
          </w:p>
        </w:tc>
        <w:tc>
          <w:tcPr>
            <w:tcW w:w="7377"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仿宋" w:hAnsi="仿宋" w:eastAsia="仿宋" w:cs="黑体"/>
                <w:sz w:val="24"/>
                <w:szCs w:val="24"/>
                <w:lang w:eastAsia="zh-CN"/>
              </w:rPr>
              <w:t>16268007@</w:t>
            </w:r>
            <w:r>
              <w:rPr>
                <w:rFonts w:hint="eastAsia" w:ascii="仿宋" w:hAnsi="仿宋" w:eastAsia="仿宋" w:cs="黑体"/>
                <w:sz w:val="24"/>
                <w:szCs w:val="24"/>
                <w:lang w:eastAsia="zh-CN"/>
              </w:rPr>
              <w:t>qq</w:t>
            </w:r>
            <w:r>
              <w:rPr>
                <w:rFonts w:ascii="仿宋" w:hAnsi="仿宋" w:eastAsia="仿宋" w:cs="黑体"/>
                <w:sz w:val="24"/>
                <w:szCs w:val="24"/>
                <w:lang w:eastAsia="zh-CN"/>
              </w:rPr>
              <w: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通信地址</w:t>
            </w:r>
          </w:p>
        </w:tc>
        <w:tc>
          <w:tcPr>
            <w:tcW w:w="7377"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深圳市罗湖区东晓街道独树社区翠竹北路5号水贝石化工业区3栋7层</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402" w:name="_Toc52370349"/>
      <w:r>
        <w:rPr>
          <w:rFonts w:hint="eastAsia" w:ascii="仿宋_GB2312" w:hAnsi="宋体" w:eastAsia="仿宋_GB2312"/>
          <w:lang w:eastAsia="zh-CN"/>
        </w:rPr>
        <w:t>PCB行业铜蚀刻废液高值化绿色利用及深度处理技术</w:t>
      </w:r>
      <w:bookmarkEnd w:id="402"/>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078"/>
        <w:gridCol w:w="1417"/>
        <w:gridCol w:w="1131"/>
        <w:gridCol w:w="838"/>
        <w:gridCol w:w="977"/>
        <w:gridCol w:w="716"/>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Merge w:val="restart"/>
            <w:vAlign w:val="center"/>
          </w:tcPr>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申</w:t>
            </w:r>
          </w:p>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报</w:t>
            </w:r>
          </w:p>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技</w:t>
            </w:r>
          </w:p>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术</w:t>
            </w:r>
          </w:p>
          <w:p>
            <w:pPr>
              <w:pStyle w:val="41"/>
              <w:ind w:firstLine="0" w:firstLineChars="0"/>
              <w:jc w:val="both"/>
              <w:rPr>
                <w:rFonts w:ascii="仿宋" w:hAnsi="仿宋" w:eastAsia="仿宋" w:cs="黑体"/>
                <w:b/>
                <w:sz w:val="24"/>
                <w:szCs w:val="24"/>
                <w:lang w:eastAsia="zh-CN"/>
              </w:rPr>
            </w:pPr>
            <w:r>
              <w:rPr>
                <w:rFonts w:hint="eastAsia" w:ascii="仿宋" w:hAnsi="仿宋" w:eastAsia="仿宋" w:cs="黑体"/>
                <w:b/>
                <w:sz w:val="24"/>
                <w:szCs w:val="24"/>
                <w:lang w:eastAsia="zh-CN"/>
              </w:rPr>
              <w:t>概</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b/>
                <w:sz w:val="24"/>
                <w:szCs w:val="24"/>
                <w:lang w:eastAsia="zh-CN"/>
              </w:rPr>
              <w:t>述</w:t>
            </w: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技术名称</w:t>
            </w:r>
          </w:p>
        </w:tc>
        <w:tc>
          <w:tcPr>
            <w:tcW w:w="2946"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PCB行业铜蚀刻废液高值化绿色利用及深度处理技术</w:t>
            </w:r>
          </w:p>
        </w:tc>
        <w:tc>
          <w:tcPr>
            <w:tcW w:w="716"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所属领域</w:t>
            </w:r>
          </w:p>
        </w:tc>
        <w:tc>
          <w:tcPr>
            <w:tcW w:w="2433"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2.2.2 危险废物处理处置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单位名称</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深圳市深投环保科技有限公司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技术来源</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F052"/>
            </w:r>
            <w:r>
              <w:rPr>
                <w:rFonts w:hint="eastAsia" w:ascii="仿宋" w:hAnsi="仿宋" w:eastAsia="仿宋" w:cs="黑体"/>
                <w:sz w:val="24"/>
                <w:szCs w:val="24"/>
                <w:lang w:eastAsia="zh-CN"/>
              </w:rPr>
              <w:t>自主研发  □合作研发  □引进技术  □国外技术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技术背景及应用现状</w:t>
            </w:r>
          </w:p>
        </w:tc>
        <w:tc>
          <w:tcPr>
            <w:tcW w:w="6095"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2018年中国印制电路板（简称为PCB）产业产值占全球PCB产值的52.41%，该产业每年约产生的200万吨含铜蚀刻废液量具有高污染性和资源性的双重属性，国内采用传统蚀刻废液壬铜法生产硫酸铜，该工艺存在高浓废水产生量大、产品有害杂质高、处理难于达标等缺点，国外采用拥有发明专利的结晶碱式氯化铜技术路线，造成技术垄断。铜蚀刻废液高值化绿色利用及深度处理技术，可实现铜和氨氮回收率达到99.99%，产品斜氯铜矿纯度达到99.6%，取得农业部颁发的新饲料添加剂证书，高纯硫酸铜纯度达到99.9%用于线路板电镀，实现产品高值化；废水所有污染因子治理最终达到地表水IV 类水质排放标准，实现超净排放。项目成果成功应用于深投环保宝安环境治理技术应用示范基地项目、廊坊莱索思、遂宁瑞思科、深投环保南通项目、广州开发区工业废弃物综合利用项目，深投环保实施此技术累计处理含铜蚀刻废液55万吨，产品产值23亿元，国内市场占有率达10%，出口多个国家和地区，提高了我国铜盐和蚀刻废液治理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技术应用条件</w:t>
            </w:r>
          </w:p>
        </w:tc>
        <w:tc>
          <w:tcPr>
            <w:tcW w:w="6095"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具备HW22类危险废物处理资质、通过危险废物处理设施的建设项目环境影响评价。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3" w:type="dxa"/>
            <w:vMerge w:val="continue"/>
            <w:vAlign w:val="center"/>
          </w:tcPr>
          <w:p>
            <w:pPr>
              <w:ind w:firstLine="420"/>
              <w:jc w:val="center"/>
              <w:rPr>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核心技术内容</w:t>
            </w:r>
          </w:p>
        </w:tc>
        <w:tc>
          <w:tcPr>
            <w:tcW w:w="6095"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开发新型含铜蚀刻废液中砷和二噁英等杂质去除方法；开发斜氯铜矿、高纯硫酸铜和碱式碳酸铜等高附加值产品，使得废液铜资源化率达到100%；开发了“无动力高效吸附-再生技术-电芬顿氧化-深度氧化-磁吸附耦合技术”成套协同强化工艺，可使废水COD去除率大于90%，重金属、氨氮、砷、磷等污染因子去除率大于99%，实现10余类污染因子优于地表水IV类水质标准，项目达国际先进技术水平，获得授权专利27项（其中美国发明专利1项，中国发明专利 17项、实用新型专利9项），发表核心论文10 篇，形成《含铜刻蚀废液处理处置技术规范》等国家标准3项，</w:t>
            </w:r>
            <w:r>
              <w:rPr>
                <w:rFonts w:ascii="仿宋" w:hAnsi="仿宋" w:eastAsia="仿宋" w:cs="黑体"/>
                <w:sz w:val="24"/>
                <w:szCs w:val="24"/>
                <w:lang w:eastAsia="zh-CN"/>
              </w:rPr>
              <w:t>《电镀用硫酸铜》</w:t>
            </w:r>
            <w:r>
              <w:rPr>
                <w:rFonts w:hint="eastAsia" w:ascii="仿宋" w:hAnsi="仿宋" w:eastAsia="仿宋" w:cs="黑体"/>
                <w:sz w:val="24"/>
                <w:szCs w:val="24"/>
                <w:lang w:eastAsia="zh-CN"/>
              </w:rPr>
              <w:t>等行业标准7 项，推动了行业技术发展，项目入选中国环保产业协会重点环保实用技术示范工程，</w:t>
            </w:r>
            <w:r>
              <w:rPr>
                <w:rFonts w:ascii="仿宋" w:hAnsi="仿宋" w:eastAsia="仿宋" w:cs="黑体"/>
                <w:sz w:val="24"/>
                <w:szCs w:val="24"/>
                <w:lang w:eastAsia="zh-CN"/>
              </w:rPr>
              <w:t>相关技术和标准</w:t>
            </w:r>
            <w:r>
              <w:rPr>
                <w:rFonts w:hint="eastAsia" w:ascii="仿宋" w:hAnsi="仿宋" w:eastAsia="仿宋" w:cs="黑体"/>
                <w:sz w:val="24"/>
                <w:szCs w:val="24"/>
                <w:lang w:eastAsia="zh-CN"/>
              </w:rPr>
              <w:t>共</w:t>
            </w:r>
            <w:r>
              <w:rPr>
                <w:rFonts w:ascii="仿宋" w:hAnsi="仿宋" w:eastAsia="仿宋" w:cs="黑体"/>
                <w:sz w:val="24"/>
                <w:szCs w:val="24"/>
                <w:lang w:eastAsia="zh-CN"/>
              </w:rPr>
              <w:t>获得国家、广东省及深圳市等部门</w:t>
            </w:r>
            <w:r>
              <w:rPr>
                <w:rFonts w:hint="eastAsia" w:ascii="仿宋" w:hAnsi="仿宋" w:eastAsia="仿宋" w:cs="黑体"/>
                <w:sz w:val="24"/>
                <w:szCs w:val="24"/>
                <w:lang w:eastAsia="zh-CN"/>
              </w:rPr>
              <w:t>10</w:t>
            </w:r>
            <w:r>
              <w:rPr>
                <w:rFonts w:ascii="仿宋" w:hAnsi="仿宋" w:eastAsia="仿宋" w:cs="黑体"/>
                <w:sz w:val="24"/>
                <w:szCs w:val="24"/>
                <w:lang w:eastAsia="zh-CN"/>
              </w:rPr>
              <w:t>次科技奖励</w:t>
            </w:r>
            <w:r>
              <w:rPr>
                <w:rFonts w:hint="eastAsia" w:ascii="仿宋" w:hAnsi="仿宋" w:eastAsia="仿宋"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3" w:type="dxa"/>
            <w:vMerge w:val="continue"/>
            <w:vAlign w:val="center"/>
          </w:tcPr>
          <w:p>
            <w:pPr>
              <w:ind w:firstLine="420"/>
              <w:jc w:val="center"/>
              <w:rPr>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主要技术指标</w:t>
            </w:r>
          </w:p>
        </w:tc>
        <w:tc>
          <w:tcPr>
            <w:tcW w:w="6095"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可实现铜蚀刻废液资源化利用及无害化处理达标排放，铜资源、氨氮资源回收率达99.99%以上。生产出来的碱式氯化铜、氧化铜、硫酸铜的产品指标优于国家行业标准及国外同行标准。生产的氯化铵产品可达到农业氯化铵合格品指标。通过本技术无害化处理后，最终排放废水可达到地表IV排放标准，其中COD&lt;30mg/L、Cu&lt;0.5mg/L、Ni&lt;0.1mg/L、Cr6+&lt;0.05mg/L、总Cr&lt;0.05mg/L、Cd&lt;0.005mg/L、P&lt;0.3mg/L、As&lt;0.1mg/L、NH3-N&lt;1.5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Merge w:val="continue"/>
            <w:vAlign w:val="center"/>
          </w:tcPr>
          <w:p>
            <w:pPr>
              <w:ind w:firstLine="420"/>
              <w:jc w:val="center"/>
              <w:rPr>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技术鉴定情况</w:t>
            </w:r>
          </w:p>
        </w:tc>
        <w:tc>
          <w:tcPr>
            <w:tcW w:w="6095"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《PCB行业铜蚀刻废液高值化绿色利用及深度处理技术》成果评价，2020年7月；</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《线路板行业多污染因子高盐废水达地标水IV类标准处理技术》成果评价，2019年7月</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《含铜蚀刻废液处理处置技术规范》GB/T 31528-2015等10项国行标准发布实施。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Merge w:val="continue"/>
            <w:vAlign w:val="center"/>
          </w:tcPr>
          <w:p>
            <w:pPr>
              <w:ind w:firstLine="420"/>
              <w:jc w:val="center"/>
              <w:rPr>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典型用户</w:t>
            </w:r>
          </w:p>
        </w:tc>
        <w:tc>
          <w:tcPr>
            <w:tcW w:w="6095"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技术方2018-2019年共为近80家印制电路板行业企业提供铜蚀刻废液资源化解决方案和危险废物付费处理处置服务。</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行业用户：深投环保、遂宁思瑞科、科城环保。</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上游客户：深南电路、先进半导体、华星光电、中芯国际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Merge w:val="restart"/>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申</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报</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技</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术</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综</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合</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影</w:t>
            </w:r>
          </w:p>
          <w:p>
            <w:pPr>
              <w:pStyle w:val="41"/>
              <w:ind w:firstLine="0" w:firstLineChars="0"/>
              <w:jc w:val="center"/>
            </w:pPr>
            <w:r>
              <w:rPr>
                <w:rFonts w:hint="eastAsia" w:ascii="仿宋" w:hAnsi="仿宋" w:eastAsia="仿宋" w:cs="黑体"/>
                <w:b/>
                <w:sz w:val="24"/>
                <w:szCs w:val="24"/>
                <w:lang w:eastAsia="zh-CN"/>
              </w:rPr>
              <w:t>响</w:t>
            </w:r>
          </w:p>
        </w:tc>
        <w:tc>
          <w:tcPr>
            <w:tcW w:w="2495" w:type="dxa"/>
            <w:gridSpan w:val="2"/>
            <w:vMerge w:val="restart"/>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对资源、能源利用的影响</w:t>
            </w: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资源利用情况</w:t>
            </w:r>
          </w:p>
        </w:tc>
        <w:tc>
          <w:tcPr>
            <w:tcW w:w="4126"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通过实施此技术，每年可治理电子工业高危液态重金属危险废物200万吨，回收铜盐产品按金属铜计20万吨、氯化铵20万吨，价值100亿元，为我国电子信息行业污染治理提供技术保障，促进我国电子信息产业快速健康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Merge w:val="continue"/>
            <w:vAlign w:val="center"/>
          </w:tcPr>
          <w:p>
            <w:pPr>
              <w:ind w:firstLine="420"/>
              <w:jc w:val="center"/>
              <w:rPr>
                <w:lang w:eastAsia="zh-CN"/>
              </w:rPr>
            </w:pPr>
          </w:p>
        </w:tc>
        <w:tc>
          <w:tcPr>
            <w:tcW w:w="249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能源利用情况</w:t>
            </w:r>
          </w:p>
        </w:tc>
        <w:tc>
          <w:tcPr>
            <w:tcW w:w="4126"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以8万吨/年处理规模计，工艺能耗较传统工艺降低50%以上。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Merge w:val="continue"/>
            <w:vAlign w:val="center"/>
          </w:tcPr>
          <w:p>
            <w:pPr>
              <w:ind w:firstLine="420"/>
              <w:jc w:val="center"/>
              <w:rPr>
                <w:lang w:eastAsia="zh-CN"/>
              </w:rPr>
            </w:pPr>
          </w:p>
        </w:tc>
        <w:tc>
          <w:tcPr>
            <w:tcW w:w="2495" w:type="dxa"/>
            <w:gridSpan w:val="2"/>
            <w:vMerge w:val="restart"/>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环境污染物的产生及排放</w:t>
            </w: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水环境污染物</w:t>
            </w:r>
          </w:p>
        </w:tc>
        <w:tc>
          <w:tcPr>
            <w:tcW w:w="4126"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COD&lt;30mg/L、Cu&lt;0.5mg/L、Ni&lt;0.1mg/L、Cr6+&lt;0.05mg/L、总Cr&lt;0.05mg/L、Cd&lt;0.005mg/L、P&lt;0.3mg/L、As&lt;0.1mg/L、NH3-N&lt;1.5mg/L，实现各污染因子优于《地表水环境质量标准》（GB3838-2002）IV类标准达标排放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3" w:type="dxa"/>
            <w:vMerge w:val="continue"/>
            <w:vAlign w:val="center"/>
          </w:tcPr>
          <w:p>
            <w:pPr>
              <w:ind w:firstLine="420"/>
              <w:jc w:val="center"/>
            </w:pPr>
          </w:p>
        </w:tc>
        <w:tc>
          <w:tcPr>
            <w:tcW w:w="249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大气环境污染物</w:t>
            </w:r>
          </w:p>
        </w:tc>
        <w:tc>
          <w:tcPr>
            <w:tcW w:w="4126"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经处理后，氯化氢排放浓度小于0.2mg/m3，满足DB44/27-2001第二时段二级标准要求、氨排放浓度小于1.5 mg/m3，满足GB14554-93标准要求。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Merge w:val="continue"/>
            <w:vAlign w:val="center"/>
          </w:tcPr>
          <w:p>
            <w:pPr>
              <w:ind w:firstLine="420"/>
              <w:jc w:val="center"/>
              <w:rPr>
                <w:lang w:eastAsia="zh-CN"/>
              </w:rPr>
            </w:pPr>
          </w:p>
        </w:tc>
        <w:tc>
          <w:tcPr>
            <w:tcW w:w="249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固体废弃物</w:t>
            </w:r>
          </w:p>
        </w:tc>
        <w:tc>
          <w:tcPr>
            <w:tcW w:w="4126"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生产过程中产生的固体废物主要有除杂工序产生的滤渣、氯化铵蒸发冷凝水处理废膜、废滤芯、生活垃圾等。处理措施：填埋、焚烧等。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vMerge w:val="continue"/>
            <w:vAlign w:val="center"/>
          </w:tcPr>
          <w:p>
            <w:pPr>
              <w:ind w:firstLine="420"/>
              <w:jc w:val="center"/>
              <w:rPr>
                <w:lang w:eastAsia="zh-CN"/>
              </w:rPr>
            </w:pPr>
          </w:p>
        </w:tc>
        <w:tc>
          <w:tcPr>
            <w:tcW w:w="2495" w:type="dxa"/>
            <w:gridSpan w:val="2"/>
            <w:vMerge w:val="continue"/>
            <w:vAlign w:val="center"/>
          </w:tcPr>
          <w:p>
            <w:pPr>
              <w:ind w:firstLine="0" w:firstLineChars="0"/>
              <w:jc w:val="center"/>
              <w:rPr>
                <w:rFonts w:ascii="宋体" w:hAnsi="宋体" w:eastAsia="宋体"/>
                <w:szCs w:val="21"/>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其他</w:t>
            </w:r>
          </w:p>
        </w:tc>
        <w:tc>
          <w:tcPr>
            <w:tcW w:w="4126"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pPr>
              <w:ind w:firstLine="420"/>
              <w:jc w:val="center"/>
              <w:rPr>
                <w:lang w:eastAsia="zh-CN"/>
              </w:rPr>
            </w:pPr>
          </w:p>
        </w:tc>
        <w:tc>
          <w:tcPr>
            <w:tcW w:w="2495" w:type="dxa"/>
            <w:gridSpan w:val="2"/>
            <w:vMerge w:val="restart"/>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对生态的影响</w:t>
            </w: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淡水</w:t>
            </w:r>
          </w:p>
        </w:tc>
        <w:tc>
          <w:tcPr>
            <w:tcW w:w="4126"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pPr>
              <w:ind w:firstLine="420"/>
              <w:jc w:val="center"/>
            </w:pPr>
          </w:p>
        </w:tc>
        <w:tc>
          <w:tcPr>
            <w:tcW w:w="249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土壤</w:t>
            </w:r>
          </w:p>
        </w:tc>
        <w:tc>
          <w:tcPr>
            <w:tcW w:w="4126"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pPr>
              <w:ind w:firstLine="420"/>
              <w:jc w:val="center"/>
            </w:pPr>
          </w:p>
        </w:tc>
        <w:tc>
          <w:tcPr>
            <w:tcW w:w="249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气候/大气</w:t>
            </w:r>
          </w:p>
        </w:tc>
        <w:tc>
          <w:tcPr>
            <w:tcW w:w="4126"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pPr>
              <w:ind w:firstLine="420"/>
              <w:jc w:val="center"/>
            </w:pPr>
          </w:p>
        </w:tc>
        <w:tc>
          <w:tcPr>
            <w:tcW w:w="249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生物</w:t>
            </w:r>
          </w:p>
        </w:tc>
        <w:tc>
          <w:tcPr>
            <w:tcW w:w="4126"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pPr>
              <w:ind w:firstLine="420"/>
              <w:jc w:val="center"/>
            </w:pPr>
          </w:p>
        </w:tc>
        <w:tc>
          <w:tcPr>
            <w:tcW w:w="249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其他</w:t>
            </w:r>
          </w:p>
        </w:tc>
        <w:tc>
          <w:tcPr>
            <w:tcW w:w="4126"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3" w:type="dxa"/>
            <w:vMerge w:val="continue"/>
            <w:vAlign w:val="center"/>
          </w:tcPr>
          <w:p>
            <w:pPr>
              <w:ind w:firstLine="420"/>
              <w:jc w:val="center"/>
            </w:pPr>
          </w:p>
        </w:tc>
        <w:tc>
          <w:tcPr>
            <w:tcW w:w="2495" w:type="dxa"/>
            <w:gridSpan w:val="2"/>
            <w:vMerge w:val="restart"/>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对经济社会发展的影响</w:t>
            </w: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经济效益</w:t>
            </w:r>
          </w:p>
        </w:tc>
        <w:tc>
          <w:tcPr>
            <w:tcW w:w="4126"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单位投资成本520元/吨（以一年计）；投资所得税后财务内部收益率12.77%；投资税后回收期8.96年(含建设期2年)。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3" w:type="dxa"/>
            <w:vMerge w:val="continue"/>
            <w:vAlign w:val="center"/>
          </w:tcPr>
          <w:p>
            <w:pPr>
              <w:ind w:firstLine="420"/>
              <w:jc w:val="center"/>
              <w:rPr>
                <w:lang w:eastAsia="zh-CN"/>
              </w:rPr>
            </w:pPr>
          </w:p>
        </w:tc>
        <w:tc>
          <w:tcPr>
            <w:tcW w:w="249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社会就业</w:t>
            </w:r>
          </w:p>
        </w:tc>
        <w:tc>
          <w:tcPr>
            <w:tcW w:w="4126"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增加就业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3" w:type="dxa"/>
            <w:vMerge w:val="continue"/>
            <w:vAlign w:val="center"/>
          </w:tcPr>
          <w:p>
            <w:pPr>
              <w:ind w:firstLine="420"/>
              <w:jc w:val="center"/>
            </w:pPr>
          </w:p>
        </w:tc>
        <w:tc>
          <w:tcPr>
            <w:tcW w:w="2495" w:type="dxa"/>
            <w:gridSpan w:val="2"/>
            <w:vMerge w:val="continue"/>
            <w:vAlign w:val="center"/>
          </w:tcPr>
          <w:p>
            <w:pPr>
              <w:pStyle w:val="41"/>
              <w:ind w:firstLine="0" w:firstLineChars="0"/>
              <w:jc w:val="both"/>
              <w:rPr>
                <w:rFonts w:ascii="仿宋" w:hAnsi="仿宋" w:eastAsia="仿宋" w:cs="黑体"/>
                <w:sz w:val="24"/>
                <w:szCs w:val="24"/>
                <w:lang w:eastAsia="zh-CN"/>
              </w:rPr>
            </w:pPr>
          </w:p>
        </w:tc>
        <w:tc>
          <w:tcPr>
            <w:tcW w:w="196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扶贫</w:t>
            </w:r>
          </w:p>
        </w:tc>
        <w:tc>
          <w:tcPr>
            <w:tcW w:w="4126" w:type="dxa"/>
            <w:gridSpan w:val="3"/>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有利于改善投资环境，促进经济持续、稳定的发展，实现和谐社会。</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 xml:space="preserve"> 作为城市环境保护基础设施，是</w:t>
            </w:r>
            <w:r>
              <w:rPr>
                <w:rFonts w:hint="eastAsia" w:ascii="仿宋" w:hAnsi="仿宋" w:eastAsia="仿宋" w:cs="黑体"/>
                <w:sz w:val="24"/>
                <w:szCs w:val="24"/>
                <w:lang w:eastAsia="zh-CN"/>
              </w:rPr>
              <w:t>城市</w:t>
            </w:r>
            <w:r>
              <w:rPr>
                <w:rFonts w:ascii="仿宋" w:hAnsi="仿宋" w:eastAsia="仿宋" w:cs="黑体"/>
                <w:sz w:val="24"/>
                <w:szCs w:val="24"/>
                <w:lang w:eastAsia="zh-CN"/>
              </w:rPr>
              <w:t>经济社会发展的重要环节，是城市可持续发展的重要保证。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vMerge w:val="restart"/>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推</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广</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前</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景</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及</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发</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展</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潜</w:t>
            </w:r>
          </w:p>
          <w:p>
            <w:pPr>
              <w:pStyle w:val="41"/>
              <w:ind w:firstLine="0" w:firstLineChars="0"/>
              <w:jc w:val="center"/>
              <w:rPr>
                <w:rFonts w:ascii="仿宋" w:hAnsi="仿宋" w:eastAsia="仿宋" w:cs="黑体"/>
                <w:sz w:val="24"/>
                <w:szCs w:val="24"/>
                <w:lang w:eastAsia="zh-CN"/>
              </w:rPr>
            </w:pPr>
            <w:r>
              <w:rPr>
                <w:rFonts w:hint="eastAsia" w:ascii="仿宋" w:hAnsi="仿宋" w:eastAsia="仿宋" w:cs="黑体"/>
                <w:b/>
                <w:sz w:val="24"/>
                <w:szCs w:val="24"/>
                <w:lang w:eastAsia="zh-CN"/>
              </w:rPr>
              <w:t>力</w:t>
            </w: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目前已推广比例（%）</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2亿元，已推广投资占预期推广总投资的比例20%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到2025年的推广比例（%）</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达到预期推广比例的投资规模（万元）</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预计综合影响提升情况</w:t>
            </w:r>
          </w:p>
        </w:tc>
        <w:tc>
          <w:tcPr>
            <w:tcW w:w="6095" w:type="dxa"/>
            <w:gridSpan w:val="5"/>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能源、资源、环境、生态和社会等方面具有积极影响，显著提高我国蚀刻废液治理和铜盐生产应用技术水平。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3" w:type="dxa"/>
            <w:vMerge w:val="restart"/>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已</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实</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施</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的</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典</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型</w:t>
            </w:r>
          </w:p>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案</w:t>
            </w:r>
          </w:p>
          <w:p>
            <w:pPr>
              <w:pStyle w:val="41"/>
              <w:ind w:firstLine="0" w:firstLineChars="0"/>
              <w:jc w:val="center"/>
              <w:rPr>
                <w:rFonts w:ascii="仿宋" w:hAnsi="仿宋" w:eastAsia="仿宋" w:cs="黑体"/>
                <w:sz w:val="24"/>
                <w:szCs w:val="24"/>
                <w:lang w:eastAsia="zh-CN"/>
              </w:rPr>
            </w:pPr>
            <w:r>
              <w:rPr>
                <w:rFonts w:hint="eastAsia" w:ascii="仿宋" w:hAnsi="仿宋" w:eastAsia="仿宋" w:cs="黑体"/>
                <w:b/>
                <w:sz w:val="24"/>
                <w:szCs w:val="24"/>
                <w:lang w:eastAsia="zh-CN"/>
              </w:rPr>
              <w:t>例</w:t>
            </w:r>
          </w:p>
        </w:tc>
        <w:tc>
          <w:tcPr>
            <w:tcW w:w="2495" w:type="dxa"/>
            <w:gridSpan w:val="2"/>
            <w:vAlign w:val="center"/>
          </w:tcPr>
          <w:p>
            <w:pPr>
              <w:pStyle w:val="41"/>
              <w:ind w:firstLine="0" w:firstLineChars="0"/>
              <w:jc w:val="both"/>
              <w:rPr>
                <w:rFonts w:ascii="仿宋" w:hAnsi="仿宋" w:eastAsia="仿宋" w:cs="黑体"/>
                <w:sz w:val="24"/>
                <w:szCs w:val="24"/>
                <w:lang w:eastAsia="zh-CN"/>
              </w:rPr>
            </w:pPr>
          </w:p>
        </w:tc>
        <w:tc>
          <w:tcPr>
            <w:tcW w:w="6095" w:type="dxa"/>
            <w:gridSpan w:val="5"/>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sz w:val="24"/>
                <w:szCs w:val="24"/>
                <w:lang w:eastAsia="zh-CN"/>
              </w:rPr>
              <w:t>典型案例1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案例名称</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深投环保宝安区PCB含铜蚀刻废液</w:t>
            </w:r>
            <w:r>
              <w:rPr>
                <w:rFonts w:ascii="仿宋" w:hAnsi="仿宋" w:eastAsia="仿宋" w:cs="黑体"/>
                <w:sz w:val="24"/>
                <w:szCs w:val="24"/>
                <w:lang w:eastAsia="zh-CN"/>
              </w:rPr>
              <w:t>资源化</w:t>
            </w:r>
            <w:r>
              <w:rPr>
                <w:rFonts w:hint="eastAsia" w:ascii="仿宋" w:hAnsi="仿宋" w:eastAsia="仿宋" w:cs="黑体"/>
                <w:sz w:val="24"/>
                <w:szCs w:val="24"/>
                <w:lang w:eastAsia="zh-CN"/>
              </w:rPr>
              <w:t>利用</w:t>
            </w:r>
            <w:r>
              <w:rPr>
                <w:rFonts w:ascii="仿宋" w:hAnsi="仿宋" w:eastAsia="仿宋" w:cs="黑体"/>
                <w:sz w:val="24"/>
                <w:szCs w:val="24"/>
                <w:lang w:eastAsia="zh-CN"/>
              </w:rPr>
              <w:t>及无害化</w:t>
            </w:r>
            <w:r>
              <w:rPr>
                <w:rFonts w:hint="eastAsia" w:ascii="仿宋" w:hAnsi="仿宋" w:eastAsia="仿宋" w:cs="黑体"/>
                <w:sz w:val="24"/>
                <w:szCs w:val="24"/>
                <w:lang w:eastAsia="zh-CN"/>
              </w:rPr>
              <w:t>处理工程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建设规模</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80000吨/年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建设条件</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危险废物经营许可证、环境影响评价政府批复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主要建设或改造内容</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设备一套，包括含铜蚀刻废液预处理-铜回收-氯化铵回收-废水深度处理等单元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关键设备</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结晶釜、换热器、MVR蒸发装置、RO膜装置等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案例总投资额（万元）</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建设期（年）</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2015.07~2017.07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3" w:type="dxa"/>
            <w:vMerge w:val="continue"/>
            <w:vAlign w:val="center"/>
          </w:tcPr>
          <w:p>
            <w:pPr>
              <w:pStyle w:val="41"/>
              <w:ind w:firstLine="0" w:firstLineChars="0"/>
              <w:jc w:val="both"/>
              <w:rPr>
                <w:rFonts w:ascii="仿宋" w:hAnsi="仿宋" w:eastAsia="仿宋" w:cs="黑体"/>
                <w:sz w:val="24"/>
                <w:szCs w:val="24"/>
                <w:lang w:eastAsia="zh-CN"/>
              </w:rPr>
            </w:pPr>
          </w:p>
        </w:tc>
        <w:tc>
          <w:tcPr>
            <w:tcW w:w="249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能源（资源）、生态、环境及经济社会效益</w:t>
            </w:r>
          </w:p>
        </w:tc>
        <w:tc>
          <w:tcPr>
            <w:tcW w:w="609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年处理铜蚀刻废液5万吨，年铜资源回收5000吨，氨氮回收6250吨，产品营收2亿元，铜、氨氮资源化回收率达99.99%以上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23" w:type="dxa"/>
            <w:gridSpan w:val="8"/>
            <w:vAlign w:val="center"/>
          </w:tcPr>
          <w:p>
            <w:pPr>
              <w:pStyle w:val="41"/>
              <w:ind w:firstLine="0" w:firstLineChars="0"/>
              <w:jc w:val="center"/>
              <w:rPr>
                <w:rFonts w:ascii="仿宋" w:hAnsi="仿宋" w:eastAsia="仿宋" w:cs="黑体"/>
                <w:b/>
                <w:sz w:val="24"/>
                <w:szCs w:val="24"/>
                <w:lang w:eastAsia="zh-CN"/>
              </w:rPr>
            </w:pPr>
            <w:r>
              <w:rPr>
                <w:rFonts w:hint="eastAsia" w:ascii="仿宋" w:hAnsi="仿宋" w:eastAsia="仿宋" w:cs="黑体"/>
                <w:b/>
                <w:sz w:val="24"/>
                <w:szCs w:val="24"/>
                <w:lang w:eastAsia="zh-CN"/>
              </w:rPr>
              <w:t>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1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姓名</w:t>
            </w:r>
          </w:p>
        </w:tc>
        <w:tc>
          <w:tcPr>
            <w:tcW w:w="254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彭娟</w:t>
            </w:r>
          </w:p>
        </w:tc>
        <w:tc>
          <w:tcPr>
            <w:tcW w:w="2531"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联系电话</w:t>
            </w:r>
          </w:p>
        </w:tc>
        <w:tc>
          <w:tcPr>
            <w:tcW w:w="2433"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13631626747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1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手机</w:t>
            </w:r>
          </w:p>
        </w:tc>
        <w:tc>
          <w:tcPr>
            <w:tcW w:w="254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13631626747</w:t>
            </w:r>
          </w:p>
        </w:tc>
        <w:tc>
          <w:tcPr>
            <w:tcW w:w="2531"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邮编</w:t>
            </w:r>
          </w:p>
        </w:tc>
        <w:tc>
          <w:tcPr>
            <w:tcW w:w="2433"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1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E-mail</w:t>
            </w:r>
          </w:p>
        </w:tc>
        <w:tc>
          <w:tcPr>
            <w:tcW w:w="254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52152801@qq.com</w:t>
            </w:r>
          </w:p>
        </w:tc>
        <w:tc>
          <w:tcPr>
            <w:tcW w:w="2531"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传真</w:t>
            </w:r>
          </w:p>
        </w:tc>
        <w:tc>
          <w:tcPr>
            <w:tcW w:w="2433"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0755-83311055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通信地址</w:t>
            </w:r>
          </w:p>
        </w:tc>
        <w:tc>
          <w:tcPr>
            <w:tcW w:w="7512"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深圳市福田区龙尾路181号</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403" w:name="_Toc52370350"/>
      <w:r>
        <w:rPr>
          <w:rFonts w:ascii="仿宋_GB2312" w:hAnsi="宋体" w:eastAsia="仿宋_GB2312"/>
          <w:lang w:eastAsia="zh-CN"/>
        </w:rPr>
        <w:t>印刷电路板行业硝酸型退锡废液在线回用关键技术</w:t>
      </w:r>
      <w:bookmarkEnd w:id="403"/>
    </w:p>
    <w:tbl>
      <w:tblPr>
        <w:tblStyle w:val="24"/>
        <w:tblW w:w="93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3"/>
        <w:gridCol w:w="1021"/>
        <w:gridCol w:w="1368"/>
        <w:gridCol w:w="1985"/>
        <w:gridCol w:w="1559"/>
        <w:gridCol w:w="850"/>
        <w:gridCol w:w="1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6" w:hRule="exact"/>
          <w:jc w:val="center"/>
        </w:trPr>
        <w:tc>
          <w:tcPr>
            <w:tcW w:w="583" w:type="dxa"/>
            <w:vMerge w:val="restart"/>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技术概述</w:t>
            </w:r>
          </w:p>
        </w:tc>
        <w:tc>
          <w:tcPr>
            <w:tcW w:w="238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354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印刷电路板行业硝酸型退锡废液在线回用关键技术</w:t>
            </w:r>
          </w:p>
        </w:tc>
        <w:tc>
          <w:tcPr>
            <w:tcW w:w="85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1963"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 清洁生产产业</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2.2 无毒无害原料替代使用与危险废物治理</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2.2.2 危险废物处理处置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exact"/>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深圳市星河环境技术有限公司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exact"/>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F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35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退锡废液主要来源于印制电路板厂退镀锡工艺。在印制电路板（PCB）生产过程中，常用硝酸型退锡液来去除电路板上的镀锡层，</w:t>
            </w:r>
            <w:r>
              <w:rPr>
                <w:rFonts w:ascii="仿宋" w:hAnsi="仿宋" w:eastAsia="仿宋" w:cs="黑体"/>
                <w:sz w:val="24"/>
                <w:szCs w:val="24"/>
                <w:lang w:eastAsia="zh-CN"/>
              </w:rPr>
              <w:t>当退锡水中的锡含量达到一定浓度，退锡能力下降，从退锡设备中排出形成退锡废液。退锡废液中锡含量达到100g/L以上，铜，铁含量达到20</w:t>
            </w:r>
            <w:r>
              <w:rPr>
                <w:rFonts w:hint="eastAsia" w:ascii="仿宋" w:hAnsi="仿宋" w:eastAsia="仿宋" w:cs="黑体"/>
                <w:sz w:val="24"/>
                <w:szCs w:val="24"/>
                <w:lang w:eastAsia="zh-CN"/>
              </w:rPr>
              <w:t>-</w:t>
            </w:r>
            <w:r>
              <w:rPr>
                <w:rFonts w:ascii="仿宋" w:hAnsi="仿宋" w:eastAsia="仿宋" w:cs="黑体"/>
                <w:sz w:val="24"/>
                <w:szCs w:val="24"/>
                <w:lang w:eastAsia="zh-CN"/>
              </w:rPr>
              <w:t>30g/L，硝酸残留量20％</w:t>
            </w:r>
            <w:r>
              <w:rPr>
                <w:rFonts w:hint="eastAsia" w:ascii="仿宋" w:hAnsi="仿宋" w:eastAsia="仿宋" w:cs="黑体"/>
                <w:sz w:val="24"/>
                <w:szCs w:val="24"/>
                <w:lang w:eastAsia="zh-CN"/>
              </w:rPr>
              <w:t>-</w:t>
            </w:r>
            <w:r>
              <w:rPr>
                <w:rFonts w:ascii="仿宋" w:hAnsi="仿宋" w:eastAsia="仿宋" w:cs="黑体"/>
                <w:sz w:val="24"/>
                <w:szCs w:val="24"/>
                <w:lang w:eastAsia="zh-CN"/>
              </w:rPr>
              <w:t>30％，以及少量聚合物表面活性剂。开发合理的循环利用工艺对废液处理，既可以完成对废水的处理，实现或接近零排放，替代环境污染，同时可回收锡铜等高附加值的金属副产品</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项目所研发的退锡废液在线回收技术目前在遂宁瑞思科环保科技有限公司进行使用，应用时间为2019年4月-2020年4月。该公司原有退锡废水处理工艺为用碱液中和退锡水的硝酸，将金属沉淀后外售，该工艺污染较大，废水处理成本及原料成本较高，锡的产品质量较低，并且无法回收硝酸资源。退锡废液在线回收技术于2019年完成研发，并在瑞思科环保推广应用，应用期间无出现不良情况，效果良好。做板速度可达到5.2m/min（退锡线有效长度3m），且每缸药水的产能与全新子液一致，退锡的板件经过 AOI扫描后无异常。退锡废液经过再生回用后可以满足蚀刻退锡的速度要求，退锡后铜面光亮，同时蚀铜速率在1um/min以下，满足使用要求。并且，通过该技术生产得到的偏锡酸产品质量较好，销售利润提高。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35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对印制电路板（PCB）行业产生的退锡废液在线回收。配套PCB产业建设，将退锡废液中的锡、铜等有价重金属分离并提取，并将其中的硝酸成分回收并配置成可返回PCB制造企业生产线上使用的退锡原液，实现资源循环、零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35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将锡与同分步沉淀并采用特种过滤设备分步过滤，可有效将退锡废液中的锡、铜等有价重金属分离并提取，提高了锡产品的纯度与质量；提取铜、锡金属资源后，将废液中剩下的硝酸组分回收并加入添加剂配置成可返回PCB制造企业生产线上使用的退锡原液，出售给PCB企业使用，实现资源循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35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本项目主要将退锡废液进行回收利用，再生得到的退锡再生液的蚀铜速率在1</w:t>
            </w:r>
            <w:r>
              <w:rPr>
                <w:rFonts w:ascii="仿宋" w:hAnsi="仿宋" w:eastAsia="仿宋" w:cs="黑体"/>
                <w:sz w:val="24"/>
                <w:szCs w:val="24"/>
                <w:lang w:eastAsia="zh-CN"/>
              </w:rPr>
              <w:t>um/min以下</w:t>
            </w:r>
            <w:r>
              <w:rPr>
                <w:rFonts w:hint="eastAsia" w:ascii="仿宋" w:hAnsi="仿宋" w:eastAsia="仿宋" w:cs="黑体"/>
                <w:sz w:val="24"/>
                <w:szCs w:val="24"/>
                <w:lang w:eastAsia="zh-CN"/>
              </w:rPr>
              <w:t>，做板速度可达到5.2m/min（退锡线有效长度3m），溶锡量可达6</w:t>
            </w:r>
            <w:r>
              <w:rPr>
                <w:rFonts w:ascii="仿宋" w:hAnsi="仿宋" w:eastAsia="仿宋" w:cs="黑体"/>
                <w:sz w:val="24"/>
                <w:szCs w:val="24"/>
                <w:lang w:eastAsia="zh-CN"/>
              </w:rPr>
              <w:t>0g</w:t>
            </w:r>
            <w:r>
              <w:rPr>
                <w:rFonts w:hint="eastAsia" w:ascii="仿宋" w:hAnsi="仿宋" w:eastAsia="仿宋" w:cs="黑体"/>
                <w:sz w:val="24"/>
                <w:szCs w:val="24"/>
                <w:lang w:eastAsia="zh-CN"/>
              </w:rPr>
              <w:t>/L</w:t>
            </w:r>
            <w:r>
              <w:rPr>
                <w:rFonts w:ascii="仿宋" w:hAnsi="仿宋" w:eastAsia="仿宋" w:cs="黑体"/>
                <w:sz w:val="24"/>
                <w:szCs w:val="24"/>
                <w:lang w:eastAsia="zh-CN"/>
              </w:rPr>
              <w:t>以上</w:t>
            </w:r>
            <w:r>
              <w:rPr>
                <w:rFonts w:hint="eastAsia" w:ascii="仿宋" w:hAnsi="仿宋" w:eastAsia="仿宋" w:cs="黑体"/>
                <w:sz w:val="24"/>
                <w:szCs w:val="24"/>
                <w:lang w:eastAsia="zh-CN"/>
              </w:rPr>
              <w:t>，退锡后的铜面光亮，退锡的板件经过 AOI扫描后无异常。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35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020</w:t>
            </w:r>
            <w:r>
              <w:rPr>
                <w:rFonts w:hint="eastAsia" w:ascii="仿宋" w:hAnsi="仿宋" w:eastAsia="仿宋" w:cs="黑体"/>
                <w:sz w:val="24"/>
                <w:szCs w:val="24"/>
                <w:lang w:eastAsia="zh-CN"/>
              </w:rPr>
              <w:t>年6月广东省科学技术情报研究所科技查新报告（报告编号2</w:t>
            </w:r>
            <w:r>
              <w:rPr>
                <w:rFonts w:ascii="仿宋" w:hAnsi="仿宋" w:eastAsia="仿宋" w:cs="黑体"/>
                <w:sz w:val="24"/>
                <w:szCs w:val="24"/>
                <w:lang w:eastAsia="zh-CN"/>
              </w:rPr>
              <w:t>02009091</w:t>
            </w:r>
            <w:r>
              <w:rPr>
                <w:rFonts w:hint="eastAsia" w:ascii="仿宋" w:hAnsi="仿宋" w:eastAsia="仿宋" w:cs="黑体"/>
                <w:sz w:val="24"/>
                <w:szCs w:val="24"/>
                <w:lang w:eastAsia="zh-CN"/>
              </w:rPr>
              <w:t>）结论：在检索范围内，国内未见与本项目创新点相同的文献报道。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exact"/>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遂宁瑞思科环保科技有限公司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restart"/>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技术综合影响</w:t>
            </w:r>
          </w:p>
        </w:tc>
        <w:tc>
          <w:tcPr>
            <w:tcW w:w="238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3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将PCB行业产生的废物进行资源回收，替代原有加入碱液中和硝酸工艺，不投加碱性辅料，减少了资源消耗，同时还可将硝酸资源、铜锡金属资源进行回收，实现资源循环。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3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不额外使用蒸汽、水等能源，本项目设备仅包括电机和泵，不使用高功率耗电设备，大大节省了能源消耗。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3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3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3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5"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372" w:type="dxa"/>
            <w:gridSpan w:val="3"/>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372"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372"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372"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72" w:type="dxa"/>
            <w:gridSpan w:val="3"/>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3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以规模</w:t>
            </w:r>
            <w:r>
              <w:rPr>
                <w:rFonts w:ascii="仿宋" w:hAnsi="仿宋" w:eastAsia="仿宋" w:cs="黑体"/>
                <w:sz w:val="24"/>
                <w:szCs w:val="24"/>
                <w:lang w:eastAsia="zh-CN"/>
              </w:rPr>
              <w:t>300</w:t>
            </w:r>
            <w:r>
              <w:rPr>
                <w:rFonts w:hint="eastAsia" w:ascii="仿宋" w:hAnsi="仿宋" w:eastAsia="仿宋" w:cs="黑体"/>
                <w:sz w:val="24"/>
                <w:szCs w:val="24"/>
                <w:lang w:eastAsia="zh-CN"/>
              </w:rPr>
              <w:t>吨/月为例，每月总利润32.24万元。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3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促进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vAlign w:val="center"/>
          </w:tcPr>
          <w:p>
            <w:pPr>
              <w:pStyle w:val="41"/>
              <w:ind w:firstLine="0" w:firstLineChars="0"/>
              <w:jc w:val="both"/>
              <w:rPr>
                <w:rFonts w:ascii="仿宋" w:hAnsi="仿宋" w:eastAsia="仿宋" w:cs="黑体"/>
                <w:sz w:val="24"/>
                <w:szCs w:val="24"/>
                <w:lang w:eastAsia="zh-CN"/>
              </w:rPr>
            </w:pPr>
          </w:p>
        </w:tc>
        <w:tc>
          <w:tcPr>
            <w:tcW w:w="238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3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促进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推广前景及发展潜力</w:t>
            </w: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90</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35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项目配套印制电路板（PCB）产业，对PCB行业产生的危险废物进行资源化再生利用，生产的产品可用作闭环使用的PCB企业生产原料，形成闭环效益，为PCB产业保驾护航，实现资源循环的可持续发展；本项目的实施有利于改善PCB制造企业生产环境，促进经济持续、稳定的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已实施的典型案例</w:t>
            </w: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6357" w:type="dxa"/>
            <w:gridSpan w:val="4"/>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遂宁瑞思科环保科技有限公司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仿宋" w:hAnsi="仿宋" w:eastAsia="仿宋" w:cs="黑体"/>
                <w:sz w:val="24"/>
                <w:szCs w:val="24"/>
                <w:lang w:eastAsia="zh-CN"/>
              </w:rPr>
              <w:t>00</w:t>
            </w:r>
            <w:r>
              <w:rPr>
                <w:rFonts w:hint="eastAsia" w:ascii="仿宋" w:hAnsi="仿宋" w:eastAsia="仿宋" w:cs="黑体"/>
                <w:sz w:val="24"/>
                <w:szCs w:val="24"/>
                <w:lang w:eastAsia="zh-CN"/>
              </w:rPr>
              <w:t>吨/月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配套P</w:t>
            </w:r>
            <w:r>
              <w:rPr>
                <w:rFonts w:ascii="仿宋" w:hAnsi="仿宋" w:eastAsia="仿宋" w:cs="黑体"/>
                <w:sz w:val="24"/>
                <w:szCs w:val="24"/>
                <w:lang w:eastAsia="zh-CN"/>
              </w:rPr>
              <w:t>CB</w:t>
            </w:r>
            <w:r>
              <w:rPr>
                <w:rFonts w:hint="eastAsia" w:ascii="仿宋" w:hAnsi="仿宋" w:eastAsia="仿宋" w:cs="黑体"/>
                <w:sz w:val="24"/>
                <w:szCs w:val="24"/>
                <w:lang w:eastAsia="zh-CN"/>
              </w:rPr>
              <w:t>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遂宁市瑞思科环保科技有限公司300吨</w:t>
            </w:r>
            <w:r>
              <w:rPr>
                <w:rFonts w:ascii="仿宋" w:hAnsi="仿宋" w:eastAsia="仿宋" w:cs="黑体"/>
                <w:sz w:val="24"/>
                <w:szCs w:val="24"/>
                <w:lang w:eastAsia="zh-CN"/>
              </w:rPr>
              <w:t>/</w:t>
            </w:r>
            <w:r>
              <w:rPr>
                <w:rFonts w:hint="eastAsia" w:ascii="仿宋" w:hAnsi="仿宋" w:eastAsia="仿宋" w:cs="黑体"/>
                <w:sz w:val="24"/>
                <w:szCs w:val="24"/>
                <w:lang w:eastAsia="zh-CN"/>
              </w:rPr>
              <w:t>月退锡废液在线回收设备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罐区、反应釜、压滤机、尾气处理系统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jc w:val="center"/>
        </w:trPr>
        <w:tc>
          <w:tcPr>
            <w:tcW w:w="583"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635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0.5</w:t>
            </w:r>
            <w:r>
              <w:rPr>
                <w:rFonts w:hint="eastAsia" w:ascii="仿宋" w:hAnsi="仿宋" w:eastAsia="仿宋" w:cs="黑体"/>
                <w:sz w:val="24"/>
                <w:szCs w:val="24"/>
                <w:lang w:eastAsia="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3"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9"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635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本项目建设配套PCB制造企业，可将PCB行业产生的危险废物进行处理，大大减轻危险废物对环境造成的污染，其环境效益非常显著。此外，本项目采用资源化利用技术，不仅可将危险废物进行再生利用，不产生二次危废，而且可避免对周边环境造成二次污染；</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2、本项目配套印制电路板（PCB）产业，对PCB行业产生的危险废物进行资源化再生利用，生产的产品可用作闭环使用的PCB企业生产原料，形成闭环效益，为PCB产业保驾护航，实现资源循环的可持续发展；</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3、本项目的实施有利于改善PCB制造企业生产环境，促进经济持续、稳定的发展，为PCB产业提供配套支持，促进区域内招商引资；</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4、有利于控制环境风险，可助力区域内深化污染减排，实现全面达标。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9" w:type="dxa"/>
            <w:gridSpan w:val="7"/>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4"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姓   名</w:t>
            </w:r>
          </w:p>
        </w:tc>
        <w:tc>
          <w:tcPr>
            <w:tcW w:w="335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乔 贞</w:t>
            </w:r>
          </w:p>
        </w:tc>
        <w:tc>
          <w:tcPr>
            <w:tcW w:w="240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联系电话</w:t>
            </w:r>
          </w:p>
        </w:tc>
        <w:tc>
          <w:tcPr>
            <w:tcW w:w="1963"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0755</w:t>
            </w:r>
            <w:r>
              <w:rPr>
                <w:rFonts w:hint="eastAsia" w:ascii="仿宋" w:hAnsi="仿宋" w:eastAsia="仿宋" w:cs="黑体"/>
                <w:sz w:val="24"/>
                <w:szCs w:val="24"/>
                <w:lang w:eastAsia="zh-CN"/>
              </w:rPr>
              <w:t>-</w:t>
            </w:r>
            <w:r>
              <w:rPr>
                <w:rFonts w:ascii="仿宋" w:hAnsi="仿宋" w:eastAsia="仿宋" w:cs="黑体"/>
                <w:sz w:val="24"/>
                <w:szCs w:val="24"/>
                <w:lang w:eastAsia="zh-CN"/>
              </w:rPr>
              <w:t>86667590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4"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手   机</w:t>
            </w:r>
          </w:p>
        </w:tc>
        <w:tc>
          <w:tcPr>
            <w:tcW w:w="335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3418452446</w:t>
            </w:r>
          </w:p>
        </w:tc>
        <w:tc>
          <w:tcPr>
            <w:tcW w:w="240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邮   编</w:t>
            </w:r>
          </w:p>
        </w:tc>
        <w:tc>
          <w:tcPr>
            <w:tcW w:w="1963"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w:t>
            </w:r>
            <w:r>
              <w:rPr>
                <w:rFonts w:ascii="仿宋" w:hAnsi="仿宋" w:eastAsia="仿宋" w:cs="黑体"/>
                <w:sz w:val="24"/>
                <w:szCs w:val="24"/>
                <w:lang w:eastAsia="zh-CN"/>
              </w:rPr>
              <w:t>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4"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E-mail</w:t>
            </w:r>
          </w:p>
        </w:tc>
        <w:tc>
          <w:tcPr>
            <w:tcW w:w="335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qiaozhen@starivere.com.cn</w:t>
            </w:r>
          </w:p>
        </w:tc>
        <w:tc>
          <w:tcPr>
            <w:tcW w:w="240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传   真</w:t>
            </w:r>
          </w:p>
        </w:tc>
        <w:tc>
          <w:tcPr>
            <w:tcW w:w="1963"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4"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通信地址</w:t>
            </w:r>
          </w:p>
        </w:tc>
        <w:tc>
          <w:tcPr>
            <w:tcW w:w="7725"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深圳市南山区粤海街</w:t>
            </w:r>
            <w:r>
              <w:rPr>
                <w:rFonts w:ascii="仿宋" w:hAnsi="仿宋" w:eastAsia="仿宋" w:cs="黑体"/>
                <w:sz w:val="24"/>
                <w:szCs w:val="24"/>
                <w:lang w:eastAsia="zh-CN"/>
              </w:rPr>
              <w:t>道高新</w:t>
            </w:r>
            <w:r>
              <w:rPr>
                <w:rFonts w:hint="eastAsia" w:ascii="仿宋" w:hAnsi="仿宋" w:eastAsia="仿宋" w:cs="黑体"/>
                <w:sz w:val="24"/>
                <w:szCs w:val="24"/>
                <w:lang w:eastAsia="zh-CN"/>
              </w:rPr>
              <w:t>区社区沙河西路</w:t>
            </w:r>
            <w:r>
              <w:rPr>
                <w:rFonts w:ascii="仿宋" w:hAnsi="仿宋" w:eastAsia="仿宋" w:cs="黑体"/>
                <w:sz w:val="24"/>
                <w:szCs w:val="24"/>
                <w:lang w:eastAsia="zh-CN"/>
              </w:rPr>
              <w:t>1809</w:t>
            </w:r>
            <w:r>
              <w:rPr>
                <w:rFonts w:hint="eastAsia" w:ascii="仿宋" w:hAnsi="仿宋" w:eastAsia="仿宋" w:cs="黑体"/>
                <w:sz w:val="24"/>
                <w:szCs w:val="24"/>
                <w:lang w:eastAsia="zh-CN"/>
              </w:rPr>
              <w:t>号深圳湾科技生态园</w:t>
            </w:r>
            <w:r>
              <w:rPr>
                <w:rFonts w:ascii="仿宋" w:hAnsi="仿宋" w:eastAsia="仿宋" w:cs="黑体"/>
                <w:sz w:val="24"/>
                <w:szCs w:val="24"/>
                <w:lang w:eastAsia="zh-CN"/>
              </w:rPr>
              <w:t>2</w:t>
            </w:r>
            <w:r>
              <w:rPr>
                <w:rFonts w:hint="eastAsia" w:ascii="仿宋" w:hAnsi="仿宋" w:eastAsia="仿宋" w:cs="黑体"/>
                <w:sz w:val="24"/>
                <w:szCs w:val="24"/>
                <w:lang w:eastAsia="zh-CN"/>
              </w:rPr>
              <w:t>栋</w:t>
            </w:r>
            <w:r>
              <w:rPr>
                <w:rFonts w:ascii="仿宋" w:hAnsi="仿宋" w:eastAsia="仿宋" w:cs="黑体"/>
                <w:sz w:val="24"/>
                <w:szCs w:val="24"/>
                <w:lang w:eastAsia="zh-CN"/>
              </w:rPr>
              <w:t>B2</w:t>
            </w:r>
            <w:r>
              <w:rPr>
                <w:rFonts w:hint="eastAsia" w:ascii="仿宋" w:hAnsi="仿宋" w:eastAsia="仿宋" w:cs="黑体"/>
                <w:sz w:val="24"/>
                <w:szCs w:val="24"/>
                <w:lang w:eastAsia="zh-CN"/>
              </w:rPr>
              <w:t>层</w:t>
            </w:r>
            <w:r>
              <w:rPr>
                <w:rFonts w:ascii="仿宋" w:hAnsi="仿宋" w:eastAsia="仿宋" w:cs="黑体"/>
                <w:sz w:val="24"/>
                <w:szCs w:val="24"/>
                <w:lang w:eastAsia="zh-CN"/>
              </w:rPr>
              <w:t>01-03</w:t>
            </w:r>
            <w:r>
              <w:rPr>
                <w:rFonts w:hint="eastAsia" w:ascii="仿宋" w:hAnsi="仿宋" w:eastAsia="仿宋" w:cs="黑体"/>
                <w:sz w:val="24"/>
                <w:szCs w:val="24"/>
                <w:lang w:eastAsia="zh-CN"/>
              </w:rPr>
              <w:t>号</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404" w:name="_Toc52370351"/>
      <w:r>
        <w:rPr>
          <w:rFonts w:hint="eastAsia" w:ascii="仿宋_GB2312" w:hAnsi="宋体" w:eastAsia="仿宋_GB2312"/>
          <w:lang w:eastAsia="zh-CN"/>
        </w:rPr>
        <w:t>锐克复合环</w:t>
      </w:r>
      <w:bookmarkEnd w:id="404"/>
    </w:p>
    <w:tbl>
      <w:tblPr>
        <w:tblStyle w:val="24"/>
        <w:tblW w:w="90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1061"/>
        <w:gridCol w:w="1418"/>
        <w:gridCol w:w="2012"/>
        <w:gridCol w:w="927"/>
        <w:gridCol w:w="1176"/>
        <w:gridCol w:w="1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607" w:type="dxa"/>
            <w:vMerge w:val="restart"/>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技术概述</w:t>
            </w:r>
          </w:p>
        </w:tc>
        <w:tc>
          <w:tcPr>
            <w:tcW w:w="247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93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锐克复合环</w:t>
            </w:r>
          </w:p>
        </w:tc>
        <w:tc>
          <w:tcPr>
            <w:tcW w:w="1176"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1869"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清洁生产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607" w:type="dxa"/>
            <w:vMerge w:val="continue"/>
            <w:vAlign w:val="center"/>
          </w:tcPr>
          <w:p>
            <w:pPr>
              <w:pStyle w:val="41"/>
              <w:ind w:firstLine="0" w:firstLineChars="0"/>
              <w:jc w:val="center"/>
              <w:rPr>
                <w:rFonts w:ascii="仿宋" w:hAnsi="仿宋" w:eastAsia="仿宋" w:cs="黑体"/>
                <w:b/>
                <w:sz w:val="24"/>
                <w:szCs w:val="24"/>
                <w:lang w:eastAsia="zh-CN"/>
              </w:rPr>
            </w:pPr>
          </w:p>
        </w:tc>
        <w:tc>
          <w:tcPr>
            <w:tcW w:w="247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59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深圳市锐克科技有限公司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607" w:type="dxa"/>
            <w:vMerge w:val="continue"/>
            <w:vAlign w:val="center"/>
          </w:tcPr>
          <w:p>
            <w:pPr>
              <w:pStyle w:val="41"/>
              <w:ind w:firstLine="0" w:firstLineChars="0"/>
              <w:jc w:val="center"/>
              <w:rPr>
                <w:rFonts w:ascii="仿宋" w:hAnsi="仿宋" w:eastAsia="仿宋" w:cs="黑体"/>
                <w:b/>
                <w:sz w:val="24"/>
                <w:szCs w:val="24"/>
                <w:lang w:eastAsia="zh-CN"/>
              </w:rPr>
            </w:pPr>
          </w:p>
        </w:tc>
        <w:tc>
          <w:tcPr>
            <w:tcW w:w="247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59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F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center"/>
              <w:rPr>
                <w:rFonts w:ascii="仿宋" w:hAnsi="仿宋" w:eastAsia="仿宋" w:cs="黑体"/>
                <w:b/>
                <w:sz w:val="24"/>
                <w:szCs w:val="24"/>
                <w:lang w:eastAsia="zh-CN"/>
              </w:rPr>
            </w:pPr>
          </w:p>
        </w:tc>
        <w:tc>
          <w:tcPr>
            <w:tcW w:w="247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59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空调及制冷设备使用环保冷媒，可提高能效比，降低耗电量，节省能源。但环保冷媒均具有易燃易爆特性。锐克复合环是冷连接技术，完美实现无火连接，满足环保冷媒在空调及制冷设备中使用。目前应用于日本大金空调管路连接、美的中空调、海信移动空调、</w:t>
            </w:r>
            <w:r>
              <w:rPr>
                <w:rFonts w:ascii="仿宋" w:hAnsi="仿宋" w:eastAsia="仿宋" w:cs="黑体"/>
                <w:sz w:val="24"/>
                <w:szCs w:val="24"/>
                <w:lang w:eastAsia="zh-CN"/>
              </w:rPr>
              <w:t>TCL</w:t>
            </w:r>
            <w:r>
              <w:rPr>
                <w:rFonts w:hint="eastAsia" w:ascii="仿宋" w:hAnsi="仿宋" w:eastAsia="仿宋" w:cs="黑体"/>
                <w:sz w:val="24"/>
                <w:szCs w:val="24"/>
                <w:lang w:eastAsia="zh-CN"/>
              </w:rPr>
              <w:t>空调系统冷媒灌注后封口，机空调管路连接。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center"/>
              <w:rPr>
                <w:rFonts w:ascii="仿宋" w:hAnsi="仿宋" w:eastAsia="仿宋" w:cs="黑体"/>
                <w:b/>
                <w:sz w:val="24"/>
                <w:szCs w:val="24"/>
                <w:lang w:eastAsia="zh-CN"/>
              </w:rPr>
            </w:pPr>
          </w:p>
        </w:tc>
        <w:tc>
          <w:tcPr>
            <w:tcW w:w="247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59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用于铜管管路连接，铜管壁厚不小于0.7mm，铜管外径符合标准，不得有变形、划伤。连接过程按锐克操作规范施工，不得随意改变连接工艺。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center"/>
              <w:rPr>
                <w:rFonts w:ascii="仿宋" w:hAnsi="仿宋" w:eastAsia="仿宋" w:cs="黑体"/>
                <w:b/>
                <w:sz w:val="24"/>
                <w:szCs w:val="24"/>
                <w:lang w:eastAsia="zh-CN"/>
              </w:rPr>
            </w:pPr>
          </w:p>
        </w:tc>
        <w:tc>
          <w:tcPr>
            <w:tcW w:w="247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59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锐克环专利技术利用铜管延展性好，硬度低的特性，通过特殊结构设计，用专用工具压合锐克环，在被连接铜管上形成塑性变形区域和弹性变形区域，变形区域提供了铜管连接需要的强度及密封性。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607" w:type="dxa"/>
            <w:vMerge w:val="continue"/>
            <w:vAlign w:val="center"/>
          </w:tcPr>
          <w:p>
            <w:pPr>
              <w:pStyle w:val="41"/>
              <w:ind w:firstLine="0" w:firstLineChars="0"/>
              <w:jc w:val="center"/>
              <w:rPr>
                <w:rFonts w:ascii="仿宋" w:hAnsi="仿宋" w:eastAsia="仿宋" w:cs="黑体"/>
                <w:b/>
                <w:sz w:val="24"/>
                <w:szCs w:val="24"/>
                <w:lang w:eastAsia="zh-CN"/>
              </w:rPr>
            </w:pPr>
          </w:p>
        </w:tc>
        <w:tc>
          <w:tcPr>
            <w:tcW w:w="247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59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锐克环应用于R290\R134a\R32\R410等制冷冷媒、适应环境温度-50°C~+15O°C，可连接铜管外径φ6~φ76，应用系统压力4.3MPa。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607" w:type="dxa"/>
            <w:vMerge w:val="continue"/>
            <w:vAlign w:val="center"/>
          </w:tcPr>
          <w:p>
            <w:pPr>
              <w:pStyle w:val="41"/>
              <w:ind w:firstLine="0" w:firstLineChars="0"/>
              <w:jc w:val="center"/>
              <w:rPr>
                <w:rFonts w:ascii="仿宋" w:hAnsi="仿宋" w:eastAsia="仿宋" w:cs="黑体"/>
                <w:b/>
                <w:sz w:val="24"/>
                <w:szCs w:val="24"/>
                <w:lang w:eastAsia="zh-CN"/>
              </w:rPr>
            </w:pPr>
          </w:p>
        </w:tc>
        <w:tc>
          <w:tcPr>
            <w:tcW w:w="247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59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产品通过合肥通用机械研究院气密性、爆破测试。获得ROHS及REACH认证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607" w:type="dxa"/>
            <w:vMerge w:val="continue"/>
            <w:vAlign w:val="center"/>
          </w:tcPr>
          <w:p>
            <w:pPr>
              <w:pStyle w:val="41"/>
              <w:ind w:firstLine="0" w:firstLineChars="0"/>
              <w:jc w:val="center"/>
              <w:rPr>
                <w:rFonts w:ascii="仿宋" w:hAnsi="仿宋" w:eastAsia="仿宋" w:cs="黑体"/>
                <w:b/>
                <w:sz w:val="24"/>
                <w:szCs w:val="24"/>
                <w:lang w:eastAsia="zh-CN"/>
              </w:rPr>
            </w:pPr>
          </w:p>
        </w:tc>
        <w:tc>
          <w:tcPr>
            <w:tcW w:w="247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59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大金空调、三菱重工空调、美的空调、海信空调等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restart"/>
            <w:vAlign w:val="center"/>
          </w:tcPr>
          <w:p>
            <w:pPr>
              <w:pStyle w:val="41"/>
              <w:ind w:firstLine="0" w:firstLineChars="0"/>
              <w:rPr>
                <w:rFonts w:ascii="仿宋" w:hAnsi="仿宋" w:eastAsia="仿宋" w:cs="黑体"/>
                <w:b/>
                <w:sz w:val="24"/>
                <w:szCs w:val="24"/>
                <w:lang w:eastAsia="zh-CN"/>
              </w:rPr>
            </w:pPr>
            <w:r>
              <w:rPr>
                <w:rFonts w:ascii="仿宋" w:hAnsi="仿宋" w:eastAsia="仿宋" w:cs="黑体"/>
                <w:b/>
                <w:sz w:val="24"/>
                <w:szCs w:val="24"/>
                <w:lang w:eastAsia="zh-CN"/>
              </w:rPr>
              <w:t>技术综合影响</w:t>
            </w:r>
          </w:p>
        </w:tc>
        <w:tc>
          <w:tcPr>
            <w:tcW w:w="247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39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锐克复合环适合B</w:t>
            </w:r>
            <w:r>
              <w:rPr>
                <w:rFonts w:ascii="仿宋" w:hAnsi="仿宋" w:eastAsia="仿宋" w:cs="黑体"/>
                <w:sz w:val="24"/>
                <w:szCs w:val="24"/>
                <w:lang w:eastAsia="zh-CN"/>
              </w:rPr>
              <w:t>IM</w:t>
            </w:r>
            <w:r>
              <w:rPr>
                <w:rFonts w:hint="eastAsia" w:ascii="仿宋" w:hAnsi="仿宋" w:eastAsia="仿宋" w:cs="黑体"/>
                <w:sz w:val="24"/>
                <w:szCs w:val="24"/>
                <w:lang w:eastAsia="zh-CN"/>
              </w:rPr>
              <w:t>装配式空调系统，按需装配，有效节约资源。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39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39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39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39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39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2012"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3972" w:type="dxa"/>
            <w:gridSpan w:val="3"/>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3972"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3972" w:type="dxa"/>
            <w:gridSpan w:val="3"/>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锐克复合环采用无火连接方式连接管路，无传统钎焊中排放的二氧化碳，二氧化硫，一氧化碳，臭氧，以及氟化物与金属汽化的颗粒，完全清洁生产，有害物质排放量为0。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3972"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3972" w:type="dxa"/>
            <w:gridSpan w:val="3"/>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39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节能优化提高5～10%，减少材料浪费3～5%，提高管理与安装效率50%，节约人工费用20～30%。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39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安装方式简单便捷，易懂易学，无需专业的焊接工人操作，普通工人经简单培训后即可上岗，解决了传统焊接老龄化严重，缺乏新生力量的问题，增加了更多工人的就业选择与就业机会。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7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39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607"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推广前景及发展潜力</w:t>
            </w: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59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0</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59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随着国家对机电安装中节能环保要求逐渐提高，无火施工工艺到2</w:t>
            </w:r>
            <w:r>
              <w:rPr>
                <w:rFonts w:ascii="仿宋" w:hAnsi="仿宋" w:eastAsia="仿宋" w:cs="黑体"/>
                <w:sz w:val="24"/>
                <w:szCs w:val="24"/>
                <w:lang w:eastAsia="zh-CN"/>
              </w:rPr>
              <w:t>025</w:t>
            </w:r>
            <w:r>
              <w:rPr>
                <w:rFonts w:hint="eastAsia" w:ascii="仿宋" w:hAnsi="仿宋" w:eastAsia="仿宋" w:cs="黑体"/>
                <w:sz w:val="24"/>
                <w:szCs w:val="24"/>
                <w:lang w:eastAsia="zh-CN"/>
              </w:rPr>
              <w:t>年预计推广比例到3</w:t>
            </w:r>
            <w:r>
              <w:rPr>
                <w:rFonts w:ascii="仿宋" w:hAnsi="仿宋" w:eastAsia="仿宋" w:cs="黑体"/>
                <w:sz w:val="24"/>
                <w:szCs w:val="24"/>
                <w:lang w:eastAsia="zh-CN"/>
              </w:rPr>
              <w:t>5</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59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500</w:t>
            </w:r>
            <w:r>
              <w:rPr>
                <w:rFonts w:hint="eastAsia" w:ascii="仿宋" w:hAnsi="仿宋" w:eastAsia="仿宋" w:cs="黑体"/>
                <w:sz w:val="24"/>
                <w:szCs w:val="24"/>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59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无火施工比例提高后可以减少火灾隐患，缩短施工周期，减少焊接过程有害气体排放，提高节能优化，提高安装效率，节约人工成本，减少环境污染。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07"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已实施的典型案例</w:t>
            </w: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939" w:type="dxa"/>
            <w:gridSpan w:val="2"/>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045" w:type="dxa"/>
            <w:gridSpan w:val="2"/>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293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深圳地铁9号线笔架山车辆段机电安装工程</w:t>
            </w:r>
          </w:p>
        </w:tc>
        <w:tc>
          <w:tcPr>
            <w:tcW w:w="304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深圳清水河加油站机电安装工程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293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t>
            </w:r>
          </w:p>
        </w:tc>
        <w:tc>
          <w:tcPr>
            <w:tcW w:w="304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293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地下密封空间不准许明火施工</w:t>
            </w:r>
          </w:p>
        </w:tc>
        <w:tc>
          <w:tcPr>
            <w:tcW w:w="304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加油站再次营业，不能采取明火施工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293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车辆段地下机电工程安装</w:t>
            </w:r>
          </w:p>
        </w:tc>
        <w:tc>
          <w:tcPr>
            <w:tcW w:w="304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加油站机电项目升级改造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293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格力中央空调机组</w:t>
            </w:r>
          </w:p>
        </w:tc>
        <w:tc>
          <w:tcPr>
            <w:tcW w:w="304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海信中央空调机组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293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t>
            </w:r>
          </w:p>
        </w:tc>
        <w:tc>
          <w:tcPr>
            <w:tcW w:w="304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293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018</w:t>
            </w:r>
            <w:r>
              <w:rPr>
                <w:rFonts w:hint="eastAsia" w:ascii="仿宋" w:hAnsi="仿宋" w:eastAsia="仿宋" w:cs="黑体"/>
                <w:sz w:val="24"/>
                <w:szCs w:val="24"/>
                <w:lang w:eastAsia="zh-CN"/>
              </w:rPr>
              <w:t>年2月</w:t>
            </w:r>
          </w:p>
        </w:tc>
        <w:tc>
          <w:tcPr>
            <w:tcW w:w="304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017</w:t>
            </w:r>
            <w:r>
              <w:rPr>
                <w:rFonts w:hint="eastAsia" w:ascii="仿宋" w:hAnsi="仿宋" w:eastAsia="仿宋" w:cs="黑体"/>
                <w:sz w:val="24"/>
                <w:szCs w:val="24"/>
                <w:lang w:eastAsia="zh-CN"/>
              </w:rPr>
              <w:t>年7月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7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293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施工过程无火灾隐患，无有害气体排放，缩短施工周期</w:t>
            </w:r>
          </w:p>
        </w:tc>
        <w:tc>
          <w:tcPr>
            <w:tcW w:w="304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施工过程无火灾隐患，无有害气体排放，缩短施工周期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9070" w:type="dxa"/>
            <w:gridSpan w:val="7"/>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66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姓   名</w:t>
            </w:r>
          </w:p>
        </w:tc>
        <w:tc>
          <w:tcPr>
            <w:tcW w:w="3430"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刘晓菲</w:t>
            </w:r>
          </w:p>
        </w:tc>
        <w:tc>
          <w:tcPr>
            <w:tcW w:w="210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联系电话</w:t>
            </w:r>
          </w:p>
        </w:tc>
        <w:tc>
          <w:tcPr>
            <w:tcW w:w="1869"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18676724575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66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手   机</w:t>
            </w:r>
          </w:p>
        </w:tc>
        <w:tc>
          <w:tcPr>
            <w:tcW w:w="3430"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18676724575</w:t>
            </w:r>
          </w:p>
        </w:tc>
        <w:tc>
          <w:tcPr>
            <w:tcW w:w="210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邮   编</w:t>
            </w:r>
          </w:p>
        </w:tc>
        <w:tc>
          <w:tcPr>
            <w:tcW w:w="1869"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66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E-mail</w:t>
            </w:r>
          </w:p>
        </w:tc>
        <w:tc>
          <w:tcPr>
            <w:tcW w:w="3430"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liuxiaofei@chn-rk.com</w:t>
            </w:r>
          </w:p>
        </w:tc>
        <w:tc>
          <w:tcPr>
            <w:tcW w:w="2103"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传   真</w:t>
            </w:r>
          </w:p>
        </w:tc>
        <w:tc>
          <w:tcPr>
            <w:tcW w:w="1869"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66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通信地址</w:t>
            </w:r>
          </w:p>
        </w:tc>
        <w:tc>
          <w:tcPr>
            <w:tcW w:w="7402"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深圳市龙华区福城街道章阁社区福前路438号汇隆·智造空间B701</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405" w:name="_Toc52370352"/>
      <w:r>
        <w:rPr>
          <w:rFonts w:hint="eastAsia" w:ascii="仿宋_GB2312" w:hAnsi="宋体" w:eastAsia="仿宋_GB2312"/>
          <w:lang w:eastAsia="zh-CN"/>
        </w:rPr>
        <w:t>基于低碳节能技术研究的港口专用运输装备新能源动力系统</w:t>
      </w:r>
      <w:bookmarkEnd w:id="405"/>
    </w:p>
    <w:tbl>
      <w:tblPr>
        <w:tblStyle w:val="24"/>
        <w:tblW w:w="90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1061"/>
        <w:gridCol w:w="1379"/>
        <w:gridCol w:w="1910"/>
        <w:gridCol w:w="1134"/>
        <w:gridCol w:w="283"/>
        <w:gridCol w:w="827"/>
        <w:gridCol w:w="1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restart"/>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技术概述</w:t>
            </w:r>
          </w:p>
        </w:tc>
        <w:tc>
          <w:tcPr>
            <w:tcW w:w="244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3327"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基于低碳节能技术研究的港口专用运输装备新能源动力系统</w:t>
            </w:r>
          </w:p>
        </w:tc>
        <w:tc>
          <w:tcPr>
            <w:tcW w:w="82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1869"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清洁生产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海通科创（深圳）有限公司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02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港口码头岸桥、场桥油改电后，牵引车占码头油耗的</w:t>
            </w:r>
            <w:r>
              <w:rPr>
                <w:rFonts w:ascii="仿宋" w:hAnsi="仿宋" w:eastAsia="仿宋" w:cs="黑体"/>
                <w:sz w:val="24"/>
                <w:szCs w:val="24"/>
                <w:lang w:eastAsia="zh-CN"/>
              </w:rPr>
              <w:t>80%以上；</w:t>
            </w:r>
            <w:r>
              <w:rPr>
                <w:rFonts w:hint="eastAsia" w:ascii="仿宋" w:hAnsi="仿宋" w:eastAsia="仿宋" w:cs="黑体"/>
                <w:sz w:val="24"/>
                <w:szCs w:val="24"/>
                <w:lang w:eastAsia="zh-CN"/>
              </w:rPr>
              <w:t>装机容量大，怠速时间长，负荷变化频繁，污染大；行驶过程中油耗高，制动能量无法回馈，浪费严重。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港口水平运输车辆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自动化</w:t>
            </w:r>
            <w:r>
              <w:rPr>
                <w:rFonts w:ascii="仿宋" w:hAnsi="仿宋" w:eastAsia="仿宋" w:cs="黑体"/>
                <w:sz w:val="24"/>
                <w:szCs w:val="24"/>
                <w:lang w:eastAsia="zh-CN"/>
              </w:rPr>
              <w:t>技术、电气技术、新能源</w:t>
            </w:r>
            <w:r>
              <w:rPr>
                <w:rFonts w:hint="eastAsia" w:ascii="仿宋" w:hAnsi="仿宋" w:eastAsia="仿宋" w:cs="黑体"/>
                <w:sz w:val="24"/>
                <w:szCs w:val="24"/>
                <w:lang w:eastAsia="zh-CN"/>
              </w:rPr>
              <w:t>动力</w:t>
            </w:r>
            <w:r>
              <w:rPr>
                <w:rFonts w:ascii="仿宋" w:hAnsi="仿宋" w:eastAsia="仿宋" w:cs="黑体"/>
                <w:sz w:val="24"/>
                <w:szCs w:val="24"/>
                <w:lang w:eastAsia="zh-CN"/>
              </w:rPr>
              <w:t>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节油</w:t>
            </w:r>
            <w:r>
              <w:rPr>
                <w:rFonts w:ascii="仿宋" w:hAnsi="仿宋" w:eastAsia="仿宋" w:cs="黑体"/>
                <w:sz w:val="24"/>
                <w:szCs w:val="24"/>
                <w:lang w:eastAsia="zh-CN"/>
              </w:rPr>
              <w:t>率、减排量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w:t>
            </w:r>
            <w:r>
              <w:rPr>
                <w:rFonts w:ascii="仿宋" w:hAnsi="仿宋" w:eastAsia="仿宋" w:cs="黑体"/>
                <w:sz w:val="24"/>
                <w:szCs w:val="24"/>
                <w:lang w:eastAsia="zh-CN"/>
              </w:rPr>
              <w:t>计量</w:t>
            </w:r>
            <w:r>
              <w:rPr>
                <w:rFonts w:hint="eastAsia" w:ascii="仿宋" w:hAnsi="仿宋" w:eastAsia="仿宋" w:cs="黑体"/>
                <w:sz w:val="24"/>
                <w:szCs w:val="24"/>
                <w:lang w:eastAsia="zh-CN"/>
              </w:rPr>
              <w:t>质量检测研究院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广州港、深圳招商港口、江苏太仓港务等港口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restart"/>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技术综合影响</w:t>
            </w:r>
          </w:p>
        </w:tc>
        <w:tc>
          <w:tcPr>
            <w:tcW w:w="244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1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113"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ind w:firstLine="0" w:firstLineChars="0"/>
              <w:jc w:val="center"/>
              <w:rPr>
                <w:rFonts w:ascii="宋体" w:hAnsi="宋体" w:eastAsia="宋体"/>
                <w:szCs w:val="21"/>
                <w:lang w:eastAsia="zh-CN"/>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113"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节油率</w:t>
            </w:r>
            <w:r>
              <w:rPr>
                <w:rFonts w:ascii="仿宋" w:hAnsi="仿宋" w:eastAsia="仿宋" w:cs="黑体"/>
                <w:sz w:val="24"/>
                <w:szCs w:val="24"/>
                <w:lang w:eastAsia="zh-CN"/>
              </w:rPr>
              <w:t>达4</w:t>
            </w:r>
            <w:r>
              <w:rPr>
                <w:rFonts w:hint="eastAsia" w:ascii="仿宋" w:hAnsi="仿宋" w:eastAsia="仿宋" w:cs="黑体"/>
                <w:sz w:val="24"/>
                <w:szCs w:val="24"/>
                <w:lang w:eastAsia="zh-CN"/>
              </w:rPr>
              <w:t>0</w:t>
            </w:r>
            <w:r>
              <w:rPr>
                <w:rFonts w:ascii="仿宋" w:hAnsi="仿宋" w:eastAsia="仿宋" w:cs="黑体"/>
                <w:sz w:val="24"/>
                <w:szCs w:val="24"/>
                <w:lang w:eastAsia="zh-CN"/>
              </w:rPr>
              <w:t>%</w:t>
            </w:r>
            <w:r>
              <w:rPr>
                <w:rFonts w:hint="eastAsia" w:ascii="仿宋" w:hAnsi="仿宋" w:eastAsia="仿宋" w:cs="黑体"/>
                <w:sz w:val="24"/>
                <w:szCs w:val="24"/>
                <w:lang w:eastAsia="zh-CN"/>
              </w:rPr>
              <w:t>以上，减排率8</w:t>
            </w:r>
            <w:r>
              <w:rPr>
                <w:rFonts w:ascii="仿宋" w:hAnsi="仿宋" w:eastAsia="仿宋" w:cs="黑体"/>
                <w:sz w:val="24"/>
                <w:szCs w:val="24"/>
                <w:lang w:eastAsia="zh-CN"/>
              </w:rPr>
              <w:t>0</w:t>
            </w:r>
            <w:r>
              <w:rPr>
                <w:rFonts w:hint="eastAsia" w:ascii="仿宋" w:hAnsi="仿宋" w:eastAsia="仿宋" w:cs="黑体"/>
                <w:sz w:val="24"/>
                <w:szCs w:val="24"/>
                <w:lang w:eastAsia="zh-CN"/>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ind w:firstLine="0" w:firstLineChars="0"/>
              <w:jc w:val="center"/>
              <w:rPr>
                <w:rFonts w:ascii="宋体" w:hAnsi="宋体" w:eastAsia="宋体"/>
                <w:szCs w:val="21"/>
                <w:lang w:eastAsia="zh-CN"/>
              </w:rPr>
            </w:pPr>
          </w:p>
        </w:tc>
        <w:tc>
          <w:tcPr>
            <w:tcW w:w="244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1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113"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113"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可降低柴油发电机组装机容量，及燃油消耗，减少80%以上污染物排放。按照每个中型码头</w:t>
            </w:r>
            <w:r>
              <w:rPr>
                <w:rFonts w:ascii="仿宋" w:hAnsi="仿宋" w:eastAsia="仿宋" w:cs="黑体"/>
                <w:sz w:val="24"/>
                <w:szCs w:val="24"/>
                <w:lang w:eastAsia="zh-CN"/>
              </w:rPr>
              <w:t>300台</w:t>
            </w:r>
            <w:r>
              <w:rPr>
                <w:rFonts w:hint="eastAsia" w:ascii="仿宋" w:hAnsi="仿宋" w:eastAsia="仿宋" w:cs="黑体"/>
                <w:sz w:val="24"/>
                <w:szCs w:val="24"/>
                <w:lang w:eastAsia="zh-CN"/>
              </w:rPr>
              <w:t>牵引车计算合计减少碳排放</w:t>
            </w:r>
            <w:r>
              <w:rPr>
                <w:rFonts w:ascii="仿宋" w:hAnsi="仿宋" w:eastAsia="仿宋" w:cs="黑体"/>
                <w:sz w:val="24"/>
                <w:szCs w:val="24"/>
                <w:lang w:eastAsia="zh-CN"/>
              </w:rPr>
              <w:t>4,704吨/年</w:t>
            </w:r>
            <w:r>
              <w:rPr>
                <w:rFonts w:hint="eastAsia" w:ascii="仿宋" w:hAnsi="仿宋" w:eastAsia="仿宋" w:cs="黑体"/>
                <w:sz w:val="24"/>
                <w:szCs w:val="24"/>
                <w:lang w:eastAsia="zh-CN"/>
              </w:rPr>
              <w:t>（折合标准煤约</w:t>
            </w:r>
            <w:r>
              <w:rPr>
                <w:rFonts w:ascii="仿宋" w:hAnsi="仿宋" w:eastAsia="仿宋" w:cs="黑体"/>
                <w:sz w:val="24"/>
                <w:szCs w:val="24"/>
                <w:lang w:eastAsia="zh-CN"/>
              </w:rPr>
              <w:t>7693吨/年）</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全电动驱动方案则完全规避了对传统能源的使用，零污染、零排放。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113"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113"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4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10"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113" w:type="dxa"/>
            <w:gridSpan w:val="4"/>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113"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113" w:type="dxa"/>
            <w:gridSpan w:val="4"/>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减少</w:t>
            </w:r>
            <w:r>
              <w:rPr>
                <w:rFonts w:ascii="仿宋" w:hAnsi="仿宋" w:eastAsia="仿宋" w:cs="黑体"/>
                <w:sz w:val="24"/>
                <w:szCs w:val="24"/>
                <w:lang w:eastAsia="zh-CN"/>
              </w:rPr>
              <w:t>废气排放</w:t>
            </w:r>
            <w:r>
              <w:rPr>
                <w:rFonts w:hint="eastAsia" w:ascii="仿宋" w:hAnsi="仿宋" w:eastAsia="仿宋" w:cs="黑体"/>
                <w:sz w:val="24"/>
                <w:szCs w:val="24"/>
                <w:lang w:eastAsia="zh-CN"/>
              </w:rPr>
              <w:t>，</w:t>
            </w:r>
            <w:r>
              <w:rPr>
                <w:rFonts w:ascii="仿宋" w:hAnsi="仿宋" w:eastAsia="仿宋" w:cs="黑体"/>
                <w:sz w:val="24"/>
                <w:szCs w:val="24"/>
                <w:lang w:eastAsia="zh-CN"/>
              </w:rPr>
              <w:t>有助于改善大气环境</w:t>
            </w:r>
            <w:r>
              <w:rPr>
                <w:rFonts w:hint="eastAsia" w:ascii="仿宋" w:hAnsi="仿宋" w:eastAsia="仿宋" w:cs="黑体"/>
                <w:sz w:val="24"/>
                <w:szCs w:val="24"/>
                <w:lang w:eastAsia="zh-CN"/>
              </w:rPr>
              <w:t>。</w:t>
            </w:r>
            <w:r>
              <w:rPr>
                <w:rFonts w:ascii="仿宋" w:hAnsi="仿宋" w:eastAsia="仿宋" w:cs="黑体"/>
                <w:sz w:val="24"/>
                <w:szCs w:val="24"/>
                <w:lang w:eastAsia="zh-CN"/>
              </w:rPr>
              <w:t>按照每</w:t>
            </w:r>
            <w:r>
              <w:rPr>
                <w:rFonts w:hint="eastAsia" w:ascii="仿宋" w:hAnsi="仿宋" w:eastAsia="仿宋" w:cs="黑体"/>
                <w:sz w:val="24"/>
                <w:szCs w:val="24"/>
                <w:lang w:eastAsia="zh-CN"/>
              </w:rPr>
              <w:t>个中型码头</w:t>
            </w:r>
            <w:r>
              <w:rPr>
                <w:rFonts w:ascii="仿宋" w:hAnsi="仿宋" w:eastAsia="仿宋" w:cs="黑体"/>
                <w:sz w:val="24"/>
                <w:szCs w:val="24"/>
                <w:lang w:eastAsia="zh-CN"/>
              </w:rPr>
              <w:t>300台</w:t>
            </w:r>
            <w:r>
              <w:rPr>
                <w:rFonts w:hint="eastAsia" w:ascii="仿宋" w:hAnsi="仿宋" w:eastAsia="仿宋" w:cs="黑体"/>
                <w:sz w:val="24"/>
                <w:szCs w:val="24"/>
                <w:lang w:eastAsia="zh-CN"/>
              </w:rPr>
              <w:t>牵引车计算，每台增程式牵引车每年运行时长为</w:t>
            </w:r>
            <w:r>
              <w:rPr>
                <w:rFonts w:ascii="仿宋" w:hAnsi="仿宋" w:eastAsia="仿宋" w:cs="黑体"/>
                <w:sz w:val="24"/>
                <w:szCs w:val="24"/>
                <w:lang w:eastAsia="zh-CN"/>
              </w:rPr>
              <w:t>6000h</w:t>
            </w:r>
            <w:r>
              <w:rPr>
                <w:rFonts w:hint="eastAsia" w:ascii="仿宋" w:hAnsi="仿宋" w:eastAsia="仿宋" w:cs="黑体"/>
                <w:sz w:val="24"/>
                <w:szCs w:val="24"/>
                <w:lang w:eastAsia="zh-CN"/>
              </w:rPr>
              <w:t>，年减少燃油消耗</w:t>
            </w:r>
            <w:r>
              <w:rPr>
                <w:rFonts w:ascii="仿宋" w:hAnsi="仿宋" w:eastAsia="仿宋" w:cs="黑体"/>
                <w:sz w:val="24"/>
                <w:szCs w:val="24"/>
                <w:lang w:eastAsia="zh-CN"/>
              </w:rPr>
              <w:t>6,210,000升，合</w:t>
            </w:r>
            <w:r>
              <w:rPr>
                <w:rFonts w:hint="eastAsia" w:ascii="仿宋" w:hAnsi="仿宋" w:eastAsia="仿宋" w:cs="黑体"/>
                <w:sz w:val="24"/>
                <w:szCs w:val="24"/>
                <w:lang w:eastAsia="zh-CN"/>
              </w:rPr>
              <w:t>计减少碳排放</w:t>
            </w:r>
            <w:r>
              <w:rPr>
                <w:rFonts w:ascii="仿宋" w:hAnsi="仿宋" w:eastAsia="仿宋" w:cs="黑体"/>
                <w:sz w:val="24"/>
                <w:szCs w:val="24"/>
                <w:lang w:eastAsia="zh-CN"/>
              </w:rPr>
              <w:t>4,704吨/年（折合</w:t>
            </w:r>
            <w:r>
              <w:rPr>
                <w:rFonts w:hint="eastAsia" w:ascii="仿宋" w:hAnsi="仿宋" w:eastAsia="仿宋" w:cs="黑体"/>
                <w:sz w:val="24"/>
                <w:szCs w:val="24"/>
                <w:lang w:eastAsia="zh-CN"/>
              </w:rPr>
              <w:t>标准煤约</w:t>
            </w:r>
            <w:r>
              <w:rPr>
                <w:rFonts w:ascii="仿宋" w:hAnsi="仿宋" w:eastAsia="仿宋" w:cs="黑体"/>
                <w:sz w:val="24"/>
                <w:szCs w:val="24"/>
                <w:lang w:eastAsia="zh-CN"/>
              </w:rPr>
              <w:t>7693吨/年）</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113"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113"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4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1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113"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经为期近四年的实际运行测算，广州南沙港务公司码头传统柴油低速牵引车平均单小时油耗为</w:t>
            </w:r>
            <w:r>
              <w:rPr>
                <w:rFonts w:ascii="仿宋" w:hAnsi="仿宋" w:eastAsia="仿宋" w:cs="黑体"/>
                <w:sz w:val="24"/>
                <w:szCs w:val="24"/>
                <w:lang w:eastAsia="zh-CN"/>
              </w:rPr>
              <w:t>5.75L，增程式</w:t>
            </w:r>
            <w:r>
              <w:rPr>
                <w:rFonts w:hint="eastAsia" w:ascii="仿宋" w:hAnsi="仿宋" w:eastAsia="仿宋" w:cs="黑体"/>
                <w:sz w:val="24"/>
                <w:szCs w:val="24"/>
                <w:lang w:eastAsia="zh-CN"/>
              </w:rPr>
              <w:t>纯电动牵引车单小时油耗约为</w:t>
            </w:r>
            <w:r>
              <w:rPr>
                <w:rFonts w:ascii="仿宋" w:hAnsi="仿宋" w:eastAsia="仿宋" w:cs="黑体"/>
                <w:sz w:val="24"/>
                <w:szCs w:val="24"/>
                <w:lang w:eastAsia="zh-CN"/>
              </w:rPr>
              <w:t>2.30 L，相比</w:t>
            </w:r>
            <w:r>
              <w:rPr>
                <w:rFonts w:hint="eastAsia" w:ascii="仿宋" w:hAnsi="仿宋" w:eastAsia="仿宋" w:cs="黑体"/>
                <w:sz w:val="24"/>
                <w:szCs w:val="24"/>
                <w:lang w:eastAsia="zh-CN"/>
              </w:rPr>
              <w:t>传统柴油低速牵引车节油率达</w:t>
            </w:r>
            <w:r>
              <w:rPr>
                <w:rFonts w:ascii="仿宋" w:hAnsi="仿宋" w:eastAsia="仿宋" w:cs="黑体"/>
                <w:sz w:val="24"/>
                <w:szCs w:val="24"/>
                <w:lang w:eastAsia="zh-CN"/>
              </w:rPr>
              <w:t>50%左右，一台增程式</w:t>
            </w:r>
            <w:r>
              <w:rPr>
                <w:rFonts w:hint="eastAsia" w:ascii="仿宋" w:hAnsi="仿宋" w:eastAsia="仿宋" w:cs="黑体"/>
                <w:sz w:val="24"/>
                <w:szCs w:val="24"/>
                <w:lang w:eastAsia="zh-CN"/>
              </w:rPr>
              <w:t>纯电动牵引车一年可节省柴油</w:t>
            </w:r>
            <w:r>
              <w:rPr>
                <w:rFonts w:ascii="仿宋" w:hAnsi="仿宋" w:eastAsia="仿宋" w:cs="黑体"/>
                <w:sz w:val="24"/>
                <w:szCs w:val="24"/>
                <w:lang w:eastAsia="zh-CN"/>
              </w:rPr>
              <w:t>16394.4升，按柴油价格5.3元/升</w:t>
            </w:r>
            <w:r>
              <w:rPr>
                <w:rFonts w:hint="eastAsia" w:ascii="仿宋" w:hAnsi="仿宋" w:eastAsia="仿宋" w:cs="黑体"/>
                <w:sz w:val="24"/>
                <w:szCs w:val="24"/>
                <w:lang w:eastAsia="zh-CN"/>
              </w:rPr>
              <w:t>计算</w:t>
            </w:r>
            <w:r>
              <w:rPr>
                <w:rFonts w:ascii="仿宋" w:hAnsi="仿宋" w:eastAsia="仿宋" w:cs="黑体"/>
                <w:sz w:val="24"/>
                <w:szCs w:val="24"/>
                <w:lang w:eastAsia="zh-CN"/>
              </w:rPr>
              <w:t>,可</w:t>
            </w:r>
            <w:r>
              <w:rPr>
                <w:rFonts w:hint="eastAsia" w:ascii="仿宋" w:hAnsi="仿宋" w:eastAsia="仿宋" w:cs="黑体"/>
                <w:sz w:val="24"/>
                <w:szCs w:val="24"/>
                <w:lang w:eastAsia="zh-CN"/>
              </w:rPr>
              <w:t>节省</w:t>
            </w:r>
            <w:r>
              <w:rPr>
                <w:rFonts w:ascii="仿宋" w:hAnsi="仿宋" w:eastAsia="仿宋" w:cs="黑体"/>
                <w:sz w:val="24"/>
                <w:szCs w:val="24"/>
                <w:lang w:eastAsia="zh-CN"/>
              </w:rPr>
              <w:t>8.69万元,因增程式</w:t>
            </w:r>
            <w:r>
              <w:rPr>
                <w:rFonts w:hint="eastAsia" w:ascii="仿宋" w:hAnsi="仿宋" w:eastAsia="仿宋" w:cs="黑体"/>
                <w:sz w:val="24"/>
                <w:szCs w:val="24"/>
                <w:lang w:eastAsia="zh-CN"/>
              </w:rPr>
              <w:t>纯电动牵引车省去了变速箱，车辆维护成本大大降低，综合运行费用约降低</w:t>
            </w:r>
            <w:r>
              <w:rPr>
                <w:rFonts w:ascii="仿宋" w:hAnsi="仿宋" w:eastAsia="仿宋" w:cs="黑体"/>
                <w:sz w:val="24"/>
                <w:szCs w:val="24"/>
                <w:lang w:eastAsia="zh-CN"/>
              </w:rPr>
              <w:t>9.84万/台</w:t>
            </w:r>
            <w:r>
              <w:rPr>
                <w:rFonts w:hint="eastAsia" w:ascii="微软雅黑" w:hAnsi="微软雅黑" w:eastAsia="微软雅黑" w:cs="微软雅黑"/>
                <w:sz w:val="24"/>
                <w:szCs w:val="24"/>
                <w:lang w:eastAsia="zh-CN"/>
              </w:rPr>
              <w:t>•</w:t>
            </w:r>
            <w:r>
              <w:rPr>
                <w:rFonts w:ascii="仿宋" w:hAnsi="仿宋" w:eastAsia="仿宋" w:cs="黑体"/>
                <w:sz w:val="24"/>
                <w:szCs w:val="24"/>
                <w:lang w:eastAsia="zh-CN"/>
              </w:rPr>
              <w:t>年，</w:t>
            </w:r>
            <w:r>
              <w:rPr>
                <w:rFonts w:hint="eastAsia" w:ascii="仿宋" w:hAnsi="仿宋" w:eastAsia="仿宋" w:cs="黑体"/>
                <w:sz w:val="24"/>
                <w:szCs w:val="24"/>
                <w:lang w:eastAsia="zh-CN"/>
              </w:rPr>
              <w:t>两项合计每年可节省费用约</w:t>
            </w:r>
            <w:r>
              <w:rPr>
                <w:rFonts w:ascii="仿宋" w:hAnsi="仿宋" w:eastAsia="仿宋" w:cs="黑体"/>
                <w:sz w:val="24"/>
                <w:szCs w:val="24"/>
                <w:lang w:eastAsia="zh-CN"/>
              </w:rPr>
              <w:t>18.53万元。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113"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增加</w:t>
            </w:r>
            <w:r>
              <w:rPr>
                <w:rFonts w:ascii="仿宋" w:hAnsi="仿宋" w:eastAsia="仿宋" w:cs="黑体"/>
                <w:sz w:val="24"/>
                <w:szCs w:val="24"/>
                <w:lang w:eastAsia="zh-CN"/>
              </w:rPr>
              <w:t>自动化、电气、新能源</w:t>
            </w:r>
            <w:r>
              <w:rPr>
                <w:rFonts w:hint="eastAsia" w:ascii="仿宋" w:hAnsi="仿宋" w:eastAsia="仿宋" w:cs="黑体"/>
                <w:sz w:val="24"/>
                <w:szCs w:val="24"/>
                <w:lang w:eastAsia="zh-CN"/>
              </w:rPr>
              <w:t>人才</w:t>
            </w:r>
            <w:r>
              <w:rPr>
                <w:rFonts w:ascii="仿宋" w:hAnsi="仿宋" w:eastAsia="仿宋" w:cs="黑体"/>
                <w:sz w:val="24"/>
                <w:szCs w:val="24"/>
                <w:lang w:eastAsia="zh-CN"/>
              </w:rPr>
              <w:t>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4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1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113"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推广前景及发展潜力</w:t>
            </w: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5</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w:t>
            </w:r>
            <w:r>
              <w:rPr>
                <w:rFonts w:ascii="仿宋" w:hAnsi="仿宋" w:eastAsia="仿宋" w:cs="黑体"/>
                <w:sz w:val="24"/>
                <w:szCs w:val="24"/>
                <w:lang w:eastAsia="zh-CN"/>
              </w:rPr>
              <w:t>0</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607"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02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w:t>
            </w:r>
            <w:r>
              <w:rPr>
                <w:rFonts w:ascii="仿宋" w:hAnsi="仿宋" w:eastAsia="仿宋" w:cs="黑体"/>
                <w:sz w:val="24"/>
                <w:szCs w:val="24"/>
                <w:lang w:eastAsia="zh-CN"/>
              </w:rPr>
              <w:t>4640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1" w:hRule="atLeast"/>
          <w:jc w:val="center"/>
        </w:trPr>
        <w:tc>
          <w:tcPr>
            <w:tcW w:w="607"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02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本新能源动力系统方案为公司独创，完全自主的技术，满足港口各种作业工况，可支持港口运输车辆2</w:t>
            </w:r>
            <w:r>
              <w:rPr>
                <w:rFonts w:ascii="仿宋" w:hAnsi="仿宋" w:eastAsia="仿宋" w:cs="黑体"/>
                <w:sz w:val="24"/>
                <w:szCs w:val="24"/>
                <w:lang w:eastAsia="zh-CN"/>
              </w:rPr>
              <w:t>4</w:t>
            </w:r>
            <w:r>
              <w:rPr>
                <w:rFonts w:hint="eastAsia" w:ascii="仿宋" w:hAnsi="仿宋" w:eastAsia="仿宋" w:cs="黑体"/>
                <w:sz w:val="24"/>
                <w:szCs w:val="24"/>
                <w:lang w:eastAsia="zh-CN"/>
              </w:rPr>
              <w:t>小时作业；同时也减少使用柴油等传统能源，减少污染排放，响应相关政策及公约的要求和号召，实施及应用过程均取得良好的示范性效果，青岛、厦门等各港口码头也正逐步推进新能源动力系统在运输车辆上的应用及改造，逐步达到绿色节能、清洁生产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已实施的典型案例</w:t>
            </w: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044" w:type="dxa"/>
            <w:gridSpan w:val="2"/>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2979" w:type="dxa"/>
            <w:gridSpan w:val="3"/>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607" w:type="dxa"/>
            <w:vMerge w:val="continue"/>
            <w:tcBorders>
              <w:right w:val="single" w:color="auto" w:sz="4" w:space="0"/>
            </w:tcBorders>
            <w:vAlign w:val="center"/>
          </w:tcPr>
          <w:p>
            <w:pPr>
              <w:ind w:firstLine="422"/>
              <w:jc w:val="center"/>
              <w:rPr>
                <w:rFonts w:ascii="宋体" w:hAnsi="宋体" w:eastAsia="宋体"/>
                <w:b/>
                <w:szCs w:val="21"/>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304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广州港南沙港务有限公司新能源牵引车项目</w:t>
            </w:r>
          </w:p>
        </w:tc>
        <w:tc>
          <w:tcPr>
            <w:tcW w:w="297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深圳招商港务</w:t>
            </w:r>
            <w:r>
              <w:rPr>
                <w:rFonts w:ascii="仿宋" w:hAnsi="仿宋" w:eastAsia="仿宋" w:cs="黑体"/>
                <w:sz w:val="24"/>
                <w:szCs w:val="24"/>
                <w:lang w:eastAsia="zh-CN"/>
              </w:rPr>
              <w:t>全</w:t>
            </w:r>
            <w:r>
              <w:rPr>
                <w:rFonts w:hint="eastAsia" w:ascii="仿宋" w:hAnsi="仿宋" w:eastAsia="仿宋" w:cs="黑体"/>
                <w:sz w:val="24"/>
                <w:szCs w:val="24"/>
                <w:lang w:eastAsia="zh-CN"/>
              </w:rPr>
              <w:t>电动增程式牵引车项目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607"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304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0</w:t>
            </w:r>
            <w:r>
              <w:rPr>
                <w:rFonts w:hint="eastAsia" w:ascii="仿宋" w:hAnsi="仿宋" w:eastAsia="仿宋" w:cs="黑体"/>
                <w:sz w:val="24"/>
                <w:szCs w:val="24"/>
                <w:lang w:eastAsia="zh-CN"/>
              </w:rPr>
              <w:t>台套</w:t>
            </w:r>
          </w:p>
        </w:tc>
        <w:tc>
          <w:tcPr>
            <w:tcW w:w="297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607" w:type="dxa"/>
            <w:vMerge w:val="continue"/>
            <w:tcBorders>
              <w:right w:val="single" w:color="auto" w:sz="4" w:space="0"/>
            </w:tcBorders>
            <w:vAlign w:val="center"/>
          </w:tcPr>
          <w:p>
            <w:pPr>
              <w:ind w:firstLine="422"/>
              <w:jc w:val="center"/>
              <w:rPr>
                <w:rFonts w:ascii="宋体" w:hAnsi="宋体" w:eastAsia="宋体"/>
                <w:b/>
                <w:szCs w:val="21"/>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304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纯电动，动力电池组容量</w:t>
            </w:r>
            <w:r>
              <w:rPr>
                <w:rFonts w:ascii="仿宋" w:hAnsi="仿宋" w:eastAsia="仿宋" w:cs="黑体"/>
                <w:sz w:val="24"/>
                <w:szCs w:val="24"/>
                <w:lang w:eastAsia="zh-CN"/>
              </w:rPr>
              <w:t>325Ah</w:t>
            </w:r>
          </w:p>
        </w:tc>
        <w:tc>
          <w:tcPr>
            <w:tcW w:w="297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增程式，增程器额定功率5</w:t>
            </w:r>
            <w:r>
              <w:rPr>
                <w:rFonts w:ascii="仿宋" w:hAnsi="仿宋" w:eastAsia="仿宋" w:cs="黑体"/>
                <w:sz w:val="24"/>
                <w:szCs w:val="24"/>
                <w:lang w:eastAsia="zh-CN"/>
              </w:rPr>
              <w:t>0</w:t>
            </w:r>
            <w:r>
              <w:rPr>
                <w:rFonts w:hint="eastAsia" w:ascii="仿宋" w:hAnsi="仿宋" w:eastAsia="仿宋" w:cs="黑体"/>
                <w:sz w:val="24"/>
                <w:szCs w:val="24"/>
                <w:lang w:eastAsia="zh-CN"/>
              </w:rPr>
              <w:t>k</w:t>
            </w:r>
            <w:r>
              <w:rPr>
                <w:rFonts w:ascii="仿宋" w:hAnsi="仿宋" w:eastAsia="仿宋" w:cs="黑体"/>
                <w:sz w:val="24"/>
                <w:szCs w:val="24"/>
                <w:lang w:eastAsia="zh-CN"/>
              </w:rPr>
              <w:t>W</w:t>
            </w:r>
            <w:r>
              <w:rPr>
                <w:rFonts w:hint="eastAsia" w:ascii="仿宋" w:hAnsi="仿宋" w:eastAsia="仿宋" w:cs="黑体"/>
                <w:sz w:val="24"/>
                <w:szCs w:val="24"/>
                <w:lang w:eastAsia="zh-CN"/>
              </w:rPr>
              <w:t>，柴油机最大功率9</w:t>
            </w:r>
            <w:r>
              <w:rPr>
                <w:rFonts w:ascii="仿宋" w:hAnsi="仿宋" w:eastAsia="仿宋" w:cs="黑体"/>
                <w:sz w:val="24"/>
                <w:szCs w:val="24"/>
                <w:lang w:eastAsia="zh-CN"/>
              </w:rPr>
              <w:t>0</w:t>
            </w:r>
            <w:r>
              <w:rPr>
                <w:rFonts w:hint="eastAsia" w:ascii="仿宋" w:hAnsi="仿宋" w:eastAsia="仿宋" w:cs="黑体"/>
                <w:sz w:val="24"/>
                <w:szCs w:val="24"/>
                <w:lang w:eastAsia="zh-CN"/>
              </w:rPr>
              <w:t>k</w:t>
            </w:r>
            <w:r>
              <w:rPr>
                <w:rFonts w:ascii="仿宋" w:hAnsi="仿宋" w:eastAsia="仿宋" w:cs="黑体"/>
                <w:sz w:val="24"/>
                <w:szCs w:val="24"/>
                <w:lang w:eastAsia="zh-CN"/>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607" w:type="dxa"/>
            <w:vMerge w:val="continue"/>
            <w:tcBorders>
              <w:right w:val="single" w:color="auto" w:sz="4" w:space="0"/>
            </w:tcBorders>
            <w:vAlign w:val="center"/>
          </w:tcPr>
          <w:p>
            <w:pPr>
              <w:ind w:firstLine="422"/>
              <w:jc w:val="center"/>
              <w:rPr>
                <w:rFonts w:ascii="宋体" w:hAnsi="宋体" w:eastAsia="宋体"/>
                <w:b/>
                <w:szCs w:val="21"/>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304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新造纯电动低速牵引车</w:t>
            </w:r>
          </w:p>
        </w:tc>
        <w:tc>
          <w:tcPr>
            <w:tcW w:w="297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新造增程式全电动牵引车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607"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304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电池箱、电机</w:t>
            </w:r>
          </w:p>
        </w:tc>
        <w:tc>
          <w:tcPr>
            <w:tcW w:w="297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增程器、电机、电池箱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607"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304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781.04</w:t>
            </w:r>
          </w:p>
        </w:tc>
        <w:tc>
          <w:tcPr>
            <w:tcW w:w="297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335.18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607" w:type="dxa"/>
            <w:vMerge w:val="continue"/>
            <w:tcBorders>
              <w:right w:val="single" w:color="auto" w:sz="4" w:space="0"/>
            </w:tcBorders>
            <w:vAlign w:val="center"/>
          </w:tcPr>
          <w:p>
            <w:pPr>
              <w:ind w:firstLine="422"/>
              <w:jc w:val="center"/>
              <w:rPr>
                <w:rFonts w:ascii="宋体" w:hAnsi="宋体" w:eastAsia="宋体"/>
                <w:b/>
                <w:szCs w:val="21"/>
              </w:rPr>
            </w:pPr>
          </w:p>
        </w:tc>
        <w:tc>
          <w:tcPr>
            <w:tcW w:w="244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304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2019.09~2020.08</w:t>
            </w:r>
          </w:p>
        </w:tc>
        <w:tc>
          <w:tcPr>
            <w:tcW w:w="2979"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2019.02~2019.10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jc w:val="center"/>
        </w:trPr>
        <w:tc>
          <w:tcPr>
            <w:tcW w:w="607" w:type="dxa"/>
            <w:vMerge w:val="continue"/>
            <w:tcBorders>
              <w:bottom w:val="single" w:color="auto" w:sz="4" w:space="0"/>
              <w:right w:val="single" w:color="auto" w:sz="4" w:space="0"/>
            </w:tcBorders>
            <w:vAlign w:val="center"/>
          </w:tcPr>
          <w:p>
            <w:pPr>
              <w:ind w:firstLine="422"/>
              <w:jc w:val="center"/>
              <w:rPr>
                <w:rFonts w:ascii="宋体" w:hAnsi="宋体" w:eastAsia="宋体"/>
                <w:b/>
                <w:szCs w:val="21"/>
              </w:rPr>
            </w:pPr>
          </w:p>
        </w:tc>
        <w:tc>
          <w:tcPr>
            <w:tcW w:w="2440"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602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以增程式全电动动力系统为例，经为期近四年的实际运行测算，广州南沙港务公司码头传统柴油低速牵引车平均单小时油耗为</w:t>
            </w:r>
            <w:r>
              <w:rPr>
                <w:rFonts w:ascii="仿宋" w:hAnsi="仿宋" w:eastAsia="仿宋" w:cs="黑体"/>
                <w:sz w:val="24"/>
                <w:szCs w:val="24"/>
                <w:lang w:eastAsia="zh-CN"/>
              </w:rPr>
              <w:t>5.75L，增程式</w:t>
            </w:r>
            <w:r>
              <w:rPr>
                <w:rFonts w:hint="eastAsia" w:ascii="仿宋" w:hAnsi="仿宋" w:eastAsia="仿宋" w:cs="黑体"/>
                <w:sz w:val="24"/>
                <w:szCs w:val="24"/>
                <w:lang w:eastAsia="zh-CN"/>
              </w:rPr>
              <w:t>纯电动牵引车单小时油耗约为</w:t>
            </w:r>
            <w:r>
              <w:rPr>
                <w:rFonts w:ascii="仿宋" w:hAnsi="仿宋" w:eastAsia="仿宋" w:cs="黑体"/>
                <w:sz w:val="24"/>
                <w:szCs w:val="24"/>
                <w:lang w:eastAsia="zh-CN"/>
              </w:rPr>
              <w:t>2.30 L，相比</w:t>
            </w:r>
            <w:r>
              <w:rPr>
                <w:rFonts w:hint="eastAsia" w:ascii="仿宋" w:hAnsi="仿宋" w:eastAsia="仿宋" w:cs="黑体"/>
                <w:sz w:val="24"/>
                <w:szCs w:val="24"/>
                <w:lang w:eastAsia="zh-CN"/>
              </w:rPr>
              <w:t>传统柴油低速牵引车节油率达</w:t>
            </w:r>
            <w:r>
              <w:rPr>
                <w:rFonts w:ascii="仿宋" w:hAnsi="仿宋" w:eastAsia="仿宋" w:cs="黑体"/>
                <w:sz w:val="24"/>
                <w:szCs w:val="24"/>
                <w:lang w:eastAsia="zh-CN"/>
              </w:rPr>
              <w:t>50%左右，一台增程式</w:t>
            </w:r>
            <w:r>
              <w:rPr>
                <w:rFonts w:hint="eastAsia" w:ascii="仿宋" w:hAnsi="仿宋" w:eastAsia="仿宋" w:cs="黑体"/>
                <w:sz w:val="24"/>
                <w:szCs w:val="24"/>
                <w:lang w:eastAsia="zh-CN"/>
              </w:rPr>
              <w:t>纯电动牵引车一年可节省柴油</w:t>
            </w:r>
            <w:r>
              <w:rPr>
                <w:rFonts w:ascii="仿宋" w:hAnsi="仿宋" w:eastAsia="仿宋" w:cs="黑体"/>
                <w:sz w:val="24"/>
                <w:szCs w:val="24"/>
                <w:lang w:eastAsia="zh-CN"/>
              </w:rPr>
              <w:t>16394.4升，按柴油价格5.3元/升</w:t>
            </w:r>
            <w:r>
              <w:rPr>
                <w:rFonts w:hint="eastAsia" w:ascii="仿宋" w:hAnsi="仿宋" w:eastAsia="仿宋" w:cs="黑体"/>
                <w:sz w:val="24"/>
                <w:szCs w:val="24"/>
                <w:lang w:eastAsia="zh-CN"/>
              </w:rPr>
              <w:t>计算</w:t>
            </w:r>
            <w:r>
              <w:rPr>
                <w:rFonts w:ascii="仿宋" w:hAnsi="仿宋" w:eastAsia="仿宋" w:cs="黑体"/>
                <w:sz w:val="24"/>
                <w:szCs w:val="24"/>
                <w:lang w:eastAsia="zh-CN"/>
              </w:rPr>
              <w:t>,可</w:t>
            </w:r>
            <w:r>
              <w:rPr>
                <w:rFonts w:hint="eastAsia" w:ascii="仿宋" w:hAnsi="仿宋" w:eastAsia="仿宋" w:cs="黑体"/>
                <w:sz w:val="24"/>
                <w:szCs w:val="24"/>
                <w:lang w:eastAsia="zh-CN"/>
              </w:rPr>
              <w:t>节省</w:t>
            </w:r>
            <w:r>
              <w:rPr>
                <w:rFonts w:ascii="仿宋" w:hAnsi="仿宋" w:eastAsia="仿宋" w:cs="黑体"/>
                <w:sz w:val="24"/>
                <w:szCs w:val="24"/>
                <w:lang w:eastAsia="zh-CN"/>
              </w:rPr>
              <w:t>8.69万元,因增程式</w:t>
            </w:r>
            <w:r>
              <w:rPr>
                <w:rFonts w:hint="eastAsia" w:ascii="仿宋" w:hAnsi="仿宋" w:eastAsia="仿宋" w:cs="黑体"/>
                <w:sz w:val="24"/>
                <w:szCs w:val="24"/>
                <w:lang w:eastAsia="zh-CN"/>
              </w:rPr>
              <w:t>纯电动牵引车省去了变速箱，车辆维护成本大大降低，综合运行费用约降低</w:t>
            </w:r>
            <w:r>
              <w:rPr>
                <w:rFonts w:ascii="仿宋" w:hAnsi="仿宋" w:eastAsia="仿宋" w:cs="黑体"/>
                <w:sz w:val="24"/>
                <w:szCs w:val="24"/>
                <w:lang w:eastAsia="zh-CN"/>
              </w:rPr>
              <w:t>9.84万/台</w:t>
            </w:r>
            <w:r>
              <w:rPr>
                <w:rFonts w:hint="eastAsia" w:ascii="微软雅黑" w:hAnsi="微软雅黑" w:eastAsia="微软雅黑" w:cs="微软雅黑"/>
                <w:sz w:val="24"/>
                <w:szCs w:val="24"/>
                <w:lang w:eastAsia="zh-CN"/>
              </w:rPr>
              <w:t>•</w:t>
            </w:r>
            <w:r>
              <w:rPr>
                <w:rFonts w:ascii="仿宋" w:hAnsi="仿宋" w:eastAsia="仿宋" w:cs="黑体"/>
                <w:sz w:val="24"/>
                <w:szCs w:val="24"/>
                <w:lang w:eastAsia="zh-CN"/>
              </w:rPr>
              <w:t>年，</w:t>
            </w:r>
            <w:r>
              <w:rPr>
                <w:rFonts w:hint="eastAsia" w:ascii="仿宋" w:hAnsi="仿宋" w:eastAsia="仿宋" w:cs="黑体"/>
                <w:sz w:val="24"/>
                <w:szCs w:val="24"/>
                <w:lang w:eastAsia="zh-CN"/>
              </w:rPr>
              <w:t>两项合计每年可节省费用约</w:t>
            </w:r>
            <w:r>
              <w:rPr>
                <w:rFonts w:ascii="仿宋" w:hAnsi="仿宋" w:eastAsia="仿宋" w:cs="黑体"/>
                <w:sz w:val="24"/>
                <w:szCs w:val="24"/>
                <w:lang w:eastAsia="zh-CN"/>
              </w:rPr>
              <w:t>18.53万元。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070" w:type="dxa"/>
            <w:gridSpan w:val="8"/>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66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姓   名</w:t>
            </w:r>
          </w:p>
        </w:tc>
        <w:tc>
          <w:tcPr>
            <w:tcW w:w="328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谢志文</w:t>
            </w:r>
          </w:p>
        </w:tc>
        <w:tc>
          <w:tcPr>
            <w:tcW w:w="2244"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联系电话</w:t>
            </w:r>
          </w:p>
        </w:tc>
        <w:tc>
          <w:tcPr>
            <w:tcW w:w="1869"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13606001690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66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手   机</w:t>
            </w:r>
          </w:p>
        </w:tc>
        <w:tc>
          <w:tcPr>
            <w:tcW w:w="328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13606001690</w:t>
            </w:r>
          </w:p>
        </w:tc>
        <w:tc>
          <w:tcPr>
            <w:tcW w:w="2244"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邮   编</w:t>
            </w:r>
          </w:p>
        </w:tc>
        <w:tc>
          <w:tcPr>
            <w:tcW w:w="1869"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w:t>
            </w:r>
            <w:r>
              <w:rPr>
                <w:rFonts w:ascii="仿宋" w:hAnsi="仿宋" w:eastAsia="仿宋" w:cs="黑体"/>
                <w:sz w:val="24"/>
                <w:szCs w:val="24"/>
                <w:lang w:eastAsia="zh-CN"/>
              </w:rPr>
              <w:t>18067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66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E-mail</w:t>
            </w:r>
          </w:p>
        </w:tc>
        <w:tc>
          <w:tcPr>
            <w:tcW w:w="328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xiezhiwen@htinnotek.com</w:t>
            </w:r>
          </w:p>
        </w:tc>
        <w:tc>
          <w:tcPr>
            <w:tcW w:w="2244" w:type="dxa"/>
            <w:gridSpan w:val="3"/>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传   真</w:t>
            </w:r>
          </w:p>
        </w:tc>
        <w:tc>
          <w:tcPr>
            <w:tcW w:w="1869"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w:t>
            </w:r>
            <w:r>
              <w:rPr>
                <w:rFonts w:ascii="仿宋" w:hAnsi="仿宋" w:eastAsia="仿宋" w:cs="黑体"/>
                <w:sz w:val="24"/>
                <w:szCs w:val="24"/>
                <w:lang w:eastAsia="zh-CN"/>
              </w:rPr>
              <w:t>755</w:t>
            </w:r>
            <w:r>
              <w:rPr>
                <w:rFonts w:hint="eastAsia" w:ascii="仿宋" w:hAnsi="仿宋" w:eastAsia="仿宋" w:cs="黑体"/>
                <w:sz w:val="24"/>
                <w:szCs w:val="24"/>
                <w:lang w:eastAsia="zh-CN"/>
              </w:rPr>
              <w:t>-</w:t>
            </w:r>
            <w:r>
              <w:rPr>
                <w:rFonts w:ascii="仿宋" w:hAnsi="仿宋" w:eastAsia="仿宋" w:cs="黑体"/>
                <w:sz w:val="24"/>
                <w:szCs w:val="24"/>
                <w:lang w:eastAsia="zh-CN"/>
              </w:rPr>
              <w:t>26029887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66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通信地址</w:t>
            </w:r>
          </w:p>
        </w:tc>
        <w:tc>
          <w:tcPr>
            <w:tcW w:w="7402"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深圳市南山区招商街道水湾社工业三路</w:t>
            </w:r>
            <w:r>
              <w:rPr>
                <w:rFonts w:ascii="仿宋" w:hAnsi="仿宋" w:eastAsia="仿宋" w:cs="黑体"/>
                <w:sz w:val="24"/>
                <w:szCs w:val="24"/>
                <w:lang w:eastAsia="zh-CN"/>
              </w:rPr>
              <w:t>1</w:t>
            </w:r>
            <w:r>
              <w:rPr>
                <w:rFonts w:hint="eastAsia" w:ascii="仿宋" w:hAnsi="仿宋" w:eastAsia="仿宋" w:cs="黑体"/>
                <w:sz w:val="24"/>
                <w:szCs w:val="24"/>
                <w:lang w:eastAsia="zh-CN"/>
              </w:rPr>
              <w:t>号南海意库梦工场大厦</w:t>
            </w:r>
            <w:r>
              <w:rPr>
                <w:rFonts w:ascii="仿宋" w:hAnsi="仿宋" w:eastAsia="仿宋" w:cs="黑体"/>
                <w:sz w:val="24"/>
                <w:szCs w:val="24"/>
                <w:lang w:eastAsia="zh-CN"/>
              </w:rPr>
              <w:t>1509</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406" w:name="_Toc52370353"/>
      <w:r>
        <w:rPr>
          <w:rFonts w:hint="eastAsia" w:ascii="仿宋_GB2312" w:hAnsi="宋体" w:eastAsia="仿宋_GB2312"/>
          <w:lang w:eastAsia="zh-CN"/>
        </w:rPr>
        <w:t>基于智能控制技术的港口专用吊装装备低碳节能系统</w:t>
      </w:r>
      <w:bookmarkEnd w:id="406"/>
    </w:p>
    <w:tbl>
      <w:tblPr>
        <w:tblStyle w:val="24"/>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364"/>
        <w:gridCol w:w="1957"/>
        <w:gridCol w:w="1162"/>
        <w:gridCol w:w="141"/>
        <w:gridCol w:w="94"/>
        <w:gridCol w:w="757"/>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宋体" w:hAnsi="宋体" w:eastAsia="宋体"/>
                <w:szCs w:val="21"/>
              </w:rPr>
            </w:pPr>
            <w:bookmarkStart w:id="407" w:name="_Toc50143690"/>
            <w:r>
              <w:rPr>
                <w:rFonts w:ascii="仿宋" w:hAnsi="仿宋" w:eastAsia="仿宋" w:cs="黑体"/>
                <w:b/>
                <w:sz w:val="24"/>
                <w:szCs w:val="24"/>
                <w:lang w:eastAsia="zh-CN"/>
              </w:rPr>
              <w:t>技术概述</w:t>
            </w:r>
            <w:bookmarkEnd w:id="407"/>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3260"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基于智能控制技术的港口专用吊装装备低碳节能系统</w:t>
            </w:r>
          </w:p>
        </w:tc>
        <w:tc>
          <w:tcPr>
            <w:tcW w:w="85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126"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清洁生产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海通科创</w:t>
            </w:r>
            <w:r>
              <w:rPr>
                <w:rFonts w:ascii="仿宋" w:hAnsi="仿宋" w:eastAsia="仿宋" w:cs="黑体"/>
                <w:sz w:val="24"/>
                <w:szCs w:val="24"/>
                <w:lang w:eastAsia="zh-CN"/>
              </w:rPr>
              <w:t>（</w:t>
            </w:r>
            <w:r>
              <w:rPr>
                <w:rFonts w:hint="eastAsia" w:ascii="仿宋" w:hAnsi="仿宋" w:eastAsia="仿宋" w:cs="黑体"/>
                <w:sz w:val="24"/>
                <w:szCs w:val="24"/>
                <w:lang w:eastAsia="zh-CN"/>
              </w:rPr>
              <w:t>深圳</w:t>
            </w:r>
            <w:r>
              <w:rPr>
                <w:rFonts w:ascii="仿宋" w:hAnsi="仿宋" w:eastAsia="仿宋" w:cs="黑体"/>
                <w:sz w:val="24"/>
                <w:szCs w:val="24"/>
                <w:lang w:eastAsia="zh-CN"/>
              </w:rPr>
              <w:t>）</w:t>
            </w:r>
            <w:r>
              <w:rPr>
                <w:rFonts w:hint="eastAsia" w:ascii="仿宋" w:hAnsi="仿宋" w:eastAsia="仿宋" w:cs="黑体"/>
                <w:sz w:val="24"/>
                <w:szCs w:val="24"/>
                <w:lang w:eastAsia="zh-CN"/>
              </w:rPr>
              <w:t>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ind w:firstLine="42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237"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伴随着世界经济的发展，工业生产及交通运输等对石油的依赖程度越来越高，随之而来的温室效应、生态恶化等环境问题日益突出，如何保持经济与环境和谐发展成为全球关注的焦点。我国单位</w:t>
            </w:r>
            <w:r>
              <w:rPr>
                <w:rFonts w:ascii="仿宋" w:hAnsi="仿宋" w:eastAsia="仿宋" w:cs="黑体"/>
                <w:sz w:val="24"/>
                <w:szCs w:val="24"/>
                <w:lang w:eastAsia="zh-CN"/>
              </w:rPr>
              <w:t>GDP的能耗是美国的6倍，是日本的7倍,大气环境污</w:t>
            </w:r>
            <w:r>
              <w:rPr>
                <w:rFonts w:hint="eastAsia" w:ascii="仿宋" w:hAnsi="仿宋" w:eastAsia="仿宋" w:cs="黑体"/>
                <w:sz w:val="24"/>
                <w:szCs w:val="24"/>
                <w:lang w:eastAsia="zh-CN"/>
              </w:rPr>
              <w:t>染严重，环境保护和二氧化碳排放面临巨大压力，</w:t>
            </w:r>
            <w:r>
              <w:rPr>
                <w:rFonts w:ascii="仿宋" w:hAnsi="仿宋" w:eastAsia="仿宋" w:cs="黑体"/>
                <w:sz w:val="24"/>
                <w:szCs w:val="24"/>
                <w:lang w:eastAsia="zh-CN"/>
              </w:rPr>
              <w:t>2020年我国碳排放的减排目标要达到 2005年的40％～45％。我国在用的内燃式起重机械能源效率较低，利用率不足30％，内燃式起</w:t>
            </w:r>
            <w:r>
              <w:rPr>
                <w:rFonts w:hint="eastAsia" w:ascii="仿宋" w:hAnsi="仿宋" w:eastAsia="仿宋" w:cs="黑体"/>
                <w:sz w:val="24"/>
                <w:szCs w:val="24"/>
                <w:lang w:eastAsia="zh-CN"/>
              </w:rPr>
              <w:t>重机能量回收与利用关键技术开发与应用已被列入国家高技术研究发展计划</w:t>
            </w:r>
            <w:r>
              <w:rPr>
                <w:rFonts w:ascii="仿宋" w:hAnsi="仿宋" w:eastAsia="仿宋" w:cs="黑体"/>
                <w:sz w:val="24"/>
                <w:szCs w:val="24"/>
                <w:lang w:eastAsia="zh-CN"/>
              </w:rPr>
              <w:t>(863计划)和</w:t>
            </w:r>
            <w:r>
              <w:rPr>
                <w:rFonts w:hint="eastAsia" w:ascii="仿宋" w:hAnsi="仿宋" w:eastAsia="仿宋" w:cs="黑体"/>
                <w:sz w:val="24"/>
                <w:szCs w:val="24"/>
                <w:lang w:eastAsia="zh-CN"/>
              </w:rPr>
              <w:t>国家科技支撑计划能源领域</w:t>
            </w:r>
            <w:r>
              <w:rPr>
                <w:rFonts w:ascii="仿宋" w:hAnsi="仿宋" w:eastAsia="仿宋" w:cs="黑体"/>
                <w:sz w:val="24"/>
                <w:szCs w:val="24"/>
                <w:lang w:eastAsia="zh-CN"/>
              </w:rPr>
              <w:t>2014年度的重要研究课题。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港口</w:t>
            </w:r>
            <w:r>
              <w:rPr>
                <w:rFonts w:ascii="仿宋" w:hAnsi="仿宋" w:eastAsia="仿宋" w:cs="黑体"/>
                <w:sz w:val="24"/>
                <w:szCs w:val="24"/>
                <w:lang w:eastAsia="zh-CN"/>
              </w:rPr>
              <w:t>吊装</w:t>
            </w:r>
            <w:r>
              <w:rPr>
                <w:rFonts w:hint="eastAsia" w:ascii="仿宋" w:hAnsi="仿宋" w:eastAsia="仿宋" w:cs="黑体"/>
                <w:sz w:val="24"/>
                <w:szCs w:val="24"/>
                <w:lang w:eastAsia="zh-CN"/>
              </w:rPr>
              <w:t>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自动化</w:t>
            </w:r>
            <w:r>
              <w:rPr>
                <w:rFonts w:ascii="仿宋" w:hAnsi="仿宋" w:eastAsia="仿宋" w:cs="黑体"/>
                <w:sz w:val="24"/>
                <w:szCs w:val="24"/>
                <w:lang w:eastAsia="zh-CN"/>
              </w:rPr>
              <w:t>技术、电气技术、新能源</w:t>
            </w:r>
            <w:r>
              <w:rPr>
                <w:rFonts w:hint="eastAsia" w:ascii="仿宋" w:hAnsi="仿宋" w:eastAsia="仿宋" w:cs="黑体"/>
                <w:sz w:val="24"/>
                <w:szCs w:val="24"/>
                <w:lang w:eastAsia="zh-CN"/>
              </w:rPr>
              <w:t>动力</w:t>
            </w:r>
            <w:r>
              <w:rPr>
                <w:rFonts w:ascii="仿宋" w:hAnsi="仿宋" w:eastAsia="仿宋" w:cs="黑体"/>
                <w:sz w:val="24"/>
                <w:szCs w:val="24"/>
                <w:lang w:eastAsia="zh-CN"/>
              </w:rPr>
              <w:t>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节油</w:t>
            </w:r>
            <w:r>
              <w:rPr>
                <w:rFonts w:ascii="仿宋" w:hAnsi="仿宋" w:eastAsia="仿宋" w:cs="黑体"/>
                <w:sz w:val="24"/>
                <w:szCs w:val="24"/>
                <w:lang w:eastAsia="zh-CN"/>
              </w:rPr>
              <w:t>率、减排量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w:t>
            </w:r>
            <w:r>
              <w:rPr>
                <w:rFonts w:ascii="仿宋" w:hAnsi="仿宋" w:eastAsia="仿宋" w:cs="黑体"/>
                <w:sz w:val="24"/>
                <w:szCs w:val="24"/>
                <w:lang w:eastAsia="zh-CN"/>
              </w:rPr>
              <w:t>计量</w:t>
            </w:r>
            <w:r>
              <w:rPr>
                <w:rFonts w:hint="eastAsia" w:ascii="仿宋" w:hAnsi="仿宋" w:eastAsia="仿宋" w:cs="黑体"/>
                <w:sz w:val="24"/>
                <w:szCs w:val="24"/>
                <w:lang w:eastAsia="zh-CN"/>
              </w:rPr>
              <w:t>质量检测研究院、上海市能效中心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招商港务</w:t>
            </w:r>
            <w:r>
              <w:rPr>
                <w:rFonts w:ascii="仿宋" w:hAnsi="仿宋" w:eastAsia="仿宋" w:cs="黑体"/>
                <w:sz w:val="24"/>
                <w:szCs w:val="24"/>
                <w:lang w:eastAsia="zh-CN"/>
              </w:rPr>
              <w:t>、蛇口集装箱码头</w:t>
            </w:r>
            <w:r>
              <w:rPr>
                <w:rFonts w:hint="eastAsia" w:ascii="仿宋" w:hAnsi="仿宋" w:eastAsia="仿宋" w:cs="黑体"/>
                <w:sz w:val="24"/>
                <w:szCs w:val="24"/>
                <w:lang w:eastAsia="zh-CN"/>
              </w:rPr>
              <w:t>、</w:t>
            </w:r>
            <w:r>
              <w:rPr>
                <w:rFonts w:ascii="仿宋" w:hAnsi="仿宋" w:eastAsia="仿宋" w:cs="黑体"/>
                <w:sz w:val="24"/>
                <w:szCs w:val="24"/>
                <w:lang w:eastAsia="zh-CN"/>
              </w:rPr>
              <w:t>盐田港</w:t>
            </w:r>
            <w:r>
              <w:rPr>
                <w:rFonts w:hint="eastAsia" w:ascii="仿宋" w:hAnsi="仿宋" w:eastAsia="仿宋" w:cs="黑体"/>
                <w:sz w:val="24"/>
                <w:szCs w:val="24"/>
                <w:lang w:eastAsia="zh-CN"/>
              </w:rPr>
              <w:t>、印尼泗水</w:t>
            </w:r>
            <w:r>
              <w:rPr>
                <w:rFonts w:ascii="仿宋" w:hAnsi="仿宋" w:eastAsia="仿宋" w:cs="黑体"/>
                <w:sz w:val="24"/>
                <w:szCs w:val="24"/>
                <w:lang w:eastAsia="zh-CN"/>
              </w:rPr>
              <w:t>等</w:t>
            </w:r>
            <w:r>
              <w:rPr>
                <w:rFonts w:hint="eastAsia" w:ascii="仿宋" w:hAnsi="仿宋" w:eastAsia="仿宋" w:cs="黑体"/>
                <w:sz w:val="24"/>
                <w:szCs w:val="24"/>
                <w:lang w:eastAsia="zh-CN"/>
              </w:rPr>
              <w:t>国内外各</w:t>
            </w:r>
            <w:r>
              <w:rPr>
                <w:rFonts w:ascii="仿宋" w:hAnsi="仿宋" w:eastAsia="仿宋" w:cs="黑体"/>
                <w:sz w:val="24"/>
                <w:szCs w:val="24"/>
                <w:lang w:eastAsia="zh-CN"/>
              </w:rPr>
              <w:t>大</w:t>
            </w:r>
            <w:r>
              <w:rPr>
                <w:rFonts w:hint="eastAsia" w:ascii="仿宋" w:hAnsi="仿宋" w:eastAsia="仿宋" w:cs="黑体"/>
                <w:sz w:val="24"/>
                <w:szCs w:val="24"/>
                <w:lang w:eastAsia="zh-CN"/>
              </w:rPr>
              <w:t>港口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仿宋" w:hAnsi="仿宋" w:eastAsia="仿宋" w:cs="黑体"/>
                <w:sz w:val="24"/>
                <w:szCs w:val="24"/>
                <w:lang w:eastAsia="zh-CN"/>
              </w:rPr>
            </w:pPr>
            <w:bookmarkStart w:id="408" w:name="_Toc50143691"/>
            <w:r>
              <w:rPr>
                <w:rFonts w:ascii="仿宋" w:hAnsi="仿宋" w:eastAsia="仿宋" w:cs="黑体"/>
                <w:b/>
                <w:sz w:val="24"/>
                <w:szCs w:val="24"/>
                <w:lang w:eastAsia="zh-CN"/>
              </w:rPr>
              <w:t>技术综合影响</w:t>
            </w:r>
            <w:bookmarkEnd w:id="408"/>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280"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采用能量回馈</w:t>
            </w:r>
            <w:r>
              <w:rPr>
                <w:rFonts w:ascii="仿宋" w:hAnsi="仿宋" w:eastAsia="仿宋" w:cs="黑体"/>
                <w:sz w:val="24"/>
                <w:szCs w:val="24"/>
                <w:lang w:eastAsia="zh-CN"/>
              </w:rPr>
              <w:t>技术，</w:t>
            </w:r>
            <w:r>
              <w:rPr>
                <w:rFonts w:hint="eastAsia" w:ascii="仿宋" w:hAnsi="仿宋" w:eastAsia="仿宋" w:cs="黑体"/>
                <w:sz w:val="24"/>
                <w:szCs w:val="24"/>
                <w:lang w:eastAsia="zh-CN"/>
              </w:rPr>
              <w:t>根据</w:t>
            </w:r>
            <w:r>
              <w:rPr>
                <w:rFonts w:ascii="仿宋" w:hAnsi="仿宋" w:eastAsia="仿宋" w:cs="黑体"/>
                <w:sz w:val="24"/>
                <w:szCs w:val="24"/>
                <w:lang w:eastAsia="zh-CN"/>
              </w:rPr>
              <w:t>削峰填谷的原理对</w:t>
            </w:r>
            <w:r>
              <w:rPr>
                <w:rFonts w:hint="eastAsia" w:ascii="仿宋" w:hAnsi="仿宋" w:eastAsia="仿宋" w:cs="黑体"/>
                <w:sz w:val="24"/>
                <w:szCs w:val="24"/>
                <w:lang w:eastAsia="zh-CN"/>
              </w:rPr>
              <w:t>传统</w:t>
            </w:r>
            <w:r>
              <w:rPr>
                <w:rFonts w:ascii="仿宋" w:hAnsi="仿宋" w:eastAsia="仿宋" w:cs="黑体"/>
                <w:sz w:val="24"/>
                <w:szCs w:val="24"/>
                <w:lang w:eastAsia="zh-CN"/>
              </w:rPr>
              <w:t>系统</w:t>
            </w:r>
            <w:r>
              <w:rPr>
                <w:rFonts w:hint="eastAsia" w:ascii="仿宋" w:hAnsi="仿宋" w:eastAsia="仿宋" w:cs="黑体"/>
                <w:sz w:val="24"/>
                <w:szCs w:val="24"/>
                <w:lang w:eastAsia="zh-CN"/>
              </w:rPr>
              <w:t>浪费</w:t>
            </w:r>
            <w:r>
              <w:rPr>
                <w:rFonts w:ascii="仿宋" w:hAnsi="仿宋" w:eastAsia="仿宋" w:cs="黑体"/>
                <w:sz w:val="24"/>
                <w:szCs w:val="24"/>
                <w:lang w:eastAsia="zh-CN"/>
              </w:rPr>
              <w:t>的能量进行回收利用</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280"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节油率</w:t>
            </w:r>
            <w:r>
              <w:rPr>
                <w:rFonts w:ascii="仿宋" w:hAnsi="仿宋" w:eastAsia="仿宋" w:cs="黑体"/>
                <w:sz w:val="24"/>
                <w:szCs w:val="24"/>
                <w:lang w:eastAsia="zh-CN"/>
              </w:rPr>
              <w:t>达</w:t>
            </w:r>
            <w:r>
              <w:rPr>
                <w:rFonts w:hint="eastAsia" w:ascii="仿宋" w:hAnsi="仿宋" w:eastAsia="仿宋" w:cs="黑体"/>
                <w:sz w:val="24"/>
                <w:szCs w:val="24"/>
                <w:lang w:eastAsia="zh-CN"/>
              </w:rPr>
              <w:t>50</w:t>
            </w:r>
            <w:r>
              <w:rPr>
                <w:rFonts w:ascii="仿宋" w:hAnsi="仿宋" w:eastAsia="仿宋" w:cs="黑体"/>
                <w:sz w:val="24"/>
                <w:szCs w:val="24"/>
                <w:lang w:eastAsia="zh-CN"/>
              </w:rPr>
              <w:t>%</w:t>
            </w:r>
            <w:r>
              <w:rPr>
                <w:rFonts w:hint="eastAsia" w:ascii="仿宋" w:hAnsi="仿宋" w:eastAsia="仿宋" w:cs="黑体"/>
                <w:sz w:val="24"/>
                <w:szCs w:val="24"/>
                <w:lang w:eastAsia="zh-CN"/>
              </w:rPr>
              <w:t>以上，减少污染物排放</w:t>
            </w:r>
            <w:r>
              <w:rPr>
                <w:rFonts w:ascii="仿宋" w:hAnsi="仿宋" w:eastAsia="仿宋" w:cs="黑体"/>
                <w:sz w:val="24"/>
                <w:szCs w:val="24"/>
                <w:lang w:eastAsia="zh-CN"/>
              </w:rPr>
              <w:t>50%以上</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28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28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28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8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57"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280" w:type="dxa"/>
            <w:gridSpan w:val="5"/>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280" w:type="dxa"/>
            <w:gridSpan w:val="5"/>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280" w:type="dxa"/>
            <w:gridSpan w:val="5"/>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减少</w:t>
            </w:r>
            <w:r>
              <w:rPr>
                <w:rFonts w:ascii="仿宋" w:hAnsi="仿宋" w:eastAsia="仿宋" w:cs="黑体"/>
                <w:sz w:val="24"/>
                <w:szCs w:val="24"/>
                <w:lang w:eastAsia="zh-CN"/>
              </w:rPr>
              <w:t>废气排放有助于改善大气环境</w:t>
            </w:r>
            <w:r>
              <w:rPr>
                <w:rFonts w:hint="eastAsia" w:ascii="仿宋" w:hAnsi="仿宋" w:eastAsia="仿宋" w:cs="黑体"/>
                <w:sz w:val="24"/>
                <w:szCs w:val="24"/>
                <w:lang w:eastAsia="zh-CN"/>
              </w:rPr>
              <w:t>，</w:t>
            </w:r>
            <w:r>
              <w:rPr>
                <w:rFonts w:ascii="仿宋" w:hAnsi="仿宋" w:eastAsia="仿宋" w:cs="黑体"/>
                <w:sz w:val="24"/>
                <w:szCs w:val="24"/>
                <w:lang w:eastAsia="zh-CN"/>
              </w:rPr>
              <w:t>项目经过改造后，可以减少废气排放达改造前的</w:t>
            </w:r>
            <w:r>
              <w:rPr>
                <w:rFonts w:hint="eastAsia" w:ascii="仿宋" w:hAnsi="仿宋" w:eastAsia="仿宋" w:cs="黑体"/>
                <w:sz w:val="24"/>
                <w:szCs w:val="24"/>
                <w:lang w:eastAsia="zh-CN"/>
              </w:rPr>
              <w:t>80</w:t>
            </w:r>
            <w:r>
              <w:rPr>
                <w:rFonts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280" w:type="dxa"/>
            <w:gridSpan w:val="5"/>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80" w:type="dxa"/>
            <w:gridSpan w:val="5"/>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280"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以招商港务</w:t>
            </w:r>
            <w:r>
              <w:rPr>
                <w:rFonts w:ascii="仿宋" w:hAnsi="仿宋" w:eastAsia="仿宋" w:cs="黑体"/>
                <w:sz w:val="24"/>
                <w:szCs w:val="24"/>
                <w:lang w:eastAsia="zh-CN"/>
              </w:rPr>
              <w:t>7#混合</w:t>
            </w:r>
            <w:r>
              <w:rPr>
                <w:rFonts w:hint="eastAsia" w:ascii="仿宋" w:hAnsi="仿宋" w:eastAsia="仿宋" w:cs="黑体"/>
                <w:sz w:val="24"/>
                <w:szCs w:val="24"/>
                <w:lang w:eastAsia="zh-CN"/>
              </w:rPr>
              <w:t>动力系统为例，经深圳市计量质量检测研究院检测验证，其节油率达</w:t>
            </w:r>
            <w:r>
              <w:rPr>
                <w:rFonts w:ascii="仿宋" w:hAnsi="仿宋" w:eastAsia="仿宋" w:cs="黑体"/>
                <w:sz w:val="24"/>
                <w:szCs w:val="24"/>
                <w:lang w:eastAsia="zh-CN"/>
              </w:rPr>
              <w:t>75%以上。</w:t>
            </w:r>
            <w:r>
              <w:rPr>
                <w:rFonts w:hint="eastAsia" w:ascii="仿宋" w:hAnsi="仿宋" w:eastAsia="仿宋" w:cs="黑体"/>
                <w:sz w:val="24"/>
                <w:szCs w:val="24"/>
                <w:lang w:eastAsia="zh-CN"/>
              </w:rPr>
              <w:t>龙门吊</w:t>
            </w:r>
            <w:r>
              <w:rPr>
                <w:rFonts w:ascii="仿宋" w:hAnsi="仿宋" w:eastAsia="仿宋" w:cs="黑体"/>
                <w:sz w:val="24"/>
                <w:szCs w:val="24"/>
                <w:lang w:eastAsia="zh-CN"/>
              </w:rPr>
              <w:t>1</w:t>
            </w:r>
            <w:r>
              <w:rPr>
                <w:rFonts w:hint="eastAsia" w:ascii="仿宋" w:hAnsi="仿宋" w:eastAsia="仿宋" w:cs="黑体"/>
                <w:sz w:val="24"/>
                <w:szCs w:val="24"/>
                <w:lang w:eastAsia="zh-CN"/>
              </w:rPr>
              <w:t>个小时约作业</w:t>
            </w:r>
            <w:r>
              <w:rPr>
                <w:rFonts w:ascii="仿宋" w:hAnsi="仿宋" w:eastAsia="仿宋" w:cs="黑体"/>
                <w:sz w:val="24"/>
                <w:szCs w:val="24"/>
                <w:lang w:eastAsia="zh-CN"/>
              </w:rPr>
              <w:t>12</w:t>
            </w:r>
            <w:r>
              <w:rPr>
                <w:rFonts w:hint="eastAsia" w:ascii="仿宋" w:hAnsi="仿宋" w:eastAsia="仿宋" w:cs="黑体"/>
                <w:sz w:val="24"/>
                <w:szCs w:val="24"/>
                <w:lang w:eastAsia="zh-CN"/>
              </w:rPr>
              <w:t>个箱，节约燃油</w:t>
            </w:r>
            <w:r>
              <w:rPr>
                <w:rFonts w:ascii="仿宋" w:hAnsi="仿宋" w:eastAsia="仿宋" w:cs="黑体"/>
                <w:sz w:val="24"/>
                <w:szCs w:val="24"/>
                <w:lang w:eastAsia="zh-CN"/>
              </w:rPr>
              <w:t>12.3kg（14.46L），一年按300天的作</w:t>
            </w:r>
            <w:r>
              <w:rPr>
                <w:rFonts w:hint="eastAsia" w:ascii="仿宋" w:hAnsi="仿宋" w:eastAsia="仿宋" w:cs="黑体"/>
                <w:sz w:val="24"/>
                <w:szCs w:val="24"/>
                <w:lang w:eastAsia="zh-CN"/>
              </w:rPr>
              <w:t>业天数，可节约燃油</w:t>
            </w:r>
            <w:r>
              <w:rPr>
                <w:rFonts w:ascii="仿宋" w:hAnsi="仿宋" w:eastAsia="仿宋" w:cs="黑体"/>
                <w:sz w:val="24"/>
                <w:szCs w:val="24"/>
                <w:lang w:eastAsia="zh-CN"/>
              </w:rPr>
              <w:t>104112L，按柴油价格5.3元/升</w:t>
            </w:r>
            <w:r>
              <w:rPr>
                <w:rFonts w:hint="eastAsia" w:ascii="仿宋" w:hAnsi="仿宋" w:eastAsia="仿宋" w:cs="黑体"/>
                <w:sz w:val="24"/>
                <w:szCs w:val="24"/>
                <w:lang w:eastAsia="zh-CN"/>
              </w:rPr>
              <w:t>计算，年节约燃油约</w:t>
            </w:r>
            <w:r>
              <w:rPr>
                <w:rFonts w:ascii="仿宋" w:hAnsi="仿宋" w:eastAsia="仿宋" w:cs="黑体"/>
                <w:sz w:val="24"/>
                <w:szCs w:val="24"/>
                <w:lang w:eastAsia="zh-CN"/>
              </w:rPr>
              <w:t>55.2万元；同</w:t>
            </w:r>
            <w:r>
              <w:rPr>
                <w:rFonts w:hint="eastAsia" w:ascii="仿宋" w:hAnsi="仿宋" w:eastAsia="仿宋" w:cs="黑体"/>
                <w:sz w:val="24"/>
                <w:szCs w:val="24"/>
                <w:lang w:eastAsia="zh-CN"/>
              </w:rPr>
              <w:t>时，因使用小机组，其运行工况也大大改善，降低了运维成本。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28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增加</w:t>
            </w:r>
            <w:r>
              <w:rPr>
                <w:rFonts w:ascii="仿宋" w:hAnsi="仿宋" w:eastAsia="仿宋" w:cs="黑体"/>
                <w:sz w:val="24"/>
                <w:szCs w:val="24"/>
                <w:lang w:eastAsia="zh-CN"/>
              </w:rPr>
              <w:t>自动化、电气、新能源</w:t>
            </w:r>
            <w:r>
              <w:rPr>
                <w:rFonts w:hint="eastAsia" w:ascii="仿宋" w:hAnsi="仿宋" w:eastAsia="仿宋" w:cs="黑体"/>
                <w:sz w:val="24"/>
                <w:szCs w:val="24"/>
                <w:lang w:eastAsia="zh-CN"/>
              </w:rPr>
              <w:t>人才</w:t>
            </w:r>
            <w:r>
              <w:rPr>
                <w:rFonts w:ascii="仿宋" w:hAnsi="仿宋" w:eastAsia="仿宋" w:cs="黑体"/>
                <w:sz w:val="24"/>
                <w:szCs w:val="24"/>
                <w:lang w:eastAsia="zh-CN"/>
              </w:rPr>
              <w:t>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28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宋体" w:hAnsi="宋体" w:eastAsia="宋体"/>
                <w:szCs w:val="21"/>
              </w:rPr>
            </w:pPr>
            <w:bookmarkStart w:id="409" w:name="_Toc50143692"/>
            <w:r>
              <w:rPr>
                <w:rFonts w:ascii="仿宋" w:hAnsi="仿宋" w:eastAsia="仿宋" w:cs="黑体"/>
                <w:b/>
                <w:sz w:val="24"/>
                <w:szCs w:val="24"/>
                <w:lang w:eastAsia="zh-CN"/>
              </w:rPr>
              <w:t>推广前景及发展潜力</w:t>
            </w:r>
            <w:bookmarkEnd w:id="409"/>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w:t>
            </w:r>
            <w:r>
              <w:rPr>
                <w:rFonts w:ascii="仿宋" w:hAnsi="仿宋" w:eastAsia="仿宋" w:cs="黑体"/>
                <w:sz w:val="24"/>
                <w:szCs w:val="24"/>
                <w:lang w:eastAsia="zh-CN"/>
              </w:rPr>
              <w:t>5</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80</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237"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1280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237"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本节能系统方案为公司独创三动力混合动力技术，满足港口各种作业工况；同时也减少使用柴油等传统能源，减少污染排放，响应相关政策及公约的要求和号召，实施及应用过程均取得良好的示范性效果。国内外各港口码头也正逐步推进节能动力系统在港口吊装装备上的应用及改造，逐步达到绿色节能、清洁生产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宋体" w:hAnsi="宋体" w:eastAsia="宋体"/>
                <w:b/>
                <w:szCs w:val="21"/>
              </w:rPr>
            </w:pPr>
            <w:bookmarkStart w:id="410" w:name="_Toc50143693"/>
            <w:r>
              <w:rPr>
                <w:rFonts w:ascii="仿宋" w:hAnsi="仿宋" w:eastAsia="仿宋" w:cs="黑体"/>
                <w:b/>
                <w:sz w:val="24"/>
                <w:szCs w:val="24"/>
                <w:lang w:eastAsia="zh-CN"/>
              </w:rPr>
              <w:t>已实施的典型案例</w:t>
            </w:r>
            <w:bookmarkEnd w:id="410"/>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119" w:type="dxa"/>
            <w:gridSpan w:val="2"/>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118" w:type="dxa"/>
            <w:gridSpan w:val="4"/>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张家港润邦</w:t>
            </w:r>
            <w:r>
              <w:rPr>
                <w:rFonts w:ascii="仿宋" w:hAnsi="仿宋" w:eastAsia="仿宋" w:cs="黑体"/>
                <w:sz w:val="24"/>
                <w:szCs w:val="24"/>
                <w:lang w:eastAsia="zh-CN"/>
              </w:rPr>
              <w:t>RTG混</w:t>
            </w:r>
            <w:r>
              <w:rPr>
                <w:rFonts w:hint="eastAsia" w:ascii="仿宋" w:hAnsi="仿宋" w:eastAsia="仿宋" w:cs="黑体"/>
                <w:sz w:val="24"/>
                <w:szCs w:val="24"/>
                <w:lang w:eastAsia="zh-CN"/>
              </w:rPr>
              <w:t>动动力改造项目</w:t>
            </w:r>
          </w:p>
        </w:tc>
        <w:tc>
          <w:tcPr>
            <w:tcW w:w="311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宁波梅山港</w:t>
            </w:r>
            <w:r>
              <w:rPr>
                <w:rFonts w:ascii="仿宋" w:hAnsi="仿宋" w:eastAsia="仿宋" w:cs="黑体"/>
                <w:sz w:val="24"/>
                <w:szCs w:val="24"/>
                <w:lang w:eastAsia="zh-CN"/>
              </w:rPr>
              <w:t>RTG混</w:t>
            </w:r>
            <w:r>
              <w:rPr>
                <w:rFonts w:hint="eastAsia" w:ascii="仿宋" w:hAnsi="仿宋" w:eastAsia="仿宋" w:cs="黑体"/>
                <w:sz w:val="24"/>
                <w:szCs w:val="24"/>
                <w:lang w:eastAsia="zh-CN"/>
              </w:rPr>
              <w:t>动动力改造项目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4台套</w:t>
            </w:r>
          </w:p>
        </w:tc>
        <w:tc>
          <w:tcPr>
            <w:tcW w:w="311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混合动力</w:t>
            </w:r>
          </w:p>
        </w:tc>
        <w:tc>
          <w:tcPr>
            <w:tcW w:w="311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混合动力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11" w:name="_Toc50143694"/>
            <w:r>
              <w:rPr>
                <w:rFonts w:ascii="仿宋" w:hAnsi="仿宋" w:eastAsia="仿宋" w:cs="黑体"/>
                <w:sz w:val="24"/>
                <w:szCs w:val="24"/>
                <w:lang w:eastAsia="zh-CN"/>
              </w:rPr>
              <w:t>主要建设或改造内容</w:t>
            </w:r>
            <w:bookmarkEnd w:id="411"/>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龙门吊混合动力系统新造</w:t>
            </w:r>
          </w:p>
        </w:tc>
        <w:tc>
          <w:tcPr>
            <w:tcW w:w="311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龙门吊混合动力系统改造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12" w:name="_Toc50143695"/>
            <w:r>
              <w:rPr>
                <w:rFonts w:ascii="仿宋" w:hAnsi="仿宋" w:eastAsia="仿宋" w:cs="黑体"/>
                <w:sz w:val="24"/>
                <w:szCs w:val="24"/>
                <w:lang w:eastAsia="zh-CN"/>
              </w:rPr>
              <w:t>关键设备</w:t>
            </w:r>
            <w:bookmarkEnd w:id="412"/>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电池房体，小发电机组</w:t>
            </w:r>
          </w:p>
        </w:tc>
        <w:tc>
          <w:tcPr>
            <w:tcW w:w="311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电池房体，小发电机组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13" w:name="_Toc50143696"/>
            <w:r>
              <w:rPr>
                <w:rFonts w:ascii="仿宋" w:hAnsi="仿宋" w:eastAsia="仿宋" w:cs="黑体"/>
                <w:sz w:val="24"/>
                <w:szCs w:val="24"/>
                <w:lang w:eastAsia="zh-CN"/>
              </w:rPr>
              <w:t>案例总投资额（万元）</w:t>
            </w:r>
            <w:bookmarkEnd w:id="413"/>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245.4</w:t>
            </w:r>
          </w:p>
        </w:tc>
        <w:tc>
          <w:tcPr>
            <w:tcW w:w="311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14" w:name="_Toc50143697"/>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414"/>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2019.09~2020.08</w:t>
            </w:r>
          </w:p>
        </w:tc>
        <w:tc>
          <w:tcPr>
            <w:tcW w:w="311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2019.07~2020.06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15" w:name="_Toc50143698"/>
            <w:r>
              <w:rPr>
                <w:rFonts w:ascii="仿宋" w:hAnsi="仿宋" w:eastAsia="仿宋" w:cs="黑体"/>
                <w:sz w:val="24"/>
                <w:szCs w:val="24"/>
                <w:lang w:eastAsia="zh-CN"/>
              </w:rPr>
              <w:t>能源（资源）、生态、环境及经济社会效益</w:t>
            </w:r>
            <w:bookmarkEnd w:id="415"/>
          </w:p>
        </w:tc>
        <w:tc>
          <w:tcPr>
            <w:tcW w:w="6237"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龙门吊</w:t>
            </w:r>
            <w:r>
              <w:rPr>
                <w:rFonts w:ascii="仿宋" w:hAnsi="仿宋" w:eastAsia="仿宋" w:cs="黑体"/>
                <w:sz w:val="24"/>
                <w:szCs w:val="24"/>
                <w:lang w:eastAsia="zh-CN"/>
              </w:rPr>
              <w:t>1</w:t>
            </w:r>
            <w:r>
              <w:rPr>
                <w:rFonts w:hint="eastAsia" w:ascii="仿宋" w:hAnsi="仿宋" w:eastAsia="仿宋" w:cs="黑体"/>
                <w:sz w:val="24"/>
                <w:szCs w:val="24"/>
                <w:lang w:eastAsia="zh-CN"/>
              </w:rPr>
              <w:t>个小时约作业</w:t>
            </w:r>
            <w:r>
              <w:rPr>
                <w:rFonts w:ascii="仿宋" w:hAnsi="仿宋" w:eastAsia="仿宋" w:cs="黑体"/>
                <w:sz w:val="24"/>
                <w:szCs w:val="24"/>
                <w:lang w:eastAsia="zh-CN"/>
              </w:rPr>
              <w:t>12</w:t>
            </w:r>
            <w:r>
              <w:rPr>
                <w:rFonts w:hint="eastAsia" w:ascii="仿宋" w:hAnsi="仿宋" w:eastAsia="仿宋" w:cs="黑体"/>
                <w:sz w:val="24"/>
                <w:szCs w:val="24"/>
                <w:lang w:eastAsia="zh-CN"/>
              </w:rPr>
              <w:t>个箱，节约燃油</w:t>
            </w:r>
            <w:r>
              <w:rPr>
                <w:rFonts w:ascii="仿宋" w:hAnsi="仿宋" w:eastAsia="仿宋" w:cs="黑体"/>
                <w:sz w:val="24"/>
                <w:szCs w:val="24"/>
                <w:lang w:eastAsia="zh-CN"/>
              </w:rPr>
              <w:t>12.3kg（14.46L），一年</w:t>
            </w:r>
            <w:r>
              <w:rPr>
                <w:rFonts w:hint="eastAsia" w:ascii="仿宋" w:hAnsi="仿宋" w:eastAsia="仿宋" w:cs="黑体"/>
                <w:sz w:val="24"/>
                <w:szCs w:val="24"/>
                <w:lang w:eastAsia="zh-CN"/>
              </w:rPr>
              <w:t>可节约燃油</w:t>
            </w:r>
            <w:r>
              <w:rPr>
                <w:rFonts w:ascii="仿宋" w:hAnsi="仿宋" w:eastAsia="仿宋" w:cs="黑体"/>
                <w:sz w:val="24"/>
                <w:szCs w:val="24"/>
                <w:lang w:eastAsia="zh-CN"/>
              </w:rPr>
              <w:t>104112L，</w:t>
            </w:r>
            <w:r>
              <w:rPr>
                <w:rFonts w:hint="eastAsia" w:ascii="仿宋" w:hAnsi="仿宋" w:eastAsia="仿宋" w:cs="黑体"/>
                <w:sz w:val="24"/>
                <w:szCs w:val="24"/>
                <w:lang w:eastAsia="zh-CN"/>
              </w:rPr>
              <w:t>年节约燃油约</w:t>
            </w:r>
            <w:r>
              <w:rPr>
                <w:rFonts w:ascii="仿宋" w:hAnsi="仿宋" w:eastAsia="仿宋" w:cs="黑体"/>
                <w:sz w:val="24"/>
                <w:szCs w:val="24"/>
                <w:lang w:eastAsia="zh-CN"/>
              </w:rPr>
              <w:t>55.2万元；同</w:t>
            </w:r>
            <w:r>
              <w:rPr>
                <w:rFonts w:hint="eastAsia" w:ascii="仿宋" w:hAnsi="仿宋" w:eastAsia="仿宋" w:cs="黑体"/>
                <w:sz w:val="24"/>
                <w:szCs w:val="24"/>
                <w:lang w:eastAsia="zh-CN"/>
              </w:rPr>
              <w:t>时，因使用小机组，其运行工况也大大改善，降低了运维成本。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09" w:type="dxa"/>
            <w:gridSpan w:val="9"/>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16" w:name="_Toc50143699"/>
            <w:r>
              <w:rPr>
                <w:rFonts w:ascii="仿宋" w:hAnsi="仿宋" w:eastAsia="仿宋" w:cs="黑体"/>
                <w:sz w:val="24"/>
                <w:szCs w:val="24"/>
                <w:lang w:eastAsia="zh-CN"/>
              </w:rPr>
              <w:t>姓   名</w:t>
            </w:r>
            <w:bookmarkEnd w:id="416"/>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谢志文</w:t>
            </w:r>
          </w:p>
        </w:tc>
        <w:tc>
          <w:tcPr>
            <w:tcW w:w="1397" w:type="dxa"/>
            <w:gridSpan w:val="3"/>
            <w:vAlign w:val="center"/>
          </w:tcPr>
          <w:p>
            <w:pPr>
              <w:pStyle w:val="41"/>
              <w:ind w:firstLine="0" w:firstLineChars="0"/>
              <w:jc w:val="both"/>
              <w:rPr>
                <w:rFonts w:ascii="仿宋" w:hAnsi="仿宋" w:eastAsia="仿宋" w:cs="黑体"/>
                <w:sz w:val="24"/>
                <w:szCs w:val="24"/>
                <w:lang w:eastAsia="zh-CN"/>
              </w:rPr>
            </w:pPr>
            <w:bookmarkStart w:id="417" w:name="_Toc50143700"/>
            <w:r>
              <w:rPr>
                <w:rFonts w:ascii="仿宋" w:hAnsi="仿宋" w:eastAsia="仿宋" w:cs="黑体"/>
                <w:sz w:val="24"/>
                <w:szCs w:val="24"/>
                <w:lang w:eastAsia="zh-CN"/>
              </w:rPr>
              <w:t>联系电话</w:t>
            </w:r>
            <w:bookmarkEnd w:id="417"/>
          </w:p>
        </w:tc>
        <w:tc>
          <w:tcPr>
            <w:tcW w:w="28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13606001690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18" w:name="_Toc50143701"/>
            <w:r>
              <w:rPr>
                <w:rFonts w:ascii="仿宋" w:hAnsi="仿宋" w:eastAsia="仿宋" w:cs="黑体"/>
                <w:sz w:val="24"/>
                <w:szCs w:val="24"/>
                <w:lang w:eastAsia="zh-CN"/>
              </w:rPr>
              <w:t>手   机</w:t>
            </w:r>
            <w:bookmarkEnd w:id="418"/>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13606001690</w:t>
            </w:r>
          </w:p>
        </w:tc>
        <w:tc>
          <w:tcPr>
            <w:tcW w:w="1397" w:type="dxa"/>
            <w:gridSpan w:val="3"/>
            <w:vAlign w:val="center"/>
          </w:tcPr>
          <w:p>
            <w:pPr>
              <w:pStyle w:val="41"/>
              <w:ind w:firstLine="0" w:firstLineChars="0"/>
              <w:jc w:val="both"/>
              <w:rPr>
                <w:rFonts w:ascii="仿宋" w:hAnsi="仿宋" w:eastAsia="仿宋" w:cs="黑体"/>
                <w:sz w:val="24"/>
                <w:szCs w:val="24"/>
                <w:lang w:eastAsia="zh-CN"/>
              </w:rPr>
            </w:pPr>
            <w:bookmarkStart w:id="419" w:name="_Toc50143702"/>
            <w:r>
              <w:rPr>
                <w:rFonts w:ascii="仿宋" w:hAnsi="仿宋" w:eastAsia="仿宋" w:cs="黑体"/>
                <w:sz w:val="24"/>
                <w:szCs w:val="24"/>
                <w:lang w:eastAsia="zh-CN"/>
              </w:rPr>
              <w:t>邮   编</w:t>
            </w:r>
            <w:bookmarkEnd w:id="419"/>
          </w:p>
        </w:tc>
        <w:tc>
          <w:tcPr>
            <w:tcW w:w="288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w:t>
            </w:r>
            <w:r>
              <w:rPr>
                <w:rFonts w:ascii="仿宋" w:hAnsi="仿宋" w:eastAsia="仿宋" w:cs="黑体"/>
                <w:sz w:val="24"/>
                <w:szCs w:val="24"/>
                <w:lang w:eastAsia="zh-CN"/>
              </w:rPr>
              <w:t>18067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20" w:name="_Toc50143703"/>
            <w:r>
              <w:rPr>
                <w:rFonts w:ascii="仿宋" w:hAnsi="仿宋" w:eastAsia="仿宋" w:cs="黑体"/>
                <w:sz w:val="24"/>
                <w:szCs w:val="24"/>
                <w:lang w:eastAsia="zh-CN"/>
              </w:rPr>
              <w:t>E-mail</w:t>
            </w:r>
            <w:bookmarkEnd w:id="420"/>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xiezhiwen@htinnotek.com</w:t>
            </w:r>
          </w:p>
        </w:tc>
        <w:tc>
          <w:tcPr>
            <w:tcW w:w="1397" w:type="dxa"/>
            <w:gridSpan w:val="3"/>
            <w:vAlign w:val="center"/>
          </w:tcPr>
          <w:p>
            <w:pPr>
              <w:pStyle w:val="41"/>
              <w:ind w:firstLine="0" w:firstLineChars="0"/>
              <w:jc w:val="both"/>
              <w:rPr>
                <w:rFonts w:ascii="仿宋" w:hAnsi="仿宋" w:eastAsia="仿宋" w:cs="黑体"/>
                <w:sz w:val="24"/>
                <w:szCs w:val="24"/>
                <w:lang w:eastAsia="zh-CN"/>
              </w:rPr>
            </w:pPr>
            <w:bookmarkStart w:id="421" w:name="_Toc50143704"/>
            <w:r>
              <w:rPr>
                <w:rFonts w:ascii="仿宋" w:hAnsi="仿宋" w:eastAsia="仿宋" w:cs="黑体"/>
                <w:sz w:val="24"/>
                <w:szCs w:val="24"/>
                <w:lang w:eastAsia="zh-CN"/>
              </w:rPr>
              <w:t>传   真</w:t>
            </w:r>
            <w:bookmarkEnd w:id="421"/>
          </w:p>
        </w:tc>
        <w:tc>
          <w:tcPr>
            <w:tcW w:w="288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w:t>
            </w:r>
            <w:r>
              <w:rPr>
                <w:rFonts w:ascii="仿宋" w:hAnsi="仿宋" w:eastAsia="仿宋" w:cs="黑体"/>
                <w:sz w:val="24"/>
                <w:szCs w:val="24"/>
                <w:lang w:eastAsia="zh-CN"/>
              </w:rPr>
              <w:t>755</w:t>
            </w:r>
            <w:r>
              <w:rPr>
                <w:rFonts w:hint="eastAsia" w:ascii="仿宋" w:hAnsi="仿宋" w:eastAsia="仿宋" w:cs="黑体"/>
                <w:sz w:val="24"/>
                <w:szCs w:val="24"/>
                <w:lang w:eastAsia="zh-CN"/>
              </w:rPr>
              <w:t>-</w:t>
            </w:r>
            <w:r>
              <w:rPr>
                <w:rFonts w:ascii="仿宋" w:hAnsi="仿宋" w:eastAsia="仿宋" w:cs="黑体"/>
                <w:sz w:val="24"/>
                <w:szCs w:val="24"/>
                <w:lang w:eastAsia="zh-CN"/>
              </w:rPr>
              <w:t>26029887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22" w:name="_Toc50143705"/>
            <w:r>
              <w:rPr>
                <w:rFonts w:ascii="仿宋" w:hAnsi="仿宋" w:eastAsia="仿宋" w:cs="黑体"/>
                <w:sz w:val="24"/>
                <w:szCs w:val="24"/>
                <w:lang w:eastAsia="zh-CN"/>
              </w:rPr>
              <w:t>通信地址</w:t>
            </w:r>
            <w:bookmarkEnd w:id="422"/>
          </w:p>
        </w:tc>
        <w:tc>
          <w:tcPr>
            <w:tcW w:w="7601" w:type="dxa"/>
            <w:gridSpan w:val="7"/>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深圳市南山区招商街道水湾社工业三路</w:t>
            </w:r>
            <w:r>
              <w:rPr>
                <w:rFonts w:ascii="仿宋" w:hAnsi="仿宋" w:eastAsia="仿宋" w:cs="黑体"/>
                <w:sz w:val="24"/>
                <w:szCs w:val="24"/>
                <w:lang w:eastAsia="zh-CN"/>
              </w:rPr>
              <w:t>1</w:t>
            </w:r>
            <w:r>
              <w:rPr>
                <w:rFonts w:hint="eastAsia" w:ascii="仿宋" w:hAnsi="仿宋" w:eastAsia="仿宋" w:cs="黑体"/>
                <w:sz w:val="24"/>
                <w:szCs w:val="24"/>
                <w:lang w:eastAsia="zh-CN"/>
              </w:rPr>
              <w:t>号南海意库梦工场大厦</w:t>
            </w:r>
            <w:r>
              <w:rPr>
                <w:rFonts w:ascii="仿宋" w:hAnsi="仿宋" w:eastAsia="仿宋" w:cs="黑体"/>
                <w:sz w:val="24"/>
                <w:szCs w:val="24"/>
                <w:lang w:eastAsia="zh-CN"/>
              </w:rPr>
              <w:t>1509</w:t>
            </w:r>
          </w:p>
        </w:tc>
      </w:tr>
    </w:tbl>
    <w:p>
      <w:pPr>
        <w:widowControl/>
        <w:spacing w:line="240" w:lineRule="auto"/>
        <w:ind w:firstLine="0" w:firstLineChars="0"/>
        <w:rPr>
          <w:rStyle w:val="43"/>
          <w:rFonts w:ascii="仿宋" w:eastAsia="仿宋" w:cs="Calibri" w:hAnsiTheme="minorHAnsi"/>
          <w:szCs w:val="20"/>
          <w:lang w:eastAsia="zh-CN"/>
        </w:rPr>
      </w:pPr>
      <w:r>
        <w:rPr>
          <w:rStyle w:val="43"/>
          <w:rFonts w:ascii="仿宋" w:eastAsia="仿宋" w:hAnsiTheme="minorHAnsi"/>
          <w:szCs w:val="20"/>
          <w:lang w:eastAsia="zh-CN"/>
        </w:rPr>
        <w:br w:type="page"/>
      </w:r>
    </w:p>
    <w:p>
      <w:pPr>
        <w:pStyle w:val="3"/>
        <w:ind w:right="6" w:firstLine="643"/>
        <w:jc w:val="center"/>
        <w:rPr>
          <w:rFonts w:ascii="仿宋_GB2312" w:hAnsi="宋体" w:eastAsia="仿宋_GB2312"/>
          <w:lang w:eastAsia="zh-CN"/>
        </w:rPr>
      </w:pPr>
      <w:bookmarkStart w:id="423" w:name="_Toc52370354"/>
      <w:r>
        <w:rPr>
          <w:rFonts w:hint="eastAsia" w:ascii="仿宋_GB2312" w:hAnsi="宋体" w:eastAsia="仿宋_GB2312"/>
          <w:lang w:eastAsia="zh-CN"/>
        </w:rPr>
        <w:t>水洗机</w:t>
      </w:r>
      <w:bookmarkEnd w:id="423"/>
    </w:p>
    <w:tbl>
      <w:tblPr>
        <w:tblStyle w:val="24"/>
        <w:tblW w:w="9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051"/>
        <w:gridCol w:w="1365"/>
        <w:gridCol w:w="1941"/>
        <w:gridCol w:w="278"/>
        <w:gridCol w:w="403"/>
        <w:gridCol w:w="859"/>
        <w:gridCol w:w="2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600" w:type="dxa"/>
            <w:vMerge w:val="restart"/>
            <w:vAlign w:val="center"/>
          </w:tcPr>
          <w:p>
            <w:pPr>
              <w:pStyle w:val="41"/>
              <w:ind w:firstLine="0" w:firstLineChars="0"/>
              <w:jc w:val="center"/>
              <w:rPr>
                <w:rFonts w:ascii="仿宋" w:hAnsi="仿宋" w:eastAsia="仿宋" w:cs="黑体"/>
                <w:sz w:val="24"/>
                <w:szCs w:val="24"/>
                <w:lang w:eastAsia="zh-CN"/>
              </w:rPr>
            </w:pPr>
            <w:bookmarkStart w:id="424" w:name="_Toc50143722"/>
            <w:r>
              <w:rPr>
                <w:rFonts w:ascii="仿宋" w:hAnsi="仿宋" w:eastAsia="仿宋" w:cs="黑体"/>
                <w:b/>
                <w:sz w:val="24"/>
                <w:szCs w:val="24"/>
                <w:lang w:eastAsia="zh-CN"/>
              </w:rPr>
              <w:t>技术概述</w:t>
            </w:r>
            <w:bookmarkEnd w:id="424"/>
          </w:p>
        </w:tc>
        <w:tc>
          <w:tcPr>
            <w:tcW w:w="241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25" w:name="_Toc50143723"/>
            <w:r>
              <w:rPr>
                <w:rFonts w:ascii="仿宋" w:hAnsi="仿宋" w:eastAsia="仿宋" w:cs="黑体"/>
                <w:sz w:val="24"/>
                <w:szCs w:val="24"/>
                <w:lang w:eastAsia="zh-CN"/>
              </w:rPr>
              <w:t>技术名称</w:t>
            </w:r>
            <w:bookmarkEnd w:id="425"/>
          </w:p>
        </w:tc>
        <w:tc>
          <w:tcPr>
            <w:tcW w:w="22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26" w:name="_Toc50143724"/>
            <w:r>
              <w:rPr>
                <w:rFonts w:hint="eastAsia" w:ascii="仿宋" w:hAnsi="仿宋" w:eastAsia="仿宋" w:cs="黑体"/>
                <w:sz w:val="24"/>
                <w:szCs w:val="24"/>
                <w:lang w:eastAsia="zh-CN"/>
              </w:rPr>
              <w:t>水洗机</w:t>
            </w:r>
            <w:bookmarkEnd w:id="426"/>
          </w:p>
        </w:tc>
        <w:tc>
          <w:tcPr>
            <w:tcW w:w="1262"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27" w:name="_Toc50143725"/>
            <w:r>
              <w:rPr>
                <w:rFonts w:ascii="仿宋" w:hAnsi="仿宋" w:eastAsia="仿宋" w:cs="黑体"/>
                <w:sz w:val="24"/>
                <w:szCs w:val="24"/>
                <w:lang w:eastAsia="zh-CN"/>
              </w:rPr>
              <w:t>所属领域</w:t>
            </w:r>
            <w:bookmarkEnd w:id="427"/>
          </w:p>
        </w:tc>
        <w:tc>
          <w:tcPr>
            <w:tcW w:w="2526"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28" w:name="_Toc50143726"/>
            <w:r>
              <w:rPr>
                <w:rFonts w:ascii="仿宋" w:hAnsi="仿宋" w:eastAsia="仿宋" w:cs="黑体"/>
                <w:sz w:val="24"/>
                <w:szCs w:val="24"/>
                <w:lang w:eastAsia="zh-CN"/>
              </w:rPr>
              <w:t>单位名称</w:t>
            </w:r>
            <w:bookmarkEnd w:id="428"/>
          </w:p>
        </w:tc>
        <w:tc>
          <w:tcPr>
            <w:tcW w:w="6007"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斯乔麦科技(深圳)有限公司，注册资本500万元人民币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29" w:name="_Toc50143727"/>
            <w:r>
              <w:rPr>
                <w:rFonts w:ascii="仿宋" w:hAnsi="仿宋" w:eastAsia="仿宋" w:cs="黑体"/>
                <w:sz w:val="24"/>
                <w:szCs w:val="24"/>
                <w:lang w:eastAsia="zh-CN"/>
              </w:rPr>
              <w:t>技术来源</w:t>
            </w:r>
            <w:bookmarkEnd w:id="429"/>
          </w:p>
        </w:tc>
        <w:tc>
          <w:tcPr>
            <w:tcW w:w="6007"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30" w:name="_Toc50143728"/>
            <w:r>
              <w:rPr>
                <w:rFonts w:ascii="仿宋" w:hAnsi="仿宋" w:eastAsia="仿宋" w:cs="黑体"/>
                <w:sz w:val="24"/>
                <w:szCs w:val="24"/>
                <w:lang w:eastAsia="zh-CN"/>
              </w:rPr>
              <w:t>技术背景及应用现状</w:t>
            </w:r>
            <w:bookmarkEnd w:id="430"/>
          </w:p>
        </w:tc>
        <w:tc>
          <w:tcPr>
            <w:tcW w:w="6007"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纺织印染行业是我国发展最早且具有国际竞争力的传统优势产业，但也是典型的高能耗、高水耗行业。纺织印染行业能耗约占全国产业总量的4.4%，水耗约占8.5%。</w:t>
            </w:r>
            <w:r>
              <w:rPr>
                <w:rFonts w:ascii="仿宋" w:hAnsi="仿宋" w:eastAsia="仿宋" w:cs="黑体"/>
                <w:sz w:val="24"/>
                <w:szCs w:val="24"/>
                <w:lang w:eastAsia="zh-CN"/>
              </w:rPr>
              <w:t>随着国家</w:t>
            </w:r>
            <w:r>
              <w:rPr>
                <w:rFonts w:hint="eastAsia" w:ascii="仿宋" w:hAnsi="仿宋" w:eastAsia="仿宋" w:cs="黑体"/>
                <w:sz w:val="24"/>
                <w:szCs w:val="24"/>
                <w:lang w:eastAsia="zh-CN"/>
              </w:rPr>
              <w:t>节能减排</w:t>
            </w:r>
            <w:r>
              <w:rPr>
                <w:rFonts w:ascii="仿宋" w:hAnsi="仿宋" w:eastAsia="仿宋" w:cs="黑体"/>
                <w:sz w:val="24"/>
                <w:szCs w:val="24"/>
                <w:lang w:eastAsia="zh-CN"/>
              </w:rPr>
              <w:t>要求的日益严格，印染</w:t>
            </w:r>
            <w:r>
              <w:rPr>
                <w:rFonts w:hint="eastAsia" w:ascii="仿宋" w:hAnsi="仿宋" w:eastAsia="仿宋" w:cs="黑体"/>
                <w:sz w:val="24"/>
                <w:szCs w:val="24"/>
                <w:lang w:eastAsia="zh-CN"/>
              </w:rPr>
              <w:t>企业</w:t>
            </w:r>
            <w:r>
              <w:rPr>
                <w:rFonts w:ascii="仿宋" w:hAnsi="仿宋" w:eastAsia="仿宋" w:cs="黑体"/>
                <w:sz w:val="24"/>
                <w:szCs w:val="24"/>
                <w:lang w:eastAsia="zh-CN"/>
              </w:rPr>
              <w:t>面临的形势越来越严峻</w:t>
            </w:r>
            <w:r>
              <w:rPr>
                <w:rFonts w:hint="eastAsia" w:ascii="仿宋" w:hAnsi="仿宋" w:eastAsia="仿宋" w:cs="黑体"/>
                <w:sz w:val="24"/>
                <w:szCs w:val="24"/>
                <w:lang w:eastAsia="zh-CN"/>
              </w:rPr>
              <w:t>，这种行业环境使企业对于节能减排设备的需求越来越大。本技术由于出色的节能减排效果，符合国家政策导向，具有市场前景。本技术对退浆和染色印花后水洗工艺也有积极影响。目前退浆设备已经基本完成研发，染色印花后水洗设备已经实际应用，具有出色的节水效果。</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传统的前处理缩练除油水洗机是纺织行业中常用的设备，传统的平幅水洗机为了除去织物上的油污等杂质，织物需要经过除油槽和多个高温水洗槽的浸泡、拍打和冲洗，从而达到将织物上的油污或者其他杂质清洗干净的目的。在整个过程中，除油槽需要不断加入除油剂烧碱等助剂，同时水洗槽需要不断加入热水将高浓度液体溢流排走，而溢流排走的水由于含有大量助剂杂质，在产生大量废水的同时，由于化学品的原因废水中的COD较高；不仅洗涤过程能耗高，后续的废水处理也需要较高成本。</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本新型水洗机具有多种优异性能，创造性的将超声波技术运用到水洗设备中，优势特点在于清洗过程中不需要添加任何化学药剂，只需使用清水即能达到清洗除油的功能，效果佳。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007"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本水洗机技术主要是应用在印染厂，主要针对布种为化纤布，例如:锦纶布(尼龙布)，锦氨布(锦纶含氨纶布种)，涤纶布以及涤氨布(涤纶含氨纶布种)。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007"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1、颠覆传统工艺，全程前处理除油水洗工艺不需使用化学药剂</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水洗机在布面前处理除油水洗过程中，使用创新超声波水洗技术让清洗下来的油脂完全乳化于水中，取代添加化学药剂使油脂乳化的功效，清洗全程不需要加入化学药剂，全程用清水就能达到布面清洗除油的效果。</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2、排放少，用水量少</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水洗机采用创新超声波水洗技术，其超声波的空化效应使布面上的油脂充分乳化于水中，水洗时乳化油均匀的附着于布面上，而油脂无法黏附于布面，布面上的乳化油经过定型机195度定型后全部去除，所以运行时废水零排放，设备一天排水一次。</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由于其极少的排放量，消耗水量约每小时用水量低至0.5至0.8吨水左右，和传统长线除油水洗机相较，减少了80%以上的用水量。</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3、除油效率高且油脂不回粘布面</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本水洗机除油效率和传统长线除油水洗机相较，我司设备除油效率高于一般传统水洗机除油效率。</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4、可消除布面水波纹</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本水洗机经过多次反复验证，使用特殊机械结构及饱和蒸汽，可消除布面上的水波纹路。</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5、水洗效率高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经水洗机后，出布面的纤维微观下纤维上无杂质及油脂。</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6、超低生产成本</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7</w:t>
            </w:r>
            <w:r>
              <w:rPr>
                <w:rFonts w:hint="eastAsia" w:ascii="仿宋" w:hAnsi="仿宋" w:eastAsia="仿宋" w:cs="黑体"/>
                <w:sz w:val="24"/>
                <w:szCs w:val="24"/>
                <w:lang w:eastAsia="zh-CN"/>
              </w:rPr>
              <w:t>、整机占地面积小</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8、可与定型机连机使用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水洗机突破传统概念，可将本水洗机放置于定型机前方，与定型机连机使用，共有三种模式可供选择：机器单独放置、机器放置于定型机前连机使用、机器放置于定型机前。当定型机维修保养时，本机器能单独开机清洗直接落布于布车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007"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007"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本水洗机技术主要是应用在印染厂，主要针对布种为化纤布。我司主要客户为在沿海地区主要生产化纤布的大型印染厂。</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在前沿学术研究领域、高精专装备设计制造、产业化工艺研究等产业链实现战略布局，紧追产业热点区域产业步伐，整合业界优势资源，具备产业上下游产品研发及实施产业化的能力。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00" w:type="dxa"/>
            <w:vMerge w:val="restart"/>
            <w:vAlign w:val="center"/>
          </w:tcPr>
          <w:p>
            <w:pPr>
              <w:pStyle w:val="41"/>
              <w:ind w:firstLine="0" w:firstLineChars="0"/>
              <w:jc w:val="center"/>
              <w:rPr>
                <w:rFonts w:ascii="仿宋" w:hAnsi="仿宋" w:eastAsia="仿宋" w:cs="黑体"/>
                <w:sz w:val="24"/>
                <w:szCs w:val="24"/>
                <w:lang w:eastAsia="zh-CN"/>
              </w:rPr>
            </w:pPr>
            <w:bookmarkStart w:id="431" w:name="_Toc50143729"/>
            <w:r>
              <w:rPr>
                <w:rFonts w:ascii="仿宋" w:hAnsi="仿宋" w:eastAsia="仿宋" w:cs="黑体"/>
                <w:b/>
                <w:sz w:val="24"/>
                <w:szCs w:val="24"/>
                <w:lang w:eastAsia="zh-CN"/>
              </w:rPr>
              <w:t>技术综合影响</w:t>
            </w:r>
            <w:bookmarkEnd w:id="431"/>
          </w:p>
        </w:tc>
        <w:tc>
          <w:tcPr>
            <w:tcW w:w="241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32" w:name="_Toc50143730"/>
            <w:r>
              <w:rPr>
                <w:rFonts w:ascii="仿宋" w:hAnsi="仿宋" w:eastAsia="仿宋" w:cs="黑体"/>
                <w:sz w:val="24"/>
                <w:szCs w:val="24"/>
                <w:lang w:eastAsia="zh-CN"/>
              </w:rPr>
              <w:t>对资源、能源利用的影响</w:t>
            </w:r>
            <w:bookmarkEnd w:id="432"/>
          </w:p>
        </w:tc>
        <w:tc>
          <w:tcPr>
            <w:tcW w:w="194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33" w:name="_Toc50143731"/>
            <w:r>
              <w:rPr>
                <w:rFonts w:ascii="仿宋" w:hAnsi="仿宋" w:eastAsia="仿宋" w:cs="黑体"/>
                <w:sz w:val="24"/>
                <w:szCs w:val="24"/>
                <w:lang w:eastAsia="zh-CN"/>
              </w:rPr>
              <w:t>资源利用情况</w:t>
            </w:r>
            <w:bookmarkEnd w:id="433"/>
          </w:p>
        </w:tc>
        <w:tc>
          <w:tcPr>
            <w:tcW w:w="406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使用本水洗机能减少水资源的浪费</w:t>
            </w:r>
            <w:r>
              <w:rPr>
                <w:rFonts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34" w:name="_Toc50143732"/>
            <w:r>
              <w:rPr>
                <w:rFonts w:ascii="仿宋" w:hAnsi="仿宋" w:eastAsia="仿宋" w:cs="黑体"/>
                <w:sz w:val="24"/>
                <w:szCs w:val="24"/>
                <w:lang w:eastAsia="zh-CN"/>
              </w:rPr>
              <w:t>能源利用情况</w:t>
            </w:r>
            <w:bookmarkEnd w:id="434"/>
          </w:p>
        </w:tc>
        <w:tc>
          <w:tcPr>
            <w:tcW w:w="406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节水方面：本水洗机</w:t>
            </w:r>
            <w:r>
              <w:rPr>
                <w:rFonts w:ascii="仿宋" w:hAnsi="仿宋" w:eastAsia="仿宋" w:cs="黑体"/>
                <w:sz w:val="24"/>
                <w:szCs w:val="24"/>
                <w:lang w:eastAsia="zh-CN"/>
              </w:rPr>
              <w:t>(3</w:t>
            </w:r>
            <w:r>
              <w:rPr>
                <w:rFonts w:hint="eastAsia" w:ascii="仿宋" w:hAnsi="仿宋" w:eastAsia="仿宋" w:cs="黑体"/>
                <w:sz w:val="24"/>
                <w:szCs w:val="24"/>
                <w:lang w:eastAsia="zh-CN"/>
              </w:rPr>
              <w:t>槽）每小时用水0.8吨，排放污水</w:t>
            </w:r>
            <w:r>
              <w:rPr>
                <w:rFonts w:ascii="仿宋" w:hAnsi="仿宋" w:eastAsia="仿宋" w:cs="黑体"/>
                <w:sz w:val="24"/>
                <w:szCs w:val="24"/>
                <w:lang w:eastAsia="zh-CN"/>
              </w:rPr>
              <w:t>300L</w:t>
            </w:r>
            <w:r>
              <w:rPr>
                <w:rFonts w:hint="eastAsia" w:ascii="仿宋" w:hAnsi="仿宋" w:eastAsia="仿宋" w:cs="黑体"/>
                <w:sz w:val="24"/>
                <w:szCs w:val="24"/>
                <w:lang w:eastAsia="zh-CN"/>
              </w:rPr>
              <w:t>，较其他水洗机节水效果好。</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减少蒸气用量方面：本水洗机较其他水洗机减少蒸汽用量，从而降低使用成本。</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减少使用除油剤方面：本水洗机较其他水洗机减少除油剂使用，从而降低使用成本。</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节地方面:本水洗机可有效节省使用面积，增加厂房利用率。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35" w:name="_Toc50143733"/>
            <w:r>
              <w:rPr>
                <w:rFonts w:ascii="仿宋" w:hAnsi="仿宋" w:eastAsia="仿宋" w:cs="黑体"/>
                <w:sz w:val="24"/>
                <w:szCs w:val="24"/>
                <w:lang w:eastAsia="zh-CN"/>
              </w:rPr>
              <w:t>环境污染物的产生及排放</w:t>
            </w:r>
            <w:bookmarkEnd w:id="435"/>
          </w:p>
        </w:tc>
        <w:tc>
          <w:tcPr>
            <w:tcW w:w="194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36" w:name="_Toc50143734"/>
            <w:r>
              <w:rPr>
                <w:rFonts w:ascii="仿宋" w:hAnsi="仿宋" w:eastAsia="仿宋" w:cs="黑体"/>
                <w:sz w:val="24"/>
                <w:szCs w:val="24"/>
                <w:lang w:eastAsia="zh-CN"/>
              </w:rPr>
              <w:t>水环境污染物</w:t>
            </w:r>
            <w:bookmarkEnd w:id="436"/>
          </w:p>
        </w:tc>
        <w:tc>
          <w:tcPr>
            <w:tcW w:w="406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水洗机最主要的特点是不需要使用化学药剂进行缩练除油，全程清水清洗，其槽中废水的COD含量低，是传统水洗机加除油剂的四分之一，对水环境污染物极低。传统水洗机废水排放量15吨/每小时，而水洗机废水排放量小于1吨/每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37" w:name="_Toc50143735"/>
            <w:r>
              <w:rPr>
                <w:rFonts w:ascii="仿宋" w:hAnsi="仿宋" w:eastAsia="仿宋" w:cs="黑体"/>
                <w:sz w:val="24"/>
                <w:szCs w:val="24"/>
                <w:lang w:eastAsia="zh-CN"/>
              </w:rPr>
              <w:t>大气环境污染物</w:t>
            </w:r>
            <w:bookmarkEnd w:id="437"/>
          </w:p>
        </w:tc>
        <w:tc>
          <w:tcPr>
            <w:tcW w:w="406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38" w:name="_Toc50143736"/>
            <w:r>
              <w:rPr>
                <w:rFonts w:ascii="仿宋" w:hAnsi="仿宋" w:eastAsia="仿宋" w:cs="黑体"/>
                <w:sz w:val="24"/>
                <w:szCs w:val="24"/>
                <w:lang w:eastAsia="zh-CN"/>
              </w:rPr>
              <w:t>固体废弃物</w:t>
            </w:r>
            <w:bookmarkEnd w:id="438"/>
          </w:p>
        </w:tc>
        <w:tc>
          <w:tcPr>
            <w:tcW w:w="406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39" w:name="_Toc50143737"/>
            <w:r>
              <w:rPr>
                <w:rFonts w:ascii="仿宋" w:hAnsi="仿宋" w:eastAsia="仿宋" w:cs="黑体"/>
                <w:sz w:val="24"/>
                <w:szCs w:val="24"/>
                <w:lang w:eastAsia="zh-CN"/>
              </w:rPr>
              <w:t>其他</w:t>
            </w:r>
            <w:bookmarkEnd w:id="439"/>
          </w:p>
        </w:tc>
        <w:tc>
          <w:tcPr>
            <w:tcW w:w="406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41"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40" w:name="_Toc50143738"/>
            <w:r>
              <w:rPr>
                <w:rFonts w:ascii="仿宋" w:hAnsi="仿宋" w:eastAsia="仿宋" w:cs="黑体"/>
                <w:sz w:val="24"/>
                <w:szCs w:val="24"/>
                <w:lang w:eastAsia="zh-CN"/>
              </w:rPr>
              <w:t>淡水</w:t>
            </w:r>
            <w:bookmarkEnd w:id="440"/>
          </w:p>
        </w:tc>
        <w:tc>
          <w:tcPr>
            <w:tcW w:w="4066" w:type="dxa"/>
            <w:gridSpan w:val="4"/>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41" w:name="_Toc50143739"/>
            <w:r>
              <w:rPr>
                <w:rFonts w:ascii="仿宋" w:hAnsi="仿宋" w:eastAsia="仿宋" w:cs="黑体"/>
                <w:sz w:val="24"/>
                <w:szCs w:val="24"/>
                <w:lang w:eastAsia="zh-CN"/>
              </w:rPr>
              <w:t>土壤</w:t>
            </w:r>
            <w:bookmarkEnd w:id="441"/>
          </w:p>
        </w:tc>
        <w:tc>
          <w:tcPr>
            <w:tcW w:w="4066"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42" w:name="_Toc50143740"/>
            <w:r>
              <w:rPr>
                <w:rFonts w:ascii="仿宋" w:hAnsi="仿宋" w:eastAsia="仿宋" w:cs="黑体"/>
                <w:sz w:val="24"/>
                <w:szCs w:val="24"/>
                <w:lang w:eastAsia="zh-CN"/>
              </w:rPr>
              <w:t>气候/大气</w:t>
            </w:r>
            <w:bookmarkEnd w:id="442"/>
          </w:p>
        </w:tc>
        <w:tc>
          <w:tcPr>
            <w:tcW w:w="4066"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43" w:name="_Toc50143741"/>
            <w:r>
              <w:rPr>
                <w:rFonts w:ascii="仿宋" w:hAnsi="仿宋" w:eastAsia="仿宋" w:cs="黑体"/>
                <w:sz w:val="24"/>
                <w:szCs w:val="24"/>
                <w:lang w:eastAsia="zh-CN"/>
              </w:rPr>
              <w:t>生物</w:t>
            </w:r>
            <w:bookmarkEnd w:id="443"/>
          </w:p>
        </w:tc>
        <w:tc>
          <w:tcPr>
            <w:tcW w:w="4066"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44" w:name="_Toc50143742"/>
            <w:r>
              <w:rPr>
                <w:rFonts w:ascii="仿宋" w:hAnsi="仿宋" w:eastAsia="仿宋" w:cs="黑体"/>
                <w:sz w:val="24"/>
                <w:szCs w:val="24"/>
                <w:lang w:eastAsia="zh-CN"/>
              </w:rPr>
              <w:t>其他</w:t>
            </w:r>
            <w:bookmarkEnd w:id="444"/>
          </w:p>
        </w:tc>
        <w:tc>
          <w:tcPr>
            <w:tcW w:w="4066"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bookmarkStart w:id="445" w:name="_Toc50143743"/>
            <w:r>
              <w:rPr>
                <w:rFonts w:ascii="仿宋" w:hAnsi="仿宋" w:eastAsia="仿宋" w:cs="黑体"/>
                <w:sz w:val="24"/>
                <w:szCs w:val="24"/>
                <w:lang w:eastAsia="zh-CN"/>
              </w:rPr>
              <w:t>对经济社会发展的影响</w:t>
            </w:r>
            <w:bookmarkEnd w:id="445"/>
          </w:p>
          <w:p>
            <w:pPr>
              <w:pStyle w:val="41"/>
              <w:ind w:firstLine="0" w:firstLineChars="0"/>
              <w:jc w:val="both"/>
              <w:rPr>
                <w:rFonts w:ascii="仿宋" w:hAnsi="仿宋" w:eastAsia="仿宋" w:cs="黑体"/>
                <w:sz w:val="24"/>
                <w:szCs w:val="24"/>
                <w:lang w:eastAsia="zh-CN"/>
              </w:rPr>
            </w:pPr>
          </w:p>
        </w:tc>
        <w:tc>
          <w:tcPr>
            <w:tcW w:w="194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46" w:name="_Toc50143744"/>
            <w:r>
              <w:rPr>
                <w:rFonts w:ascii="仿宋" w:hAnsi="仿宋" w:eastAsia="仿宋" w:cs="黑体"/>
                <w:sz w:val="24"/>
                <w:szCs w:val="24"/>
                <w:lang w:eastAsia="zh-CN"/>
              </w:rPr>
              <w:t>经济效益</w:t>
            </w:r>
            <w:bookmarkEnd w:id="446"/>
          </w:p>
        </w:tc>
        <w:tc>
          <w:tcPr>
            <w:tcW w:w="406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每年成本费用</w:t>
            </w:r>
            <w:r>
              <w:rPr>
                <w:rFonts w:hint="eastAsia" w:ascii="仿宋" w:hAnsi="仿宋" w:eastAsia="仿宋" w:cs="黑体"/>
                <w:sz w:val="24"/>
                <w:szCs w:val="24"/>
                <w:lang w:eastAsia="zh-CN"/>
              </w:rPr>
              <w:t>4</w:t>
            </w:r>
            <w:r>
              <w:rPr>
                <w:rFonts w:ascii="仿宋" w:hAnsi="仿宋" w:eastAsia="仿宋" w:cs="黑体"/>
                <w:sz w:val="24"/>
                <w:szCs w:val="24"/>
                <w:lang w:eastAsia="zh-CN"/>
              </w:rPr>
              <w:t>12884港币</w:t>
            </w:r>
            <w:r>
              <w:rPr>
                <w:rFonts w:hint="eastAsia" w:ascii="仿宋" w:hAnsi="仿宋" w:eastAsia="仿宋" w:cs="黑体"/>
                <w:sz w:val="24"/>
                <w:szCs w:val="24"/>
                <w:lang w:eastAsia="zh-CN"/>
              </w:rPr>
              <w:t>，</w:t>
            </w:r>
            <w:r>
              <w:rPr>
                <w:rFonts w:ascii="仿宋" w:hAnsi="仿宋" w:eastAsia="仿宋" w:cs="黑体"/>
                <w:sz w:val="24"/>
                <w:szCs w:val="24"/>
                <w:lang w:eastAsia="zh-CN"/>
              </w:rPr>
              <w:t>低于同类品牌</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47" w:name="_Toc50143745"/>
            <w:r>
              <w:rPr>
                <w:rFonts w:ascii="仿宋" w:hAnsi="仿宋" w:eastAsia="仿宋" w:cs="黑体"/>
                <w:sz w:val="24"/>
                <w:szCs w:val="24"/>
                <w:lang w:eastAsia="zh-CN"/>
              </w:rPr>
              <w:t>社会就业</w:t>
            </w:r>
            <w:bookmarkEnd w:id="447"/>
          </w:p>
        </w:tc>
        <w:tc>
          <w:tcPr>
            <w:tcW w:w="406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vAlign w:val="center"/>
          </w:tcPr>
          <w:p>
            <w:pPr>
              <w:pStyle w:val="41"/>
              <w:ind w:firstLine="0" w:firstLineChars="0"/>
              <w:jc w:val="both"/>
              <w:rPr>
                <w:rFonts w:ascii="仿宋" w:hAnsi="仿宋" w:eastAsia="仿宋" w:cs="黑体"/>
                <w:sz w:val="24"/>
                <w:szCs w:val="24"/>
                <w:lang w:eastAsia="zh-CN"/>
              </w:rPr>
            </w:pPr>
          </w:p>
        </w:tc>
        <w:tc>
          <w:tcPr>
            <w:tcW w:w="2416"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4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48" w:name="_Toc50143746"/>
            <w:r>
              <w:rPr>
                <w:rFonts w:ascii="仿宋" w:hAnsi="仿宋" w:eastAsia="仿宋" w:cs="黑体"/>
                <w:sz w:val="24"/>
                <w:szCs w:val="24"/>
                <w:lang w:eastAsia="zh-CN"/>
              </w:rPr>
              <w:t>扶贫</w:t>
            </w:r>
            <w:bookmarkEnd w:id="448"/>
          </w:p>
        </w:tc>
        <w:tc>
          <w:tcPr>
            <w:tcW w:w="406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600"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bookmarkStart w:id="449" w:name="_Toc50143747"/>
            <w:r>
              <w:rPr>
                <w:rFonts w:ascii="仿宋" w:hAnsi="仿宋" w:eastAsia="仿宋" w:cs="黑体"/>
                <w:b/>
                <w:sz w:val="24"/>
                <w:szCs w:val="24"/>
                <w:lang w:eastAsia="zh-CN"/>
              </w:rPr>
              <w:t>推广前景及发展潜力</w:t>
            </w:r>
            <w:bookmarkEnd w:id="449"/>
          </w:p>
        </w:tc>
        <w:tc>
          <w:tcPr>
            <w:tcW w:w="241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50" w:name="_Toc50143748"/>
            <w:r>
              <w:rPr>
                <w:rFonts w:ascii="仿宋" w:hAnsi="仿宋" w:eastAsia="仿宋" w:cs="黑体"/>
                <w:sz w:val="24"/>
                <w:szCs w:val="24"/>
                <w:lang w:eastAsia="zh-CN"/>
              </w:rPr>
              <w:t>目前已推广比例(%)</w:t>
            </w:r>
            <w:bookmarkEnd w:id="450"/>
          </w:p>
        </w:tc>
        <w:tc>
          <w:tcPr>
            <w:tcW w:w="6007"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60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51" w:name="_Toc50143749"/>
            <w:r>
              <w:rPr>
                <w:rFonts w:ascii="仿宋" w:hAnsi="仿宋" w:eastAsia="仿宋" w:cs="黑体"/>
                <w:sz w:val="24"/>
                <w:szCs w:val="24"/>
                <w:lang w:eastAsia="zh-CN"/>
              </w:rPr>
              <w:t>到2025年的推广比例(%)</w:t>
            </w:r>
            <w:bookmarkEnd w:id="451"/>
          </w:p>
        </w:tc>
        <w:tc>
          <w:tcPr>
            <w:tcW w:w="6007"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60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52" w:name="_Toc50143750"/>
            <w:r>
              <w:rPr>
                <w:rFonts w:ascii="仿宋" w:hAnsi="仿宋" w:eastAsia="仿宋" w:cs="黑体"/>
                <w:sz w:val="24"/>
                <w:szCs w:val="24"/>
                <w:lang w:eastAsia="zh-CN"/>
              </w:rPr>
              <w:t>达到预期推广比例的总投资规模（万元）</w:t>
            </w:r>
            <w:bookmarkEnd w:id="452"/>
          </w:p>
        </w:tc>
        <w:tc>
          <w:tcPr>
            <w:tcW w:w="6007"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600"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53" w:name="_Toc50143751"/>
            <w:r>
              <w:rPr>
                <w:rFonts w:ascii="仿宋" w:hAnsi="仿宋" w:eastAsia="仿宋" w:cs="黑体"/>
                <w:sz w:val="24"/>
                <w:szCs w:val="24"/>
                <w:lang w:eastAsia="zh-CN"/>
              </w:rPr>
              <w:t>预计综合影响提升情况</w:t>
            </w:r>
            <w:bookmarkEnd w:id="453"/>
          </w:p>
        </w:tc>
        <w:tc>
          <w:tcPr>
            <w:tcW w:w="6007"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随着政府的政策因素影响，节能减排观念逐渐受到重视，很多印染厂也逐渐接受新的想法。传统水洗设备是高耗水、高能耗以及高污染。本技术节水、节能以及不用化学除油清洗剂。预估伴随节能减排工作推进，印染厂将逐渐接受新水洗工艺。除节能减排外，也可减少印染厂的生产成本，故本技术推广应用前景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600"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bookmarkStart w:id="454" w:name="_Toc50143752"/>
            <w:r>
              <w:rPr>
                <w:rFonts w:ascii="仿宋" w:hAnsi="仿宋" w:eastAsia="仿宋" w:cs="黑体"/>
                <w:b/>
                <w:sz w:val="24"/>
                <w:szCs w:val="24"/>
                <w:lang w:eastAsia="zh-CN"/>
              </w:rPr>
              <w:t>已实施的典型案例</w:t>
            </w:r>
            <w:bookmarkEnd w:id="454"/>
          </w:p>
        </w:tc>
        <w:tc>
          <w:tcPr>
            <w:tcW w:w="241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622" w:type="dxa"/>
            <w:gridSpan w:val="3"/>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385" w:type="dxa"/>
            <w:gridSpan w:val="2"/>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55" w:name="_Toc50143753"/>
            <w:r>
              <w:rPr>
                <w:rFonts w:ascii="仿宋" w:hAnsi="仿宋" w:eastAsia="仿宋" w:cs="黑体"/>
                <w:sz w:val="24"/>
                <w:szCs w:val="24"/>
                <w:lang w:eastAsia="zh-CN"/>
              </w:rPr>
              <w:t>案例名称</w:t>
            </w:r>
            <w:bookmarkEnd w:id="455"/>
          </w:p>
        </w:tc>
        <w:tc>
          <w:tcPr>
            <w:tcW w:w="2622"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深圳新兴工业集团</w:t>
            </w:r>
          </w:p>
        </w:tc>
        <w:tc>
          <w:tcPr>
            <w:tcW w:w="338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汕头新兴雅集团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3" w:type="dxa"/>
            <w:gridSpan w:val="8"/>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1" w:type="dxa"/>
            <w:gridSpan w:val="2"/>
            <w:vAlign w:val="center"/>
          </w:tcPr>
          <w:p>
            <w:pPr>
              <w:pStyle w:val="41"/>
              <w:ind w:firstLine="0" w:firstLineChars="0"/>
              <w:jc w:val="both"/>
              <w:rPr>
                <w:rFonts w:ascii="仿宋" w:hAnsi="仿宋" w:eastAsia="仿宋" w:cs="黑体"/>
                <w:sz w:val="24"/>
                <w:szCs w:val="24"/>
                <w:lang w:eastAsia="zh-CN"/>
              </w:rPr>
            </w:pPr>
            <w:bookmarkStart w:id="456" w:name="_Toc50143761"/>
            <w:r>
              <w:rPr>
                <w:rFonts w:ascii="仿宋" w:hAnsi="仿宋" w:eastAsia="仿宋" w:cs="黑体"/>
                <w:sz w:val="24"/>
                <w:szCs w:val="24"/>
                <w:lang w:eastAsia="zh-CN"/>
              </w:rPr>
              <w:t>姓   名</w:t>
            </w:r>
            <w:bookmarkEnd w:id="456"/>
          </w:p>
        </w:tc>
        <w:tc>
          <w:tcPr>
            <w:tcW w:w="330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邓胜文</w:t>
            </w:r>
          </w:p>
        </w:tc>
        <w:tc>
          <w:tcPr>
            <w:tcW w:w="1540" w:type="dxa"/>
            <w:gridSpan w:val="3"/>
            <w:vAlign w:val="center"/>
          </w:tcPr>
          <w:p>
            <w:pPr>
              <w:pStyle w:val="41"/>
              <w:ind w:firstLine="0" w:firstLineChars="0"/>
              <w:jc w:val="both"/>
              <w:rPr>
                <w:rFonts w:ascii="仿宋" w:hAnsi="仿宋" w:eastAsia="仿宋" w:cs="黑体"/>
                <w:sz w:val="24"/>
                <w:szCs w:val="24"/>
                <w:lang w:eastAsia="zh-CN"/>
              </w:rPr>
            </w:pPr>
            <w:bookmarkStart w:id="457" w:name="_Toc50143762"/>
            <w:r>
              <w:rPr>
                <w:rFonts w:ascii="仿宋" w:hAnsi="仿宋" w:eastAsia="仿宋" w:cs="黑体"/>
                <w:sz w:val="24"/>
                <w:szCs w:val="24"/>
                <w:lang w:eastAsia="zh-CN"/>
              </w:rPr>
              <w:t>联系电话</w:t>
            </w:r>
            <w:bookmarkEnd w:id="457"/>
          </w:p>
        </w:tc>
        <w:tc>
          <w:tcPr>
            <w:tcW w:w="2526"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18126209816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1" w:type="dxa"/>
            <w:gridSpan w:val="2"/>
            <w:vAlign w:val="center"/>
          </w:tcPr>
          <w:p>
            <w:pPr>
              <w:pStyle w:val="41"/>
              <w:ind w:firstLine="0" w:firstLineChars="0"/>
              <w:jc w:val="both"/>
              <w:rPr>
                <w:rFonts w:ascii="仿宋" w:hAnsi="仿宋" w:eastAsia="仿宋" w:cs="黑体"/>
                <w:sz w:val="24"/>
                <w:szCs w:val="24"/>
                <w:lang w:eastAsia="zh-CN"/>
              </w:rPr>
            </w:pPr>
            <w:bookmarkStart w:id="458" w:name="_Toc50143763"/>
            <w:r>
              <w:rPr>
                <w:rFonts w:ascii="仿宋" w:hAnsi="仿宋" w:eastAsia="仿宋" w:cs="黑体"/>
                <w:sz w:val="24"/>
                <w:szCs w:val="24"/>
                <w:lang w:eastAsia="zh-CN"/>
              </w:rPr>
              <w:t>手   机</w:t>
            </w:r>
            <w:bookmarkEnd w:id="458"/>
          </w:p>
        </w:tc>
        <w:tc>
          <w:tcPr>
            <w:tcW w:w="330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18126209816</w:t>
            </w:r>
          </w:p>
        </w:tc>
        <w:tc>
          <w:tcPr>
            <w:tcW w:w="1540" w:type="dxa"/>
            <w:gridSpan w:val="3"/>
            <w:vAlign w:val="center"/>
          </w:tcPr>
          <w:p>
            <w:pPr>
              <w:pStyle w:val="41"/>
              <w:ind w:firstLine="0" w:firstLineChars="0"/>
              <w:jc w:val="both"/>
              <w:rPr>
                <w:rFonts w:ascii="仿宋" w:hAnsi="仿宋" w:eastAsia="仿宋" w:cs="黑体"/>
                <w:sz w:val="24"/>
                <w:szCs w:val="24"/>
                <w:lang w:eastAsia="zh-CN"/>
              </w:rPr>
            </w:pPr>
            <w:bookmarkStart w:id="459" w:name="_Toc50143764"/>
            <w:r>
              <w:rPr>
                <w:rFonts w:ascii="仿宋" w:hAnsi="仿宋" w:eastAsia="仿宋" w:cs="黑体"/>
                <w:sz w:val="24"/>
                <w:szCs w:val="24"/>
                <w:lang w:eastAsia="zh-CN"/>
              </w:rPr>
              <w:t>邮   编</w:t>
            </w:r>
            <w:bookmarkEnd w:id="459"/>
          </w:p>
        </w:tc>
        <w:tc>
          <w:tcPr>
            <w:tcW w:w="2526"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1" w:type="dxa"/>
            <w:gridSpan w:val="2"/>
            <w:vAlign w:val="center"/>
          </w:tcPr>
          <w:p>
            <w:pPr>
              <w:pStyle w:val="41"/>
              <w:ind w:firstLine="0" w:firstLineChars="0"/>
              <w:jc w:val="both"/>
              <w:rPr>
                <w:rFonts w:ascii="仿宋" w:hAnsi="仿宋" w:eastAsia="仿宋" w:cs="黑体"/>
                <w:sz w:val="24"/>
                <w:szCs w:val="24"/>
                <w:lang w:eastAsia="zh-CN"/>
              </w:rPr>
            </w:pPr>
            <w:bookmarkStart w:id="460" w:name="_Toc50143765"/>
            <w:r>
              <w:rPr>
                <w:rFonts w:ascii="仿宋" w:hAnsi="仿宋" w:eastAsia="仿宋" w:cs="黑体"/>
                <w:sz w:val="24"/>
                <w:szCs w:val="24"/>
                <w:lang w:eastAsia="zh-CN"/>
              </w:rPr>
              <w:t>E-mail</w:t>
            </w:r>
            <w:bookmarkEnd w:id="460"/>
          </w:p>
        </w:tc>
        <w:tc>
          <w:tcPr>
            <w:tcW w:w="3306"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K</w:t>
            </w:r>
            <w:r>
              <w:rPr>
                <w:rFonts w:hint="eastAsia" w:ascii="仿宋" w:hAnsi="仿宋" w:eastAsia="仿宋" w:cs="黑体"/>
                <w:sz w:val="24"/>
                <w:szCs w:val="24"/>
                <w:lang w:eastAsia="zh-CN"/>
              </w:rPr>
              <w:t>evin200259@126.com</w:t>
            </w:r>
          </w:p>
        </w:tc>
        <w:tc>
          <w:tcPr>
            <w:tcW w:w="1540" w:type="dxa"/>
            <w:gridSpan w:val="3"/>
            <w:vAlign w:val="center"/>
          </w:tcPr>
          <w:p>
            <w:pPr>
              <w:pStyle w:val="41"/>
              <w:ind w:firstLine="0" w:firstLineChars="0"/>
              <w:jc w:val="both"/>
              <w:rPr>
                <w:rFonts w:ascii="仿宋" w:hAnsi="仿宋" w:eastAsia="仿宋" w:cs="黑体"/>
                <w:sz w:val="24"/>
                <w:szCs w:val="24"/>
                <w:lang w:eastAsia="zh-CN"/>
              </w:rPr>
            </w:pPr>
            <w:bookmarkStart w:id="461" w:name="_Toc50143766"/>
            <w:r>
              <w:rPr>
                <w:rFonts w:ascii="仿宋" w:hAnsi="仿宋" w:eastAsia="仿宋" w:cs="黑体"/>
                <w:sz w:val="24"/>
                <w:szCs w:val="24"/>
                <w:lang w:eastAsia="zh-CN"/>
              </w:rPr>
              <w:t>传   真</w:t>
            </w:r>
            <w:bookmarkEnd w:id="461"/>
          </w:p>
        </w:tc>
        <w:tc>
          <w:tcPr>
            <w:tcW w:w="2526"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0755-2342-9694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1" w:type="dxa"/>
            <w:gridSpan w:val="2"/>
            <w:vAlign w:val="center"/>
          </w:tcPr>
          <w:p>
            <w:pPr>
              <w:pStyle w:val="41"/>
              <w:ind w:firstLine="0" w:firstLineChars="0"/>
              <w:jc w:val="both"/>
              <w:rPr>
                <w:rFonts w:ascii="仿宋" w:hAnsi="仿宋" w:eastAsia="仿宋" w:cs="黑体"/>
                <w:sz w:val="24"/>
                <w:szCs w:val="24"/>
                <w:lang w:eastAsia="zh-CN"/>
              </w:rPr>
            </w:pPr>
            <w:bookmarkStart w:id="462" w:name="_Toc50143767"/>
            <w:r>
              <w:rPr>
                <w:rFonts w:ascii="仿宋" w:hAnsi="仿宋" w:eastAsia="仿宋" w:cs="黑体"/>
                <w:sz w:val="24"/>
                <w:szCs w:val="24"/>
                <w:lang w:eastAsia="zh-CN"/>
              </w:rPr>
              <w:t>通信地址</w:t>
            </w:r>
            <w:bookmarkEnd w:id="462"/>
          </w:p>
        </w:tc>
        <w:tc>
          <w:tcPr>
            <w:tcW w:w="7372"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中国广东省深圳市光明新区公明街道薯田埔社区新兴工业区D区第14栋 101A</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463" w:name="_Toc52370355"/>
      <w:r>
        <w:rPr>
          <w:rFonts w:hint="eastAsia" w:ascii="仿宋_GB2312" w:hAnsi="宋体" w:eastAsia="仿宋_GB2312"/>
          <w:lang w:eastAsia="zh-CN"/>
        </w:rPr>
        <w:t>码头船舶岸电控制系统开发项目</w:t>
      </w:r>
      <w:bookmarkEnd w:id="463"/>
    </w:p>
    <w:tbl>
      <w:tblPr>
        <w:tblStyle w:val="24"/>
        <w:tblW w:w="91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364"/>
        <w:gridCol w:w="1957"/>
        <w:gridCol w:w="878"/>
        <w:gridCol w:w="284"/>
        <w:gridCol w:w="539"/>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both"/>
              <w:rPr>
                <w:rFonts w:ascii="宋体" w:hAnsi="宋体" w:eastAsia="宋体"/>
                <w:b/>
                <w:szCs w:val="21"/>
              </w:rPr>
            </w:pPr>
            <w:bookmarkStart w:id="464" w:name="_Toc50143781"/>
            <w:r>
              <w:rPr>
                <w:rFonts w:ascii="仿宋" w:hAnsi="仿宋" w:eastAsia="仿宋" w:cs="黑体"/>
                <w:b/>
                <w:sz w:val="24"/>
                <w:szCs w:val="24"/>
                <w:lang w:eastAsia="zh-CN"/>
              </w:rPr>
              <w:t>技术概述</w:t>
            </w:r>
            <w:bookmarkEnd w:id="464"/>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码头船舶岸电控制系统开发项目</w:t>
            </w:r>
          </w:p>
        </w:tc>
        <w:tc>
          <w:tcPr>
            <w:tcW w:w="82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551"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智能电网建设和运营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209"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深圳市康必达控制技术有限公司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209"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ind w:firstLine="42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209"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目前，国内舰船码头岸电系统配置相应简单，一般根据停靠的舰船种类和需求设置。码头岸电容量不大，已不能满足舰船发展的需要，其主要存在以下问题：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1、码头配套设施不适应目前舰船的发展趋势。现有码头设计一般按照靠泊舰船设置岸电电源，容量较小，设置简单，仅在码头提供AC 380V、50Hz电源，而没有考虑必要的岸电保障措施，如岸电稳压装置、岸电连接电缆、岸电电缆绞车等设备，且不同码头的岸电系统配置也不相同，造成舰船靠泊停靠时不能提供岸电电源</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2、由于码头配置仅提供电源接口，需要舰船设置岸电系统设施，占用较大的舰船空间；</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、舰船一般对用电品质要求相对较高，而码头岸电系统受陆上电网影响，品质不高。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209"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电源容量： 2×2500KVA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输入电压： 交流 10kV±10% 、50HZ± 5%、三相三线；</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输出电压： 交流 6.6kV 、60Hz 、三相三线；</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额定输出电流： 220A；</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工作稳定性：输出频率 60Hz，0～100％负载变化时，输出频率&lt;0.1 ％；输出电压 6.6KV，0～100% 负载变化时，稳态输出电压率 &lt;1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过载能力 ： 110%过载延时 10min保护 、120%过载延时10s保护、150% 过载立即保护；</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输出电压THD ： &lt;4%；</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输出频率分辨：0.01Hz；</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输出电压分辨率： 0.5%；</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整体效率： ≥9 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209"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系统为5MVA岸电变频电源系统解决方案，系统由一套3MVA和一套2MVA相对独立的陆上固定式集装箱岸电变频电源站组成，系统既可以独立使用又可以并联使用，满足最高可以输出5MVA的技术要求。岸电电源系统采用高-低-高方式设计，10kVAC/50Hz电源进入整流变压器，电源电压变为690VAC /50Hz，变频电源系统为690V AC变频装置，通过变频模块变换后输出690V/60Hz电源，再经过输出变压器转成6.6kV/ 60Hz电源连接到码头前沿插座箱供船只使用，满足船只靠港后的电源要求。</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整个岸电变频电源系统安装在两个集装箱式变频电站电气室内，每个集装箱变频电站内安装有空调设备。电气室分为三个部分： 整流变压器室、变频电源室和输出变压器室。</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系统从码头2#变电站接入10kV/50Hz电源，由2#变电站内的进线高压开关柜控制整流变压器的高压电源通断。10kV/50Hz经整流变压器降压至690V/50Hz。</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690V/50Hz电源通过变频电源系统的低压进线开关柜LCM连接到变频系统的纯净电源滤波器模块，通过电源模块进行整流实现AC/DC转换，电源模块由IGBT构成，高速开断的IGBT提供了一个可调、稳定的直流母线电压，而纯净电源滤波器使得回馈电网的电压波形接近于正弦波。由于电源模块配备了纯净电源滤波器，并在软件设计上提供了谐波控制器，因此对电网谐波的影响小，各次谐波电流、电压的含量都低于1%。</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系统还设计有“电网稳态控制”子功能：负载侧逆变模块具有用于孤岛电网中供电需要的特殊的“电网稳态控制”功能，该功能可对输出电源频率和电压进行控制，确保输出侧电源运行稳定； “电网变压器”子功能：此功能模块可实现在变频电源系统并入船侧电网前给电网变压器励磁，还可补偿变压器在运行时出现的压降，改善发电系统在入网点上的运行特性；“电网滤波器和变压器监控”子功能：变频电源系统在短暂的船侧电网短路期间可以提供短路电流，但是变频系统内部的短路必须立即触发跳闸，以避免增加设备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209"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w:t>
            </w:r>
            <w:r>
              <w:rPr>
                <w:rFonts w:hint="eastAsia" w:ascii="仿宋" w:hAnsi="仿宋" w:eastAsia="仿宋" w:cs="黑体"/>
                <w:sz w:val="24"/>
                <w:szCs w:val="24"/>
                <w:lang w:eastAsia="zh-CN"/>
              </w:rPr>
              <w:t>、短路故障穿越时，保持1s内不停机；</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、大负载冲击时，1s内恢复到正常电压范围；</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、过载1.1倍的条件下，系统保持60秒稳定运行；</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w:t>
            </w:r>
            <w:r>
              <w:rPr>
                <w:rFonts w:hint="eastAsia" w:ascii="仿宋" w:hAnsi="仿宋" w:eastAsia="仿宋" w:cs="黑体"/>
                <w:sz w:val="24"/>
                <w:szCs w:val="24"/>
                <w:lang w:eastAsia="zh-CN"/>
              </w:rPr>
              <w:t>、输入侧和输出侧电压畸变率≤3%。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209"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209"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大铲湾码头、妈湾码头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both"/>
              <w:rPr>
                <w:rFonts w:ascii="宋体" w:hAnsi="宋体" w:eastAsia="宋体"/>
                <w:szCs w:val="21"/>
              </w:rPr>
            </w:pPr>
            <w:bookmarkStart w:id="465" w:name="_Toc50143782"/>
            <w:r>
              <w:rPr>
                <w:rFonts w:ascii="仿宋" w:hAnsi="仿宋" w:eastAsia="仿宋" w:cs="黑体"/>
                <w:b/>
                <w:sz w:val="24"/>
                <w:szCs w:val="24"/>
                <w:lang w:eastAsia="zh-CN"/>
              </w:rPr>
              <w:t>技术综合影响</w:t>
            </w:r>
            <w:bookmarkEnd w:id="465"/>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252"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以码头电网供电代替传统的柴油机发电机组供电。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252"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通过利用码头岸电替代船舶用柴油发电，达到节能减排的效果。根据测算，使用岸电替代船舶燃油后，单艘在港期间将减少能源消耗（折标煤）3.4t 标煤。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25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25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25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5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57"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252" w:type="dxa"/>
            <w:gridSpan w:val="4"/>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252"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252" w:type="dxa"/>
            <w:gridSpan w:val="4"/>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减少碳排放，缓解温室效应。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252" w:type="dxa"/>
            <w:gridSpan w:val="4"/>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减少船舶燃油排放物，有利海洋生物生长，从而促进海洋生物多样性的稳定和发展。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52"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252"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项目执行期产生的累计净利润400万元，累计产品销售收入3000万元，项目执行期产生的累计缴税300万元。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25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扩大电力行业人员需求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25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exact"/>
          <w:jc w:val="center"/>
        </w:trPr>
        <w:tc>
          <w:tcPr>
            <w:tcW w:w="585" w:type="dxa"/>
            <w:vMerge w:val="restart"/>
            <w:tcBorders>
              <w:right w:val="single" w:color="auto" w:sz="4" w:space="0"/>
            </w:tcBorders>
            <w:vAlign w:val="center"/>
          </w:tcPr>
          <w:p>
            <w:pPr>
              <w:pStyle w:val="41"/>
              <w:ind w:firstLine="0" w:firstLineChars="0"/>
              <w:jc w:val="both"/>
              <w:rPr>
                <w:rFonts w:ascii="宋体" w:hAnsi="宋体" w:eastAsia="宋体"/>
                <w:szCs w:val="21"/>
              </w:rPr>
            </w:pPr>
            <w:bookmarkStart w:id="466" w:name="_Toc50143783"/>
            <w:r>
              <w:rPr>
                <w:rFonts w:ascii="仿宋" w:hAnsi="仿宋" w:eastAsia="仿宋" w:cs="黑体"/>
                <w:b/>
                <w:sz w:val="24"/>
                <w:szCs w:val="24"/>
                <w:lang w:eastAsia="zh-CN"/>
              </w:rPr>
              <w:t>推广前景及发展潜力</w:t>
            </w:r>
            <w:bookmarkEnd w:id="466"/>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209"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6</w:t>
            </w:r>
            <w:r>
              <w:rPr>
                <w:rFonts w:hint="eastAsia" w:ascii="仿宋" w:hAnsi="仿宋" w:eastAsia="仿宋" w:cs="黑体"/>
                <w:sz w:val="24"/>
                <w:szCs w:val="24"/>
                <w:lang w:eastAsia="zh-CN"/>
              </w:rPr>
              <w:t>0</w:t>
            </w:r>
            <w:r>
              <w:rPr>
                <w:rFonts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209"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100</w:t>
            </w:r>
            <w:r>
              <w:rPr>
                <w:rFonts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209"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3000万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209"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预计</w:t>
            </w:r>
            <w:r>
              <w:rPr>
                <w:rFonts w:ascii="仿宋" w:hAnsi="仿宋" w:eastAsia="仿宋" w:cs="黑体"/>
                <w:sz w:val="24"/>
                <w:szCs w:val="24"/>
                <w:lang w:eastAsia="zh-CN"/>
              </w:rPr>
              <w:t>全国推广达到</w:t>
            </w:r>
            <w:r>
              <w:rPr>
                <w:rFonts w:hint="eastAsia" w:ascii="仿宋" w:hAnsi="仿宋" w:eastAsia="仿宋" w:cs="黑体"/>
                <w:sz w:val="24"/>
                <w:szCs w:val="24"/>
                <w:lang w:eastAsia="zh-CN"/>
              </w:rPr>
              <w:t>100</w:t>
            </w:r>
            <w:r>
              <w:rPr>
                <w:rFonts w:ascii="仿宋" w:hAnsi="仿宋" w:eastAsia="仿宋" w:cs="黑体"/>
                <w:sz w:val="24"/>
                <w:szCs w:val="24"/>
                <w:lang w:eastAsia="zh-CN"/>
              </w:rPr>
              <w:t>%后，行业影响力将在现有排名情况下，继续</w:t>
            </w:r>
            <w:r>
              <w:rPr>
                <w:rFonts w:hint="eastAsia" w:ascii="仿宋" w:hAnsi="仿宋" w:eastAsia="仿宋" w:cs="黑体"/>
                <w:sz w:val="24"/>
                <w:szCs w:val="24"/>
                <w:lang w:eastAsia="zh-CN"/>
              </w:rPr>
              <w:t>上升</w:t>
            </w:r>
            <w:r>
              <w:rPr>
                <w:rFonts w:ascii="仿宋" w:hAnsi="仿宋" w:eastAsia="仿宋" w:cs="黑体"/>
                <w:sz w:val="24"/>
                <w:szCs w:val="24"/>
                <w:lang w:eastAsia="zh-CN"/>
              </w:rPr>
              <w:t>，对整个行业的</w:t>
            </w:r>
            <w:r>
              <w:rPr>
                <w:rFonts w:hint="eastAsia" w:ascii="仿宋" w:hAnsi="仿宋" w:eastAsia="仿宋" w:cs="黑体"/>
                <w:sz w:val="24"/>
                <w:szCs w:val="24"/>
                <w:lang w:eastAsia="zh-CN"/>
              </w:rPr>
              <w:t>码头</w:t>
            </w:r>
            <w:r>
              <w:rPr>
                <w:rFonts w:ascii="仿宋" w:hAnsi="仿宋" w:eastAsia="仿宋" w:cs="黑体"/>
                <w:sz w:val="24"/>
                <w:szCs w:val="24"/>
                <w:lang w:eastAsia="zh-CN"/>
              </w:rPr>
              <w:t>岸电改造水平</w:t>
            </w:r>
            <w:r>
              <w:rPr>
                <w:rFonts w:hint="eastAsia" w:ascii="仿宋" w:hAnsi="仿宋" w:eastAsia="仿宋" w:cs="黑体"/>
                <w:sz w:val="24"/>
                <w:szCs w:val="24"/>
                <w:lang w:eastAsia="zh-CN"/>
              </w:rPr>
              <w:t>得到</w:t>
            </w:r>
            <w:r>
              <w:rPr>
                <w:rFonts w:ascii="仿宋" w:hAnsi="仿宋" w:eastAsia="仿宋" w:cs="黑体"/>
                <w:sz w:val="24"/>
                <w:szCs w:val="24"/>
                <w:lang w:eastAsia="zh-CN"/>
              </w:rPr>
              <w:t>大幅度提升。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both"/>
              <w:rPr>
                <w:rFonts w:ascii="宋体" w:hAnsi="宋体" w:eastAsia="宋体"/>
                <w:b/>
                <w:szCs w:val="21"/>
              </w:rPr>
            </w:pPr>
            <w:bookmarkStart w:id="467" w:name="_Toc50143784"/>
            <w:r>
              <w:rPr>
                <w:rFonts w:ascii="仿宋" w:hAnsi="仿宋" w:eastAsia="仿宋" w:cs="黑体"/>
                <w:b/>
                <w:sz w:val="24"/>
                <w:szCs w:val="24"/>
                <w:lang w:eastAsia="zh-CN"/>
              </w:rPr>
              <w:t>已实施的典型案例</w:t>
            </w:r>
            <w:bookmarkEnd w:id="467"/>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119" w:type="dxa"/>
            <w:gridSpan w:val="3"/>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090" w:type="dxa"/>
            <w:gridSpan w:val="2"/>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大铲湾码头船舶岸电系统</w:t>
            </w:r>
          </w:p>
        </w:tc>
        <w:tc>
          <w:tcPr>
            <w:tcW w:w="309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深圳妈湾电厂煤码头岸电上船工程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大铲湾一期</w:t>
            </w:r>
            <w:r>
              <w:rPr>
                <w:rFonts w:ascii="仿宋" w:hAnsi="仿宋" w:eastAsia="仿宋" w:cs="黑体"/>
                <w:sz w:val="24"/>
                <w:szCs w:val="24"/>
                <w:lang w:eastAsia="zh-CN"/>
              </w:rPr>
              <w:t>、二期</w:t>
            </w:r>
          </w:p>
        </w:tc>
        <w:tc>
          <w:tcPr>
            <w:tcW w:w="309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妈湾电厂煤码头岸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1.合同或协议已签定； </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2.建筑工程施工许可证已领取； </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3.三材指标或实物已落实；</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4.施工组织设计(或施工方案)已编制,并经批准。 </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5.临时设施、工棚、施工道路、施工用水、施工用电,已基本完成。 </w:t>
            </w:r>
          </w:p>
        </w:tc>
        <w:tc>
          <w:tcPr>
            <w:tcW w:w="309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1.合同或协议已签定；</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2.建筑工程施工许可证已领取； </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3.三材指标或实物已落实。 </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4.施工组织设计(或施工方案)已编制,并经批准。 </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5.临时设施、工棚、施工道路、施工用水、施工用电,已基本完成。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利用码头岸电替代船舶用柴油发电</w:t>
            </w:r>
          </w:p>
        </w:tc>
        <w:tc>
          <w:tcPr>
            <w:tcW w:w="309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利用码头岸电替代船舶用柴油发电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 降压变压器、隔离变压器、变频电源系统设备、动力配电箱、监控主机、低压开关柜</w:t>
            </w:r>
          </w:p>
        </w:tc>
        <w:tc>
          <w:tcPr>
            <w:tcW w:w="309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降压变压器、隔离变压器、变频电源系统设备、动力配电箱、监控主机、低压开关柜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 xml:space="preserve">1818.84 </w:t>
            </w:r>
          </w:p>
        </w:tc>
        <w:tc>
          <w:tcPr>
            <w:tcW w:w="309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311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1.5年</w:t>
            </w:r>
          </w:p>
        </w:tc>
        <w:tc>
          <w:tcPr>
            <w:tcW w:w="309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3119" w:type="dxa"/>
            <w:gridSpan w:val="3"/>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有助于减少柴油资源消耗的同时减少柴油燃烧后所产生的污染物排放，有利于海洋生态环境的维护，减少石油资源的使用，为社会节能减排做出积极贡献。</w:t>
            </w:r>
          </w:p>
        </w:tc>
        <w:tc>
          <w:tcPr>
            <w:tcW w:w="3090" w:type="dxa"/>
            <w:gridSpan w:val="2"/>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有助于减少柴油资源消耗的同时减少柴油燃烧后所产生的污染物排放，有利于海洋生态环境的维护，减少石油资源的使用，为社会节能减排做出积极贡献。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1" w:type="dxa"/>
            <w:gridSpan w:val="8"/>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68" w:name="_Toc50143785"/>
            <w:r>
              <w:rPr>
                <w:rFonts w:ascii="仿宋" w:hAnsi="仿宋" w:eastAsia="仿宋" w:cs="黑体"/>
                <w:sz w:val="24"/>
                <w:szCs w:val="24"/>
                <w:lang w:eastAsia="zh-CN"/>
              </w:rPr>
              <w:t>姓   名</w:t>
            </w:r>
            <w:bookmarkEnd w:id="468"/>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陈泽薇</w:t>
            </w:r>
          </w:p>
        </w:tc>
        <w:tc>
          <w:tcPr>
            <w:tcW w:w="1701" w:type="dxa"/>
            <w:gridSpan w:val="3"/>
            <w:vAlign w:val="center"/>
          </w:tcPr>
          <w:p>
            <w:pPr>
              <w:pStyle w:val="41"/>
              <w:ind w:firstLine="0" w:firstLineChars="0"/>
              <w:jc w:val="both"/>
              <w:rPr>
                <w:rFonts w:ascii="仿宋" w:hAnsi="仿宋" w:eastAsia="仿宋" w:cs="黑体"/>
                <w:sz w:val="24"/>
                <w:szCs w:val="24"/>
                <w:lang w:eastAsia="zh-CN"/>
              </w:rPr>
            </w:pPr>
            <w:bookmarkStart w:id="469" w:name="_Toc50143786"/>
            <w:r>
              <w:rPr>
                <w:rFonts w:ascii="仿宋" w:hAnsi="仿宋" w:eastAsia="仿宋" w:cs="黑体"/>
                <w:sz w:val="24"/>
                <w:szCs w:val="24"/>
                <w:lang w:eastAsia="zh-CN"/>
              </w:rPr>
              <w:t>联系电话</w:t>
            </w:r>
            <w:bookmarkEnd w:id="469"/>
          </w:p>
        </w:tc>
        <w:tc>
          <w:tcPr>
            <w:tcW w:w="2551"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15728136613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70" w:name="_Toc50143787"/>
            <w:r>
              <w:rPr>
                <w:rFonts w:ascii="仿宋" w:hAnsi="仿宋" w:eastAsia="仿宋" w:cs="黑体"/>
                <w:sz w:val="24"/>
                <w:szCs w:val="24"/>
                <w:lang w:eastAsia="zh-CN"/>
              </w:rPr>
              <w:t>手   机</w:t>
            </w:r>
            <w:bookmarkEnd w:id="470"/>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15728136613</w:t>
            </w:r>
          </w:p>
        </w:tc>
        <w:tc>
          <w:tcPr>
            <w:tcW w:w="1701" w:type="dxa"/>
            <w:gridSpan w:val="3"/>
            <w:vAlign w:val="center"/>
          </w:tcPr>
          <w:p>
            <w:pPr>
              <w:pStyle w:val="41"/>
              <w:ind w:firstLine="0" w:firstLineChars="0"/>
              <w:jc w:val="both"/>
              <w:rPr>
                <w:rFonts w:ascii="仿宋" w:hAnsi="仿宋" w:eastAsia="仿宋" w:cs="黑体"/>
                <w:sz w:val="24"/>
                <w:szCs w:val="24"/>
                <w:lang w:eastAsia="zh-CN"/>
              </w:rPr>
            </w:pPr>
            <w:bookmarkStart w:id="471" w:name="_Toc50143788"/>
            <w:r>
              <w:rPr>
                <w:rFonts w:ascii="仿宋" w:hAnsi="仿宋" w:eastAsia="仿宋" w:cs="黑体"/>
                <w:sz w:val="24"/>
                <w:szCs w:val="24"/>
                <w:lang w:eastAsia="zh-CN"/>
              </w:rPr>
              <w:t>邮   编</w:t>
            </w:r>
            <w:bookmarkEnd w:id="471"/>
          </w:p>
        </w:tc>
        <w:tc>
          <w:tcPr>
            <w:tcW w:w="2551"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72" w:name="_Toc50143789"/>
            <w:r>
              <w:rPr>
                <w:rFonts w:ascii="仿宋" w:hAnsi="仿宋" w:eastAsia="仿宋" w:cs="黑体"/>
                <w:sz w:val="24"/>
                <w:szCs w:val="24"/>
                <w:lang w:eastAsia="zh-CN"/>
              </w:rPr>
              <w:t>E-mail</w:t>
            </w:r>
            <w:bookmarkEnd w:id="472"/>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chenzewei@kbdct.com</w:t>
            </w:r>
          </w:p>
        </w:tc>
        <w:tc>
          <w:tcPr>
            <w:tcW w:w="1701" w:type="dxa"/>
            <w:gridSpan w:val="3"/>
            <w:vAlign w:val="center"/>
          </w:tcPr>
          <w:p>
            <w:pPr>
              <w:pStyle w:val="41"/>
              <w:ind w:firstLine="0" w:firstLineChars="0"/>
              <w:jc w:val="both"/>
              <w:rPr>
                <w:rFonts w:ascii="仿宋" w:hAnsi="仿宋" w:eastAsia="仿宋" w:cs="黑体"/>
                <w:sz w:val="24"/>
                <w:szCs w:val="24"/>
                <w:lang w:eastAsia="zh-CN"/>
              </w:rPr>
            </w:pPr>
            <w:bookmarkStart w:id="473" w:name="_Toc50143790"/>
            <w:r>
              <w:rPr>
                <w:rFonts w:ascii="仿宋" w:hAnsi="仿宋" w:eastAsia="仿宋" w:cs="黑体"/>
                <w:sz w:val="24"/>
                <w:szCs w:val="24"/>
                <w:lang w:eastAsia="zh-CN"/>
              </w:rPr>
              <w:t>传   真</w:t>
            </w:r>
            <w:bookmarkEnd w:id="473"/>
          </w:p>
        </w:tc>
        <w:tc>
          <w:tcPr>
            <w:tcW w:w="2551"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0755-83302533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74" w:name="_Toc50143791"/>
            <w:r>
              <w:rPr>
                <w:rFonts w:ascii="仿宋" w:hAnsi="仿宋" w:eastAsia="仿宋" w:cs="黑体"/>
                <w:sz w:val="24"/>
                <w:szCs w:val="24"/>
                <w:lang w:eastAsia="zh-CN"/>
              </w:rPr>
              <w:t>通信地址</w:t>
            </w:r>
            <w:bookmarkEnd w:id="474"/>
          </w:p>
        </w:tc>
        <w:tc>
          <w:tcPr>
            <w:tcW w:w="7573"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深圳市南山区创盛路1号康和盛大楼新能源创新产业园1楼118室</w:t>
            </w:r>
          </w:p>
        </w:tc>
      </w:tr>
    </w:tbl>
    <w:p>
      <w:pPr>
        <w:widowControl/>
        <w:spacing w:line="240" w:lineRule="auto"/>
        <w:ind w:firstLine="0" w:firstLineChars="0"/>
        <w:rPr>
          <w:rFonts w:ascii="仿宋_GB2312" w:hAnsi="宋体" w:eastAsia="仿宋_GB2312" w:cstheme="majorBidi"/>
          <w:b/>
          <w:bCs/>
          <w:sz w:val="32"/>
          <w:szCs w:val="32"/>
          <w:lang w:eastAsia="zh-CN"/>
        </w:rPr>
      </w:pPr>
    </w:p>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cstheme="majorBidi"/>
          <w:b/>
          <w:bCs/>
          <w:sz w:val="32"/>
          <w:szCs w:val="32"/>
          <w:lang w:eastAsia="zh-CN"/>
        </w:rPr>
        <w:br w:type="page"/>
      </w:r>
    </w:p>
    <w:p>
      <w:pPr>
        <w:widowControl/>
        <w:spacing w:line="240" w:lineRule="auto"/>
        <w:ind w:firstLine="0" w:firstLineChars="0"/>
        <w:rPr>
          <w:rFonts w:ascii="仿宋_GB2312" w:hAnsi="宋体" w:eastAsia="仿宋_GB2312" w:cstheme="majorBidi"/>
          <w:b/>
          <w:bCs/>
          <w:sz w:val="32"/>
          <w:szCs w:val="32"/>
          <w:lang w:eastAsia="zh-CN"/>
        </w:rPr>
      </w:pPr>
    </w:p>
    <w:p>
      <w:pPr>
        <w:pStyle w:val="3"/>
        <w:ind w:right="6" w:firstLine="643"/>
        <w:jc w:val="center"/>
        <w:rPr>
          <w:rFonts w:ascii="仿宋_GB2312" w:hAnsi="宋体" w:eastAsia="仿宋_GB2312"/>
          <w:lang w:eastAsia="zh-CN"/>
        </w:rPr>
      </w:pPr>
      <w:bookmarkStart w:id="475" w:name="_Toc52370356"/>
      <w:r>
        <w:rPr>
          <w:rFonts w:ascii="仿宋_GB2312" w:hAnsi="宋体" w:eastAsia="仿宋_GB2312"/>
          <w:lang w:eastAsia="zh-CN"/>
        </w:rPr>
        <w:t>泥膜共生氨氧化</w:t>
      </w:r>
      <w:r>
        <w:rPr>
          <w:rFonts w:hint="eastAsia" w:ascii="仿宋_GB2312" w:hAnsi="宋体" w:eastAsia="仿宋_GB2312"/>
          <w:lang w:eastAsia="zh-CN"/>
        </w:rPr>
        <w:t>（IFAS-Mox）</w:t>
      </w:r>
      <w:r>
        <w:rPr>
          <w:rFonts w:ascii="仿宋_GB2312" w:hAnsi="宋体" w:eastAsia="仿宋_GB2312"/>
          <w:lang w:eastAsia="zh-CN"/>
        </w:rPr>
        <w:t>技术</w:t>
      </w:r>
      <w:bookmarkEnd w:id="475"/>
    </w:p>
    <w:tbl>
      <w:tblPr>
        <w:tblStyle w:val="24"/>
        <w:tblW w:w="9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942"/>
        <w:gridCol w:w="1468"/>
        <w:gridCol w:w="1348"/>
        <w:gridCol w:w="353"/>
        <w:gridCol w:w="1134"/>
        <w:gridCol w:w="426"/>
        <w:gridCol w:w="283"/>
        <w:gridCol w:w="2879"/>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restart"/>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技术概述</w:t>
            </w:r>
          </w:p>
        </w:tc>
        <w:tc>
          <w:tcPr>
            <w:tcW w:w="241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835"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泥膜共生氨氧化</w:t>
            </w:r>
            <w:r>
              <w:rPr>
                <w:rFonts w:hint="eastAsia" w:ascii="仿宋" w:hAnsi="仿宋" w:eastAsia="仿宋" w:cs="黑体"/>
                <w:sz w:val="24"/>
                <w:szCs w:val="24"/>
                <w:lang w:eastAsia="zh-CN"/>
              </w:rPr>
              <w:t>（IFAS-Mox）</w:t>
            </w:r>
            <w:r>
              <w:rPr>
                <w:rFonts w:ascii="仿宋" w:hAnsi="仿宋" w:eastAsia="仿宋" w:cs="黑体"/>
                <w:sz w:val="24"/>
                <w:szCs w:val="24"/>
                <w:lang w:eastAsia="zh-CN"/>
              </w:rPr>
              <w:t>技术</w:t>
            </w:r>
          </w:p>
        </w:tc>
        <w:tc>
          <w:tcPr>
            <w:tcW w:w="70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879"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节能</w:t>
            </w:r>
            <w:r>
              <w:rPr>
                <w:rFonts w:ascii="仿宋" w:hAnsi="仿宋" w:eastAsia="仿宋" w:cs="黑体"/>
                <w:sz w:val="24"/>
                <w:szCs w:val="24"/>
                <w:lang w:eastAsia="zh-CN"/>
              </w:rPr>
              <w:t>环保产业</w:t>
            </w:r>
            <w:r>
              <w:rPr>
                <w:rFonts w:hint="eastAsia" w:ascii="仿宋" w:hAnsi="仿宋" w:eastAsia="仿宋" w:cs="黑体"/>
                <w:sz w:val="24"/>
                <w:szCs w:val="24"/>
                <w:lang w:eastAsia="zh-CN"/>
              </w:rPr>
              <w:t>—</w:t>
            </w:r>
            <w:r>
              <w:rPr>
                <w:rFonts w:ascii="仿宋" w:hAnsi="仿宋" w:eastAsia="仿宋" w:cs="黑体"/>
                <w:sz w:val="24"/>
                <w:szCs w:val="24"/>
                <w:lang w:eastAsia="zh-CN"/>
              </w:rPr>
              <w:t>先进环保装备制造</w:t>
            </w:r>
            <w:r>
              <w:rPr>
                <w:rFonts w:hint="eastAsia" w:ascii="仿宋" w:hAnsi="仿宋" w:eastAsia="仿宋" w:cs="黑体"/>
                <w:sz w:val="24"/>
                <w:szCs w:val="24"/>
                <w:lang w:eastAsia="zh-CN"/>
              </w:rPr>
              <w:t>—水污染防治装备制造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423"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福瑞莱环保科技</w:t>
            </w:r>
            <w:r>
              <w:rPr>
                <w:rFonts w:hint="eastAsia" w:ascii="仿宋" w:hAnsi="仿宋" w:eastAsia="仿宋" w:cs="黑体"/>
                <w:sz w:val="24"/>
                <w:szCs w:val="24"/>
                <w:lang w:eastAsia="zh-CN"/>
              </w:rPr>
              <w:t>（深圳）股份有限公司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406" w:hRule="exact"/>
          <w:jc w:val="center"/>
        </w:trPr>
        <w:tc>
          <w:tcPr>
            <w:tcW w:w="420" w:type="dxa"/>
            <w:vMerge w:val="continue"/>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423" w:type="dxa"/>
            <w:gridSpan w:val="6"/>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423"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脱氮除磷一直是水处理行业所面临的难题，针对高氨氮浓度废水，厌氧氨氧化微生物脱氮技术具研发价值，厌氧氨氧化（Anammox）即在厌氧条件下由厌氧氨氧化菌利用亚硝酸盐为电子受体，将氨氮氧化为氮气的生物反应过程。与传统硝化反硝化脱氮工艺相比，该技术适用于农村及城镇黑臭水体-高氨氮废水处理，厌氧氨氧化作为颗粒活性污泥的厌氧核心技术，在磷吸附和磷固定方面具有突破性。</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福瑞莱在已有基础上，持续研发一种适应于农村污水处理的厌氧氨氧化微生物脱氮技术，并应用于分户式污水处理设备和集中式一体化污水处理设备当中，提高脱氮效率。目前，基于IFAS-Mox技术自主开发的离网式污水处理生物反应器已经成功在广东、广西、湖北、湖南、河南、江西、福建、贵州、北京、内蒙、宁夏等多个省市的农村、园区建设生活污水处理示范案例，处理效果全部达到或优于预期效果，解决了农村污水横流直排，小型污水处理设施出水不稳定的问题，有效保护了水源地，改善农村生活环境。该设备成功在农村应用，有效解决了农村污水拉网式建社中征地难协调、实地勘探难充分、管道建设周期过长引起的工程闲置问题，从源头解决了农村污水处理的难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lang w:eastAsia="zh-CN"/>
              </w:rPr>
            </w:pPr>
          </w:p>
        </w:tc>
        <w:tc>
          <w:tcPr>
            <w:tcW w:w="241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423"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技术适用的处理水量规模范围为0.5m3/d~300m3/d，仅依托一台风机或气泵进行曝气便可满足污水处理标准。温度适用范围为1℃~35℃，在寒冷地区应用时需进行地埋等防护措施。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lang w:eastAsia="zh-CN"/>
              </w:rPr>
            </w:pPr>
          </w:p>
        </w:tc>
        <w:tc>
          <w:tcPr>
            <w:tcW w:w="241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423"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基于IFAS-Mox技术自主开发的离网式污水处理生物反应器，采用改性多孔硅碳微颗粒作为微生物载体，载体独特的空间结构和表面特性可迅速使微生物在载体表面富集成膜，形成类颗粒污泥的三维立体生态结构。实现了溶解氧在不同微生物生态层梯度分布，促进厌氧、兼氧、好氧微生物协同共生和不同微生态层之间物质传递，使厌氧氨氧化反应能够稳定进行。</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该技术将活性污泥-生物膜共生法（IFAS）和厌氧氨氧化反应有机结合起来，对低碳氮比的生活污水处理效果好，出水可达《城镇污水处理厂污染物排放标准GB 18918-2002》一级A标准，且其微生物固定化率高达90%，增加了微生物处理系统的抗负荷冲击能力，有耐低温、耐冲击、耐饥饿的特点。基于云平台的智能监控系统使得点检频率低至1次/年，操作简便，运维无负担。另外，其具有不产生有机剩余污泥、无需添加药剂和碳源的优点。</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产品实现了三大创新性突破，一是突破源端污水处理占地极限，700L体积解决一户污水综合处理，同处理量下全球最小；二是突破微生物饥饿极限，6个月不进水依然正常存活；三是低耗高效，同步实现生化过滤，创造性的实现了原位厌氧氨氧化菌群培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lang w:eastAsia="zh-CN"/>
              </w:rPr>
            </w:pPr>
          </w:p>
        </w:tc>
        <w:tc>
          <w:tcPr>
            <w:tcW w:w="2410" w:type="dxa"/>
            <w:gridSpan w:val="2"/>
            <w:tcBorders>
              <w:right w:val="single" w:color="auto" w:sz="4" w:space="0"/>
            </w:tcBorders>
            <w:vAlign w:val="center"/>
          </w:tcPr>
          <w:p>
            <w:pPr>
              <w:pStyle w:val="41"/>
              <w:ind w:firstLine="0" w:firstLineChars="0"/>
              <w:jc w:val="both"/>
              <w:rPr>
                <w:rFonts w:ascii="宋体" w:hAnsi="宋体" w:eastAsia="宋体"/>
                <w:szCs w:val="21"/>
                <w:lang w:eastAsia="zh-CN"/>
              </w:rPr>
            </w:pPr>
            <w:r>
              <w:rPr>
                <w:rFonts w:ascii="仿宋" w:hAnsi="仿宋" w:eastAsia="仿宋" w:cs="黑体"/>
                <w:sz w:val="24"/>
                <w:szCs w:val="24"/>
                <w:lang w:eastAsia="zh-CN"/>
              </w:rPr>
              <w:t>主要技术指标</w:t>
            </w:r>
          </w:p>
        </w:tc>
        <w:tc>
          <w:tcPr>
            <w:tcW w:w="6423" w:type="dxa"/>
            <w:gridSpan w:val="6"/>
            <w:tcBorders>
              <w:left w:val="single" w:color="auto" w:sz="4" w:space="0"/>
            </w:tcBorders>
            <w:vAlign w:val="center"/>
          </w:tcPr>
          <w:tbl>
            <w:tblPr>
              <w:tblStyle w:val="24"/>
              <w:tblpPr w:leftFromText="180" w:rightFromText="180" w:vertAnchor="text" w:horzAnchor="margin" w:tblpY="3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51"/>
              <w:gridCol w:w="850"/>
              <w:gridCol w:w="992"/>
              <w:gridCol w:w="993"/>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562"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指标</w:t>
                  </w:r>
                </w:p>
              </w:tc>
              <w:tc>
                <w:tcPr>
                  <w:tcW w:w="709"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悬浮物（mg/L）</w:t>
                  </w:r>
                </w:p>
              </w:tc>
              <w:tc>
                <w:tcPr>
                  <w:tcW w:w="851" w:type="dxa"/>
                  <w:shd w:val="clear" w:color="auto" w:fill="auto"/>
                  <w:vAlign w:val="center"/>
                </w:tcPr>
                <w:p>
                  <w:pPr>
                    <w:widowControl/>
                    <w:ind w:firstLine="0" w:firstLineChars="0"/>
                    <w:rPr>
                      <w:rFonts w:ascii="仿宋" w:hAnsi="仿宋" w:eastAsia="仿宋"/>
                      <w:sz w:val="24"/>
                      <w:szCs w:val="24"/>
                      <w:vertAlign w:val="subscript"/>
                    </w:rPr>
                  </w:pPr>
                  <w:r>
                    <w:rPr>
                      <w:rFonts w:ascii="仿宋" w:hAnsi="仿宋" w:eastAsia="仿宋"/>
                      <w:sz w:val="24"/>
                      <w:szCs w:val="24"/>
                    </w:rPr>
                    <w:t>COD</w:t>
                  </w:r>
                  <w:r>
                    <w:rPr>
                      <w:rFonts w:ascii="仿宋" w:hAnsi="仿宋" w:eastAsia="仿宋"/>
                      <w:sz w:val="24"/>
                      <w:szCs w:val="24"/>
                      <w:vertAlign w:val="subscript"/>
                    </w:rPr>
                    <w:t>cr</w:t>
                  </w:r>
                </w:p>
                <w:p>
                  <w:pPr>
                    <w:widowControl/>
                    <w:ind w:firstLine="0" w:firstLineChars="0"/>
                    <w:rPr>
                      <w:rFonts w:ascii="仿宋" w:hAnsi="仿宋" w:eastAsia="仿宋"/>
                      <w:sz w:val="24"/>
                      <w:szCs w:val="24"/>
                    </w:rPr>
                  </w:pPr>
                  <w:r>
                    <w:rPr>
                      <w:rFonts w:ascii="仿宋" w:hAnsi="仿宋" w:eastAsia="仿宋"/>
                      <w:sz w:val="24"/>
                      <w:szCs w:val="24"/>
                    </w:rPr>
                    <w:t>（mg/L）</w:t>
                  </w:r>
                </w:p>
              </w:tc>
              <w:tc>
                <w:tcPr>
                  <w:tcW w:w="850" w:type="dxa"/>
                  <w:shd w:val="clear" w:color="auto" w:fill="auto"/>
                  <w:vAlign w:val="center"/>
                </w:tcPr>
                <w:p>
                  <w:pPr>
                    <w:widowControl/>
                    <w:ind w:firstLine="0" w:firstLineChars="0"/>
                    <w:rPr>
                      <w:rFonts w:ascii="仿宋" w:hAnsi="仿宋" w:eastAsia="仿宋"/>
                      <w:sz w:val="24"/>
                      <w:szCs w:val="24"/>
                      <w:vertAlign w:val="subscript"/>
                    </w:rPr>
                  </w:pPr>
                  <w:r>
                    <w:rPr>
                      <w:rFonts w:ascii="仿宋" w:hAnsi="仿宋" w:eastAsia="仿宋"/>
                      <w:sz w:val="24"/>
                      <w:szCs w:val="24"/>
                    </w:rPr>
                    <w:t>BOD</w:t>
                  </w:r>
                  <w:r>
                    <w:rPr>
                      <w:rFonts w:ascii="仿宋" w:hAnsi="仿宋" w:eastAsia="仿宋"/>
                      <w:sz w:val="24"/>
                      <w:szCs w:val="24"/>
                      <w:vertAlign w:val="subscript"/>
                    </w:rPr>
                    <w:t>5</w:t>
                  </w:r>
                </w:p>
                <w:p>
                  <w:pPr>
                    <w:widowControl/>
                    <w:ind w:firstLine="0" w:firstLineChars="0"/>
                    <w:rPr>
                      <w:rFonts w:ascii="仿宋" w:hAnsi="仿宋" w:eastAsia="仿宋"/>
                      <w:sz w:val="24"/>
                      <w:szCs w:val="24"/>
                      <w:vertAlign w:val="subscript"/>
                    </w:rPr>
                  </w:pPr>
                  <w:r>
                    <w:rPr>
                      <w:rFonts w:ascii="仿宋" w:hAnsi="仿宋" w:eastAsia="仿宋"/>
                      <w:sz w:val="24"/>
                      <w:szCs w:val="24"/>
                    </w:rPr>
                    <w:t>（mg/L）</w:t>
                  </w:r>
                </w:p>
              </w:tc>
              <w:tc>
                <w:tcPr>
                  <w:tcW w:w="992" w:type="dxa"/>
                  <w:shd w:val="clear" w:color="auto" w:fill="auto"/>
                  <w:vAlign w:val="center"/>
                </w:tcPr>
                <w:p>
                  <w:pPr>
                    <w:widowControl/>
                    <w:ind w:firstLine="120" w:firstLineChars="50"/>
                    <w:rPr>
                      <w:rFonts w:ascii="仿宋" w:hAnsi="仿宋" w:eastAsia="仿宋"/>
                      <w:sz w:val="24"/>
                      <w:szCs w:val="24"/>
                    </w:rPr>
                  </w:pPr>
                  <w:r>
                    <w:rPr>
                      <w:rFonts w:ascii="仿宋" w:hAnsi="仿宋" w:eastAsia="仿宋"/>
                      <w:sz w:val="24"/>
                      <w:szCs w:val="24"/>
                    </w:rPr>
                    <w:t>氨氮</w:t>
                  </w:r>
                </w:p>
                <w:p>
                  <w:pPr>
                    <w:widowControl/>
                    <w:ind w:firstLine="0" w:firstLineChars="0"/>
                    <w:rPr>
                      <w:rFonts w:ascii="仿宋" w:hAnsi="仿宋" w:eastAsia="仿宋"/>
                      <w:sz w:val="24"/>
                      <w:szCs w:val="24"/>
                    </w:rPr>
                  </w:pPr>
                  <w:r>
                    <w:rPr>
                      <w:rFonts w:ascii="仿宋" w:hAnsi="仿宋" w:eastAsia="仿宋"/>
                      <w:sz w:val="24"/>
                      <w:szCs w:val="24"/>
                    </w:rPr>
                    <w:t>（mg/L）</w:t>
                  </w:r>
                </w:p>
              </w:tc>
              <w:tc>
                <w:tcPr>
                  <w:tcW w:w="993"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 xml:space="preserve">  TP</w:t>
                  </w:r>
                </w:p>
                <w:p>
                  <w:pPr>
                    <w:widowControl/>
                    <w:ind w:firstLine="0" w:firstLineChars="0"/>
                    <w:rPr>
                      <w:rFonts w:ascii="仿宋" w:hAnsi="仿宋" w:eastAsia="仿宋"/>
                      <w:sz w:val="24"/>
                      <w:szCs w:val="24"/>
                    </w:rPr>
                  </w:pPr>
                  <w:r>
                    <w:rPr>
                      <w:rFonts w:ascii="仿宋" w:hAnsi="仿宋" w:eastAsia="仿宋"/>
                      <w:sz w:val="24"/>
                      <w:szCs w:val="24"/>
                    </w:rPr>
                    <w:t>（mg/L）</w:t>
                  </w:r>
                </w:p>
              </w:tc>
              <w:tc>
                <w:tcPr>
                  <w:tcW w:w="1185" w:type="dxa"/>
                  <w:shd w:val="clear" w:color="auto" w:fill="auto"/>
                  <w:vAlign w:val="center"/>
                </w:tcPr>
                <w:p>
                  <w:pPr>
                    <w:widowControl/>
                    <w:ind w:right="-107" w:rightChars="-51" w:firstLine="0" w:firstLineChars="0"/>
                    <w:rPr>
                      <w:rFonts w:ascii="仿宋" w:hAnsi="仿宋" w:eastAsia="仿宋"/>
                      <w:sz w:val="24"/>
                      <w:szCs w:val="24"/>
                    </w:rPr>
                  </w:pPr>
                  <w:r>
                    <w:rPr>
                      <w:rFonts w:ascii="仿宋" w:hAnsi="仿宋" w:eastAsia="仿宋"/>
                      <w:sz w:val="24"/>
                      <w:szCs w:val="24"/>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62"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进水</w:t>
                  </w:r>
                </w:p>
              </w:tc>
              <w:tc>
                <w:tcPr>
                  <w:tcW w:w="709"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≤200</w:t>
                  </w:r>
                </w:p>
              </w:tc>
              <w:tc>
                <w:tcPr>
                  <w:tcW w:w="851"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≤500</w:t>
                  </w:r>
                </w:p>
              </w:tc>
              <w:tc>
                <w:tcPr>
                  <w:tcW w:w="850"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≤250</w:t>
                  </w:r>
                </w:p>
              </w:tc>
              <w:tc>
                <w:tcPr>
                  <w:tcW w:w="992" w:type="dxa"/>
                  <w:shd w:val="clear" w:color="auto" w:fill="auto"/>
                  <w:vAlign w:val="center"/>
                </w:tcPr>
                <w:p>
                  <w:pPr>
                    <w:widowControl/>
                    <w:ind w:firstLine="228" w:firstLineChars="95"/>
                    <w:rPr>
                      <w:rFonts w:ascii="仿宋" w:hAnsi="仿宋" w:eastAsia="仿宋"/>
                      <w:sz w:val="24"/>
                      <w:szCs w:val="24"/>
                    </w:rPr>
                  </w:pPr>
                  <w:r>
                    <w:rPr>
                      <w:rFonts w:ascii="仿宋" w:hAnsi="仿宋" w:eastAsia="仿宋"/>
                      <w:sz w:val="24"/>
                      <w:szCs w:val="24"/>
                    </w:rPr>
                    <w:t>≤50</w:t>
                  </w:r>
                </w:p>
              </w:tc>
              <w:tc>
                <w:tcPr>
                  <w:tcW w:w="993" w:type="dxa"/>
                  <w:shd w:val="clear" w:color="auto" w:fill="auto"/>
                  <w:vAlign w:val="center"/>
                </w:tcPr>
                <w:p>
                  <w:pPr>
                    <w:widowControl/>
                    <w:ind w:firstLine="228" w:firstLineChars="95"/>
                    <w:rPr>
                      <w:rFonts w:ascii="仿宋" w:hAnsi="仿宋" w:eastAsia="仿宋"/>
                      <w:sz w:val="24"/>
                      <w:szCs w:val="24"/>
                    </w:rPr>
                  </w:pPr>
                  <w:r>
                    <w:rPr>
                      <w:rFonts w:ascii="仿宋" w:hAnsi="仿宋" w:eastAsia="仿宋"/>
                      <w:sz w:val="24"/>
                      <w:szCs w:val="24"/>
                    </w:rPr>
                    <w:t>≤5</w:t>
                  </w:r>
                </w:p>
              </w:tc>
              <w:tc>
                <w:tcPr>
                  <w:tcW w:w="1185" w:type="dxa"/>
                  <w:shd w:val="clear" w:color="auto" w:fill="auto"/>
                  <w:vAlign w:val="center"/>
                </w:tcPr>
                <w:p>
                  <w:pPr>
                    <w:widowControl/>
                    <w:ind w:right="-107" w:rightChars="-51" w:firstLine="0" w:firstLineChars="0"/>
                    <w:rPr>
                      <w:rFonts w:ascii="仿宋" w:hAnsi="仿宋" w:eastAsia="仿宋"/>
                      <w:sz w:val="24"/>
                      <w:szCs w:val="24"/>
                    </w:rPr>
                  </w:pPr>
                  <w:r>
                    <w:rPr>
                      <w:rFonts w:ascii="仿宋" w:hAnsi="仿宋" w:eastAsia="仿宋"/>
                      <w:sz w:val="24"/>
                      <w:szCs w:val="24"/>
                    </w:rPr>
                    <w:t>6.3~7.5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62"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出水</w:t>
                  </w:r>
                </w:p>
              </w:tc>
              <w:tc>
                <w:tcPr>
                  <w:tcW w:w="709"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≤10</w:t>
                  </w:r>
                </w:p>
              </w:tc>
              <w:tc>
                <w:tcPr>
                  <w:tcW w:w="851"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≤50</w:t>
                  </w:r>
                </w:p>
              </w:tc>
              <w:tc>
                <w:tcPr>
                  <w:tcW w:w="850" w:type="dxa"/>
                  <w:shd w:val="clear" w:color="auto" w:fill="auto"/>
                  <w:vAlign w:val="center"/>
                </w:tcPr>
                <w:p>
                  <w:pPr>
                    <w:widowControl/>
                    <w:ind w:firstLine="0" w:firstLineChars="0"/>
                    <w:rPr>
                      <w:rFonts w:ascii="仿宋" w:hAnsi="仿宋" w:eastAsia="仿宋"/>
                      <w:sz w:val="24"/>
                      <w:szCs w:val="24"/>
                    </w:rPr>
                  </w:pPr>
                  <w:r>
                    <w:rPr>
                      <w:rFonts w:ascii="仿宋" w:hAnsi="仿宋" w:eastAsia="仿宋"/>
                      <w:sz w:val="24"/>
                      <w:szCs w:val="24"/>
                    </w:rPr>
                    <w:t>≤10</w:t>
                  </w:r>
                </w:p>
              </w:tc>
              <w:tc>
                <w:tcPr>
                  <w:tcW w:w="992" w:type="dxa"/>
                  <w:shd w:val="clear" w:color="auto" w:fill="auto"/>
                  <w:vAlign w:val="center"/>
                </w:tcPr>
                <w:p>
                  <w:pPr>
                    <w:widowControl/>
                    <w:ind w:firstLine="228" w:firstLineChars="95"/>
                    <w:rPr>
                      <w:rFonts w:ascii="仿宋" w:hAnsi="仿宋" w:eastAsia="仿宋"/>
                      <w:sz w:val="24"/>
                      <w:szCs w:val="24"/>
                    </w:rPr>
                  </w:pPr>
                  <w:r>
                    <w:rPr>
                      <w:rFonts w:ascii="仿宋" w:hAnsi="仿宋" w:eastAsia="仿宋"/>
                      <w:sz w:val="24"/>
                      <w:szCs w:val="24"/>
                    </w:rPr>
                    <w:t>≤5</w:t>
                  </w:r>
                </w:p>
              </w:tc>
              <w:tc>
                <w:tcPr>
                  <w:tcW w:w="993" w:type="dxa"/>
                  <w:shd w:val="clear" w:color="auto" w:fill="auto"/>
                  <w:vAlign w:val="center"/>
                </w:tcPr>
                <w:p>
                  <w:pPr>
                    <w:widowControl/>
                    <w:ind w:firstLine="228" w:firstLineChars="95"/>
                    <w:rPr>
                      <w:rFonts w:ascii="仿宋" w:hAnsi="仿宋" w:eastAsia="仿宋"/>
                      <w:sz w:val="24"/>
                      <w:szCs w:val="24"/>
                    </w:rPr>
                  </w:pPr>
                  <w:r>
                    <w:rPr>
                      <w:rFonts w:ascii="仿宋" w:hAnsi="仿宋" w:eastAsia="仿宋"/>
                      <w:sz w:val="24"/>
                      <w:szCs w:val="24"/>
                    </w:rPr>
                    <w:t>≤0.5</w:t>
                  </w:r>
                </w:p>
              </w:tc>
              <w:tc>
                <w:tcPr>
                  <w:tcW w:w="1185" w:type="dxa"/>
                  <w:shd w:val="clear" w:color="auto" w:fill="auto"/>
                  <w:vAlign w:val="center"/>
                </w:tcPr>
                <w:p>
                  <w:pPr>
                    <w:widowControl/>
                    <w:ind w:right="-107" w:rightChars="-51" w:firstLine="228" w:firstLineChars="95"/>
                    <w:rPr>
                      <w:rFonts w:ascii="仿宋" w:hAnsi="仿宋" w:eastAsia="仿宋"/>
                      <w:sz w:val="24"/>
                      <w:szCs w:val="24"/>
                    </w:rPr>
                  </w:pPr>
                  <w:r>
                    <w:rPr>
                      <w:rFonts w:ascii="仿宋" w:hAnsi="仿宋" w:eastAsia="仿宋"/>
                      <w:sz w:val="24"/>
                      <w:szCs w:val="24"/>
                    </w:rPr>
                    <w:t>6~9</w:t>
                  </w:r>
                </w:p>
              </w:tc>
            </w:tr>
          </w:tbl>
          <w:p>
            <w:pPr>
              <w:ind w:firstLine="420"/>
              <w:jc w:val="both"/>
              <w:rPr>
                <w:rFonts w:ascii="宋体" w:hAnsi="宋体" w:eastAsia="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rPr>
            </w:pPr>
          </w:p>
        </w:tc>
        <w:tc>
          <w:tcPr>
            <w:tcW w:w="241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423"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中国环境保护产品认证证书</w:t>
            </w:r>
            <w:r>
              <w:rPr>
                <w:rFonts w:hint="eastAsia" w:ascii="仿宋" w:hAnsi="仿宋" w:eastAsia="仿宋" w:cs="黑体"/>
                <w:sz w:val="24"/>
                <w:szCs w:val="24"/>
                <w:lang w:eastAsia="zh-CN"/>
              </w:rPr>
              <w:t>、实用新型专利证书</w:t>
            </w:r>
            <w:r>
              <w:rPr>
                <w:rFonts w:ascii="仿宋" w:hAnsi="仿宋" w:eastAsia="仿宋" w:cs="黑体"/>
                <w:sz w:val="24"/>
                <w:szCs w:val="24"/>
                <w:lang w:eastAsia="zh-CN"/>
              </w:rPr>
              <w:t>4份</w:t>
            </w:r>
            <w:r>
              <w:rPr>
                <w:rFonts w:hint="eastAsia" w:ascii="仿宋" w:hAnsi="仿宋" w:eastAsia="仿宋" w:cs="黑体"/>
                <w:sz w:val="24"/>
                <w:szCs w:val="24"/>
                <w:lang w:eastAsia="zh-CN"/>
              </w:rPr>
              <w:t>、</w:t>
            </w:r>
            <w:r>
              <w:rPr>
                <w:rFonts w:ascii="仿宋" w:hAnsi="仿宋" w:eastAsia="仿宋" w:cs="黑体"/>
                <w:sz w:val="24"/>
                <w:szCs w:val="24"/>
                <w:lang w:eastAsia="zh-CN"/>
              </w:rPr>
              <w:t>外观设计专利</w:t>
            </w:r>
            <w:r>
              <w:rPr>
                <w:rFonts w:hint="eastAsia" w:ascii="仿宋" w:hAnsi="仿宋" w:eastAsia="仿宋" w:cs="黑体"/>
                <w:sz w:val="24"/>
                <w:szCs w:val="24"/>
                <w:lang w:eastAsia="zh-CN"/>
              </w:rPr>
              <w:t>证书1份、计算机软件著作权登记证书</w:t>
            </w:r>
            <w:r>
              <w:rPr>
                <w:rFonts w:ascii="仿宋" w:hAnsi="仿宋" w:eastAsia="仿宋" w:cs="黑体"/>
                <w:sz w:val="24"/>
                <w:szCs w:val="24"/>
                <w:lang w:eastAsia="zh-CN"/>
              </w:rPr>
              <w:t>5</w:t>
            </w:r>
            <w:r>
              <w:rPr>
                <w:rFonts w:hint="eastAsia" w:ascii="仿宋" w:hAnsi="仿宋" w:eastAsia="仿宋" w:cs="黑体"/>
                <w:sz w:val="24"/>
                <w:szCs w:val="24"/>
                <w:lang w:eastAsia="zh-CN"/>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lang w:eastAsia="zh-CN"/>
              </w:rPr>
            </w:pPr>
          </w:p>
        </w:tc>
        <w:tc>
          <w:tcPr>
            <w:tcW w:w="241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423" w:type="dxa"/>
            <w:gridSpan w:val="6"/>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IFAS-mox仿生颗粒污泥强化脱氮除磷技术工艺属于水污染控制与防治的方向，适用于中小型生活污水处理和农户、农家乐、宾馆、学校、医院、公厕、临时工地等难于使用污水管网收集的地区。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restart"/>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技术综合影响</w:t>
            </w:r>
          </w:p>
        </w:tc>
        <w:tc>
          <w:tcPr>
            <w:tcW w:w="241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7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722" w:type="dxa"/>
            <w:gridSpan w:val="4"/>
            <w:tcBorders>
              <w:left w:val="single" w:color="auto" w:sz="4" w:space="0"/>
            </w:tcBorders>
            <w:vAlign w:val="center"/>
          </w:tcPr>
          <w:p>
            <w:pPr>
              <w:pStyle w:val="41"/>
              <w:ind w:firstLine="48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1、水资源—污水污泥同步处理：该工艺处理污水的同时，实现了有机污泥的减量，剩余活性污泥降低，有助于缓解剩余污泥处置难题，减少有机性污泥的排放，水资源再生工艺得以经济、高效地进行；</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2、 </w:t>
            </w:r>
            <w:r>
              <w:rPr>
                <w:rFonts w:ascii="仿宋" w:hAnsi="仿宋" w:eastAsia="仿宋" w:cs="黑体"/>
                <w:sz w:val="24"/>
                <w:szCs w:val="24"/>
                <w:lang w:eastAsia="zh-CN"/>
              </w:rPr>
              <w:t>氮元素—同步脱氮</w:t>
            </w:r>
            <w:r>
              <w:rPr>
                <w:rFonts w:hint="eastAsia" w:ascii="仿宋" w:hAnsi="仿宋" w:eastAsia="仿宋" w:cs="黑体"/>
                <w:sz w:val="24"/>
                <w:szCs w:val="24"/>
                <w:lang w:eastAsia="zh-CN"/>
              </w:rPr>
              <w:t>：设备通过活性污泥絮体尺寸或生物膜厚度的变化，形成不同的溶解氧条件，促进硝化反硝化同步进行，减少反应时间和反应器的容积，提高氨氮总氮去除效果；</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w:t>
            </w:r>
            <w:r>
              <w:rPr>
                <w:rFonts w:ascii="仿宋" w:hAnsi="仿宋" w:eastAsia="仿宋" w:cs="黑体"/>
                <w:sz w:val="24"/>
                <w:szCs w:val="24"/>
                <w:lang w:eastAsia="zh-CN"/>
              </w:rPr>
              <w:t>磷元素—强化除磷</w:t>
            </w:r>
            <w:r>
              <w:rPr>
                <w:rFonts w:hint="eastAsia" w:ascii="仿宋" w:hAnsi="仿宋" w:eastAsia="仿宋" w:cs="黑体"/>
                <w:sz w:val="24"/>
                <w:szCs w:val="24"/>
                <w:lang w:eastAsia="zh-CN"/>
              </w:rPr>
              <w:t>：本工艺根据生物膜厚度和种群的变化，形成了颗粒表面好氧、内层严格厌氧环境，有效促进磷的吸附、转移、转化，多余的磷得以无机化去除，回收的磷元素，可用于农业施肥中，实现资源利用最大化。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pStyle w:val="41"/>
              <w:ind w:firstLine="0" w:firstLineChars="0"/>
              <w:jc w:val="both"/>
              <w:rPr>
                <w:rFonts w:ascii="仿宋" w:hAnsi="仿宋" w:eastAsia="仿宋" w:cs="黑体"/>
                <w:sz w:val="24"/>
                <w:szCs w:val="24"/>
                <w:lang w:eastAsia="zh-CN"/>
              </w:rPr>
            </w:pPr>
          </w:p>
        </w:tc>
        <w:tc>
          <w:tcPr>
            <w:tcW w:w="241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722"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1、一体化结构设计，土建工程量少，投资少；</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2、基于云平台的智能监控系统，点检频率低至1次/年，维护管理技术低，劳动强度低，不需人工费；</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3、无需添加药剂和碳源，减少二次污染控制成本；</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4、设备模块化组装，抗风险能力强，能耗低；</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5、反应器中剩余污泥的产生量很少，节省处置成本。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lang w:eastAsia="zh-CN"/>
              </w:rPr>
            </w:pPr>
          </w:p>
        </w:tc>
        <w:tc>
          <w:tcPr>
            <w:tcW w:w="241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7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722"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1、COD：COD去除率基本稳定，保持在80%以上，后期出水COD浓度小于50 mg/L，达到城市污水处理厂水污染物排放一级A标准；</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2、NH3-N：TN整体去除率达80%以上，TN浓度稳定在约10 mg/L，后期氨氮的平均去除率为90.7%，且出水NH3-N浓度小于5.0 mg/L，达到城市污水处理厂水污染物排放一级A标准。</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、TP：TP去除率超95%，出水TP浓度稳定在0.5 mg/L以下，达到城市污水处理厂水污染物排放一级A标准。</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4、SS：SS去除率在95%以上，出水SS浓度小于10 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rPr>
            </w:pPr>
          </w:p>
        </w:tc>
        <w:tc>
          <w:tcPr>
            <w:tcW w:w="241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72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84" w:hRule="exact"/>
          <w:jc w:val="center"/>
        </w:trPr>
        <w:tc>
          <w:tcPr>
            <w:tcW w:w="420" w:type="dxa"/>
            <w:vMerge w:val="continue"/>
            <w:vAlign w:val="center"/>
          </w:tcPr>
          <w:p>
            <w:pPr>
              <w:ind w:firstLine="420"/>
              <w:jc w:val="center"/>
              <w:rPr>
                <w:rFonts w:ascii="宋体" w:hAnsi="宋体" w:eastAsia="宋体"/>
                <w:szCs w:val="21"/>
              </w:rPr>
            </w:pPr>
          </w:p>
        </w:tc>
        <w:tc>
          <w:tcPr>
            <w:tcW w:w="241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72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29" w:hRule="exact"/>
          <w:jc w:val="center"/>
        </w:trPr>
        <w:tc>
          <w:tcPr>
            <w:tcW w:w="420" w:type="dxa"/>
            <w:vMerge w:val="continue"/>
            <w:vAlign w:val="center"/>
          </w:tcPr>
          <w:p>
            <w:pPr>
              <w:ind w:firstLine="420"/>
              <w:jc w:val="center"/>
              <w:rPr>
                <w:rFonts w:ascii="宋体" w:hAnsi="宋体" w:eastAsia="宋体"/>
                <w:szCs w:val="21"/>
              </w:rPr>
            </w:pPr>
          </w:p>
        </w:tc>
        <w:tc>
          <w:tcPr>
            <w:tcW w:w="241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72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rPr>
            </w:pPr>
          </w:p>
        </w:tc>
        <w:tc>
          <w:tcPr>
            <w:tcW w:w="241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701"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722" w:type="dxa"/>
            <w:gridSpan w:val="4"/>
            <w:tcBorders>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离网式污水处理生物反应器应用于农村生活污水处理，处理效果好，出水稳定可达城市污水处理厂水污染物排放一级A标准，微生物固定化率达90%，增加了微生物处理系统的抗负荷冲击能力，具备耐低温、耐冲击、耐饥饿、运维简单的特点。本设备中配套有防渗化粪池，适用于干旱缺水地区农村分户式生活污水处理，处理达标出水回用可以浇灌蔬菜和庭院植物，节省水资源；针对高寒地区，本设备配备自动提水系统，解决高寒地区出水难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lang w:eastAsia="zh-CN"/>
              </w:rPr>
            </w:pPr>
          </w:p>
        </w:tc>
        <w:tc>
          <w:tcPr>
            <w:tcW w:w="241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722"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rPr>
            </w:pPr>
          </w:p>
        </w:tc>
        <w:tc>
          <w:tcPr>
            <w:tcW w:w="241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722"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rPr>
            </w:pPr>
          </w:p>
        </w:tc>
        <w:tc>
          <w:tcPr>
            <w:tcW w:w="241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722"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rPr>
            </w:pPr>
          </w:p>
        </w:tc>
        <w:tc>
          <w:tcPr>
            <w:tcW w:w="241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01" w:type="dxa"/>
            <w:gridSpan w:val="2"/>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722"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rPr>
            </w:pPr>
          </w:p>
        </w:tc>
        <w:tc>
          <w:tcPr>
            <w:tcW w:w="241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7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722"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污水经处理后，可用于农田灌溉、道路清洗、景观补水等，减少淡水资源使用，节约自来水费，同时降低脏乱差的环境造成疾病，带来损失。</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将离网式污水处理生物反应器应用在农村污水源头处理上，处理后的最终出水可回用为灌溉、绿化或景观等用水，不仅能解决干旱缺水地区的用水难题，也能节约水资源和节省自来水用水费用；应用在景区内，可使景区内环境条件改善，从而降低与污染有关疾病的传播，减少由此引起的经济损失；有利于提高景区格局，提高经济收入。本技术可以有效实现污水处理的装备化、智能化和源头处理，比传统的拉网式污水处理节省大量管网投资。建成后通过远程监控运维系统与使用者产生交互，大幅度降低运维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38" w:hRule="exact"/>
          <w:jc w:val="center"/>
        </w:trPr>
        <w:tc>
          <w:tcPr>
            <w:tcW w:w="420" w:type="dxa"/>
            <w:vMerge w:val="continue"/>
            <w:vAlign w:val="center"/>
          </w:tcPr>
          <w:p>
            <w:pPr>
              <w:ind w:firstLine="420"/>
              <w:jc w:val="center"/>
              <w:rPr>
                <w:rFonts w:ascii="宋体" w:hAnsi="宋体" w:eastAsia="宋体"/>
                <w:szCs w:val="21"/>
                <w:lang w:eastAsia="zh-CN"/>
              </w:rPr>
            </w:pPr>
          </w:p>
        </w:tc>
        <w:tc>
          <w:tcPr>
            <w:tcW w:w="241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722"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vAlign w:val="center"/>
          </w:tcPr>
          <w:p>
            <w:pPr>
              <w:ind w:firstLine="420"/>
              <w:jc w:val="center"/>
              <w:rPr>
                <w:rFonts w:ascii="宋体" w:hAnsi="宋体" w:eastAsia="宋体"/>
                <w:szCs w:val="21"/>
              </w:rPr>
            </w:pPr>
          </w:p>
        </w:tc>
        <w:tc>
          <w:tcPr>
            <w:tcW w:w="2410" w:type="dxa"/>
            <w:gridSpan w:val="2"/>
            <w:vMerge w:val="continue"/>
            <w:tcBorders>
              <w:right w:val="single" w:color="auto" w:sz="4" w:space="0"/>
            </w:tcBorders>
            <w:vAlign w:val="center"/>
          </w:tcPr>
          <w:p>
            <w:pPr>
              <w:ind w:firstLine="420"/>
              <w:jc w:val="center"/>
              <w:rPr>
                <w:rFonts w:ascii="宋体" w:hAnsi="宋体" w:eastAsia="宋体"/>
                <w:szCs w:val="21"/>
              </w:rPr>
            </w:pPr>
          </w:p>
        </w:tc>
        <w:tc>
          <w:tcPr>
            <w:tcW w:w="17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722"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响应国家中央东西部扶贫协作战略，针对河池市部分农村地区饮水设施落后，水质堪忧的现状，对广西河池市居民的饮水习惯及供水设施维护现状、当地气候地质特点等进行调查，并采取水样进行检验后，选取问题最突出的典型地区，捐赠了1套集中式净水设备、6套单户式净水设备。设备结合河池实地情况，定制化设计，能够适应河池地区供水水压不足的先天缺陷、满足农村人口用水水量大的习惯等问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自2017年7月安装以来，设备运行状况良好，无机械故障、没有发生污堵现象、无耗材支出、运维简单、出水良好，有效解决了村民饮水安全问题。通过对农村饮用水环境的综合治理，提高农村的环境效益、经济效益与社会效益，改善居民生活用水条件，切实解决农村人口饮水安全问题，促进农村经济与生态协调发展，对我国社会经济的可持续发展具有积极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exact"/>
          <w:jc w:val="center"/>
        </w:trPr>
        <w:tc>
          <w:tcPr>
            <w:tcW w:w="420"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推广前景及发展潜力</w:t>
            </w: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432" w:type="dxa"/>
            <w:gridSpan w:val="7"/>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432" w:type="dxa"/>
            <w:gridSpan w:val="7"/>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432" w:type="dxa"/>
            <w:gridSpan w:val="7"/>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350亿元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432" w:type="dxa"/>
            <w:gridSpan w:val="7"/>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我国行政村数量约60万个，自然村数量约250万个；农户数量约1.46亿户。根据当前政策要求，我国“十四五”期间农村污水处理率应在现有基础上至少提高30%，平均每年提高6%，至2025年，每年新增的农村污水处理覆盖户数将增加近870万户，5年累计增加4350万户。</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在企业推广以及行业共识逐渐的形成下，若离网式农村污水处理模式占新建农村污水处理项目40%，同时IFAS-Mox工艺占据离网式农村污水处理装备市场的10%，以单户农村污水投资约2万元计算， IFAS-mox技术项目每年项目产值和设备产值将分别达到近70亿元和38亿元，5年农村污水市场总产值将达到350亿元，其中，工艺设备产值为190亿元。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本离网式污水处理器能够较好解决农村污水处理设施生物稳定性问题，可使农村污水处理设施摆脱管网束缚，适用范围广。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exact"/>
          <w:jc w:val="center"/>
        </w:trPr>
        <w:tc>
          <w:tcPr>
            <w:tcW w:w="420" w:type="dxa"/>
            <w:vMerge w:val="restart"/>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已实施的典型案例</w:t>
            </w: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261" w:type="dxa"/>
            <w:gridSpan w:val="4"/>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171" w:type="dxa"/>
            <w:gridSpan w:val="3"/>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326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乐平市磻溪河美丽乡村田园综合体（一期）</w:t>
            </w:r>
          </w:p>
        </w:tc>
        <w:tc>
          <w:tcPr>
            <w:tcW w:w="3171"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新晃县省级示范村生活污水处理项目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326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260套</w:t>
            </w:r>
          </w:p>
        </w:tc>
        <w:tc>
          <w:tcPr>
            <w:tcW w:w="3171"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450套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326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项目位于江西省乐平市市区北郊，包含八个村落，用地范围内山体林立，面积约4平方公里，总人口约7000人。</w:t>
            </w:r>
          </w:p>
        </w:tc>
        <w:tc>
          <w:tcPr>
            <w:tcW w:w="3171"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选取新晃县高铁新村等20个行政村、涉及五个乡镇，实施离网式污水处理示范。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326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根据乐平市磻溪河美丽乡村田园综合体规划要求，建设污水处理设施，改善村容村貌，突出田园文化特色，打造特色精品村落。</w:t>
            </w:r>
          </w:p>
        </w:tc>
        <w:tc>
          <w:tcPr>
            <w:tcW w:w="3171"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根据新晃县实际情况，为解决农村污水治理中污水收集困难、管道投资过高、处理设施运管困难等问题，探索更适合我国农村情况的治污新模式。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326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离网式污水处理生物反应器</w:t>
            </w:r>
          </w:p>
        </w:tc>
        <w:tc>
          <w:tcPr>
            <w:tcW w:w="3171"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离网式污水处理生物反应器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w:t>
            </w:r>
            <w:r>
              <w:rPr>
                <w:rFonts w:hint="eastAsia" w:ascii="仿宋" w:hAnsi="仿宋" w:eastAsia="仿宋" w:cs="黑体"/>
                <w:sz w:val="24"/>
                <w:szCs w:val="24"/>
                <w:lang w:eastAsia="zh-CN"/>
              </w:rPr>
              <w:t>(</w:t>
            </w:r>
            <w:r>
              <w:rPr>
                <w:rFonts w:ascii="仿宋" w:hAnsi="仿宋" w:eastAsia="仿宋" w:cs="黑体"/>
                <w:sz w:val="24"/>
                <w:szCs w:val="24"/>
                <w:lang w:eastAsia="zh-CN"/>
              </w:rPr>
              <w:t>万元</w:t>
            </w:r>
            <w:r>
              <w:rPr>
                <w:rFonts w:hint="eastAsia" w:ascii="仿宋" w:hAnsi="仿宋" w:eastAsia="仿宋" w:cs="黑体"/>
                <w:sz w:val="24"/>
                <w:szCs w:val="24"/>
                <w:lang w:eastAsia="zh-CN"/>
              </w:rPr>
              <w:t>)</w:t>
            </w:r>
          </w:p>
        </w:tc>
        <w:tc>
          <w:tcPr>
            <w:tcW w:w="326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332万元</w:t>
            </w:r>
          </w:p>
        </w:tc>
        <w:tc>
          <w:tcPr>
            <w:tcW w:w="3171"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936.9万元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exact"/>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326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2020年</w:t>
            </w:r>
          </w:p>
        </w:tc>
        <w:tc>
          <w:tcPr>
            <w:tcW w:w="3171"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2020年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420"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410"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326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1、迅速有效地杀灭各种细菌、病毒等微生物；</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2、无污染，环保性强，不会产生毒副作用；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3、占地面积小，投资成本低，运行费用低，设备安装方便；</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4、工程建设后每年可产生中水21.6万吨，可削减CODCr75t。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综上，该工程有效节约用水及防止区域污染，改善农村环境，促进区域经济发展，促使社会效益、环境效益和经济效益相协调。</w:t>
            </w:r>
          </w:p>
        </w:tc>
        <w:tc>
          <w:tcPr>
            <w:tcW w:w="3162" w:type="dxa"/>
            <w:gridSpan w:val="2"/>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1、实现厌氧、兼氧、好氧微生物的协同共生和氮磷的同步脱除，处理效率高；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2、无需加药，无二次污染；</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3、占地面积小，设备安装方便；</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4、投资成本低，运营费用低。</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综上，该工程提升农村水生态治理效果及监控管理能力，提升下乡村环境卫生，实现源头处理、达标排放，进一步加快推进全县农村人居环境整治，实现生态养民、环境富民的目标。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497" w:hRule="exact"/>
          <w:jc w:val="center"/>
        </w:trPr>
        <w:tc>
          <w:tcPr>
            <w:tcW w:w="9253" w:type="dxa"/>
            <w:gridSpan w:val="9"/>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40" w:hRule="exact"/>
          <w:jc w:val="center"/>
        </w:trPr>
        <w:tc>
          <w:tcPr>
            <w:tcW w:w="1362"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姓   名</w:t>
            </w:r>
          </w:p>
        </w:tc>
        <w:tc>
          <w:tcPr>
            <w:tcW w:w="281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颜瑞华</w:t>
            </w:r>
          </w:p>
        </w:tc>
        <w:tc>
          <w:tcPr>
            <w:tcW w:w="2196"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联系电话</w:t>
            </w:r>
          </w:p>
        </w:tc>
        <w:tc>
          <w:tcPr>
            <w:tcW w:w="2879"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0755-33162009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89" w:hRule="exact"/>
          <w:jc w:val="center"/>
        </w:trPr>
        <w:tc>
          <w:tcPr>
            <w:tcW w:w="1362"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手   机</w:t>
            </w:r>
          </w:p>
        </w:tc>
        <w:tc>
          <w:tcPr>
            <w:tcW w:w="281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13682421822</w:t>
            </w:r>
          </w:p>
        </w:tc>
        <w:tc>
          <w:tcPr>
            <w:tcW w:w="2196"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邮   编</w:t>
            </w:r>
          </w:p>
        </w:tc>
        <w:tc>
          <w:tcPr>
            <w:tcW w:w="2879"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jc w:val="center"/>
        </w:trPr>
        <w:tc>
          <w:tcPr>
            <w:tcW w:w="1362"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E-mail</w:t>
            </w:r>
          </w:p>
        </w:tc>
        <w:tc>
          <w:tcPr>
            <w:tcW w:w="281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yrh@fairylands.com.cn</w:t>
            </w:r>
          </w:p>
        </w:tc>
        <w:tc>
          <w:tcPr>
            <w:tcW w:w="2196" w:type="dxa"/>
            <w:gridSpan w:val="4"/>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传   真</w:t>
            </w:r>
          </w:p>
        </w:tc>
        <w:tc>
          <w:tcPr>
            <w:tcW w:w="2879"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0755-33162009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trHeight w:val="394" w:hRule="exact"/>
          <w:jc w:val="center"/>
        </w:trPr>
        <w:tc>
          <w:tcPr>
            <w:tcW w:w="1362"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通信地址</w:t>
            </w:r>
          </w:p>
        </w:tc>
        <w:tc>
          <w:tcPr>
            <w:tcW w:w="7891" w:type="dxa"/>
            <w:gridSpan w:val="7"/>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深圳市南山区桃源街道金骐智谷大厦4楼401室</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476" w:name="_Toc52370357"/>
      <w:r>
        <w:rPr>
          <w:rFonts w:hint="eastAsia" w:ascii="仿宋_GB2312" w:hAnsi="宋体" w:eastAsia="仿宋_GB2312"/>
          <w:lang w:eastAsia="zh-CN"/>
        </w:rPr>
        <w:t>生态修复浮床</w:t>
      </w:r>
      <w:bookmarkEnd w:id="476"/>
    </w:p>
    <w:tbl>
      <w:tblPr>
        <w:tblStyle w:val="24"/>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506"/>
        <w:gridCol w:w="1984"/>
        <w:gridCol w:w="426"/>
        <w:gridCol w:w="802"/>
        <w:gridCol w:w="473"/>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restart"/>
            <w:vAlign w:val="center"/>
          </w:tcPr>
          <w:p>
            <w:pPr>
              <w:pStyle w:val="41"/>
              <w:ind w:firstLine="0" w:firstLineChars="0"/>
              <w:jc w:val="center"/>
              <w:rPr>
                <w:rFonts w:ascii="宋体" w:hAnsi="宋体" w:eastAsia="宋体"/>
                <w:szCs w:val="21"/>
              </w:rPr>
            </w:pPr>
            <w:bookmarkStart w:id="477" w:name="_Toc50143824"/>
            <w:r>
              <w:rPr>
                <w:rFonts w:ascii="仿宋" w:hAnsi="仿宋" w:eastAsia="仿宋" w:cs="黑体"/>
                <w:b/>
                <w:sz w:val="24"/>
                <w:szCs w:val="24"/>
                <w:lang w:eastAsia="zh-CN"/>
              </w:rPr>
              <w:t>技术概述</w:t>
            </w:r>
            <w:bookmarkEnd w:id="477"/>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41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生态修复浮床</w:t>
            </w:r>
          </w:p>
        </w:tc>
        <w:tc>
          <w:tcPr>
            <w:tcW w:w="127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415"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水污染防治装备制造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深圳市绿洲生态科技有限公司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ind w:firstLine="420"/>
              <w:rPr>
                <w:rFonts w:ascii="宋体" w:hAnsi="宋体" w:eastAsia="宋体"/>
                <w:szCs w:val="21"/>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100"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人工浮床已成为水体富营养化处理热点技术</w:t>
            </w:r>
            <w:r>
              <w:rPr>
                <w:rFonts w:hint="eastAsia" w:ascii="仿宋" w:hAnsi="仿宋" w:eastAsia="仿宋" w:cs="黑体"/>
                <w:sz w:val="24"/>
                <w:szCs w:val="24"/>
                <w:lang w:eastAsia="zh-CN"/>
              </w:rPr>
              <w:t>，</w:t>
            </w:r>
            <w:r>
              <w:rPr>
                <w:rFonts w:ascii="仿宋" w:hAnsi="仿宋" w:eastAsia="仿宋" w:cs="黑体"/>
                <w:sz w:val="24"/>
                <w:szCs w:val="24"/>
                <w:lang w:eastAsia="zh-CN"/>
              </w:rPr>
              <w:t>目前市场上和实际应用中主要以浮岛为主。浮岛的加工材料范围广，在受到阳光长时间照射的情况下，存在风化脆裂的情况，塑料加工过程中添加的添加剂会进入水体，有</w:t>
            </w:r>
            <w:r>
              <w:rPr>
                <w:rFonts w:hint="eastAsia" w:ascii="仿宋" w:hAnsi="仿宋" w:eastAsia="仿宋" w:cs="黑体"/>
                <w:sz w:val="24"/>
                <w:szCs w:val="24"/>
                <w:lang w:eastAsia="zh-CN"/>
              </w:rPr>
              <w:t>较大</w:t>
            </w:r>
            <w:r>
              <w:rPr>
                <w:rFonts w:ascii="仿宋" w:hAnsi="仿宋" w:eastAsia="仿宋" w:cs="黑体"/>
                <w:sz w:val="24"/>
                <w:szCs w:val="24"/>
                <w:lang w:eastAsia="zh-CN"/>
              </w:rPr>
              <w:t>潜在风险。但由于其廉价的成本，一直在市场中占有优势。</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生态修复浮床采用环保材料</w:t>
            </w:r>
            <w:r>
              <w:rPr>
                <w:rFonts w:hint="eastAsia" w:ascii="仿宋" w:hAnsi="仿宋" w:eastAsia="仿宋" w:cs="黑体"/>
                <w:sz w:val="24"/>
                <w:szCs w:val="24"/>
                <w:lang w:eastAsia="zh-CN"/>
              </w:rPr>
              <w:t>及</w:t>
            </w:r>
            <w:r>
              <w:rPr>
                <w:rFonts w:ascii="仿宋" w:hAnsi="仿宋" w:eastAsia="仿宋" w:cs="黑体"/>
                <w:sz w:val="24"/>
                <w:szCs w:val="24"/>
                <w:lang w:eastAsia="zh-CN"/>
              </w:rPr>
              <w:t>不锈钢材质，不仅结构稳定，产品寿命也有保证。在利用太阳能，转化为电能，为曝气系统提供动力</w:t>
            </w:r>
            <w:r>
              <w:rPr>
                <w:rFonts w:hint="eastAsia" w:ascii="仿宋" w:hAnsi="仿宋" w:eastAsia="仿宋" w:cs="黑体"/>
                <w:sz w:val="24"/>
                <w:szCs w:val="24"/>
                <w:lang w:eastAsia="zh-CN"/>
              </w:rPr>
              <w:t>，</w:t>
            </w:r>
            <w:r>
              <w:rPr>
                <w:rFonts w:ascii="仿宋" w:hAnsi="仿宋" w:eastAsia="仿宋" w:cs="黑体"/>
                <w:sz w:val="24"/>
                <w:szCs w:val="24"/>
                <w:lang w:eastAsia="zh-CN"/>
              </w:rPr>
              <w:t>不需要外部提供动力。该产品对植物的选择范围广，配和根系仿生填料，营造生物的“生态场”，通过提供生物量改善生物场强度分布，提高生态浮床</w:t>
            </w:r>
            <w:r>
              <w:rPr>
                <w:rFonts w:hint="eastAsia" w:ascii="仿宋" w:hAnsi="仿宋" w:eastAsia="仿宋" w:cs="黑体"/>
                <w:sz w:val="24"/>
                <w:szCs w:val="24"/>
                <w:lang w:eastAsia="zh-CN"/>
              </w:rPr>
              <w:t>辐射效果和净化效果，在未来具有很大的应用前景。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100"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该浮床的安装条件要求相对简单，可应用于河道治理、湖库水质净化、鱼塘景观等。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100"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态修复浮床包括：浮岛框架、曝气组件、植物浮床、填料框架、浮筒、仿生填料、水生植物和太阳能板等。仿生填料位于植物根系和浮床的下方，浮床上有太阳能板和氧气泵等装置。在日光照射下，通过太阳能板发电，带动了氧气泵的工作，为生态浮床曝气充氧。植物根系与仿生填料协同作用下，实现了对水质的净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100"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COD、BOD5、NH3-N、TP、DO等。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100"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被广东省高新技术产业协会认定为广东省高新技术产品。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河源市高新技术开发区有限公司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宋体" w:hAnsi="宋体" w:eastAsia="宋体"/>
                <w:szCs w:val="21"/>
              </w:rPr>
            </w:pPr>
            <w:bookmarkStart w:id="478" w:name="_Toc50143825"/>
            <w:r>
              <w:rPr>
                <w:rFonts w:ascii="仿宋" w:hAnsi="仿宋" w:eastAsia="仿宋" w:cs="黑体"/>
                <w:b/>
                <w:sz w:val="24"/>
                <w:szCs w:val="24"/>
                <w:lang w:eastAsia="zh-CN"/>
              </w:rPr>
              <w:t>技术综合影响</w:t>
            </w:r>
            <w:bookmarkEnd w:id="478"/>
          </w:p>
        </w:tc>
        <w:tc>
          <w:tcPr>
            <w:tcW w:w="252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11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生态修复浮床为</w:t>
            </w:r>
            <w:r>
              <w:rPr>
                <w:rFonts w:hint="eastAsia" w:ascii="仿宋" w:hAnsi="仿宋" w:eastAsia="仿宋" w:cs="黑体"/>
                <w:sz w:val="24"/>
                <w:szCs w:val="24"/>
                <w:lang w:eastAsia="zh-CN"/>
              </w:rPr>
              <w:t>环境友好和</w:t>
            </w:r>
            <w:r>
              <w:rPr>
                <w:rFonts w:ascii="仿宋" w:hAnsi="仿宋" w:eastAsia="仿宋" w:cs="黑体"/>
                <w:sz w:val="24"/>
                <w:szCs w:val="24"/>
                <w:lang w:eastAsia="zh-CN"/>
              </w:rPr>
              <w:t>节能型装置</w:t>
            </w:r>
            <w:r>
              <w:rPr>
                <w:rFonts w:hint="eastAsia" w:ascii="仿宋" w:hAnsi="仿宋" w:eastAsia="仿宋" w:cs="黑体"/>
                <w:sz w:val="24"/>
                <w:szCs w:val="24"/>
                <w:lang w:eastAsia="zh-CN"/>
              </w:rPr>
              <w:t>设施</w:t>
            </w:r>
            <w:r>
              <w:rPr>
                <w:rFonts w:ascii="仿宋" w:hAnsi="仿宋" w:eastAsia="仿宋" w:cs="黑体"/>
                <w:sz w:val="24"/>
                <w:szCs w:val="24"/>
                <w:lang w:eastAsia="zh-CN"/>
              </w:rPr>
              <w:t>。生态修复浮床采用太阳能作为动力来源，生活污水处理装置属于微动力装置设施，利用</w:t>
            </w:r>
            <w:r>
              <w:rPr>
                <w:rFonts w:hint="eastAsia" w:ascii="仿宋" w:hAnsi="仿宋" w:eastAsia="仿宋" w:cs="黑体"/>
                <w:sz w:val="24"/>
                <w:szCs w:val="24"/>
                <w:lang w:eastAsia="zh-CN"/>
              </w:rPr>
              <w:t>构建</w:t>
            </w:r>
            <w:r>
              <w:rPr>
                <w:rFonts w:ascii="仿宋" w:hAnsi="仿宋" w:eastAsia="仿宋" w:cs="黑体"/>
                <w:sz w:val="24"/>
                <w:szCs w:val="24"/>
                <w:lang w:eastAsia="zh-CN"/>
              </w:rPr>
              <w:t>生物膜与植物的根系，</w:t>
            </w:r>
            <w:r>
              <w:rPr>
                <w:rFonts w:hint="eastAsia" w:ascii="仿宋" w:hAnsi="仿宋" w:eastAsia="仿宋" w:cs="黑体"/>
                <w:sz w:val="24"/>
                <w:szCs w:val="24"/>
                <w:lang w:eastAsia="zh-CN"/>
              </w:rPr>
              <w:t>构建</w:t>
            </w:r>
            <w:r>
              <w:rPr>
                <w:rFonts w:ascii="仿宋" w:hAnsi="仿宋" w:eastAsia="仿宋" w:cs="黑体"/>
                <w:sz w:val="24"/>
                <w:szCs w:val="24"/>
                <w:lang w:eastAsia="zh-CN"/>
              </w:rPr>
              <w:t>共生体系，减少占地面积、节省能耗</w:t>
            </w:r>
            <w:r>
              <w:rPr>
                <w:rFonts w:hint="eastAsia" w:ascii="仿宋" w:hAnsi="仿宋" w:eastAsia="仿宋" w:cs="黑体"/>
                <w:sz w:val="24"/>
                <w:szCs w:val="24"/>
                <w:lang w:eastAsia="zh-CN"/>
              </w:rPr>
              <w:t>、</w:t>
            </w:r>
            <w:r>
              <w:rPr>
                <w:rFonts w:ascii="仿宋" w:hAnsi="仿宋" w:eastAsia="仿宋" w:cs="黑体"/>
                <w:sz w:val="24"/>
                <w:szCs w:val="24"/>
                <w:lang w:eastAsia="zh-CN"/>
              </w:rPr>
              <w:t>提高了处理效率，在同类净化设备中，可提高效率30-45%。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11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不需要外部能源输入，利用太阳能，绿色环保。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11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生态修复浮床架构不对</w:t>
            </w:r>
            <w:r>
              <w:rPr>
                <w:rFonts w:hint="eastAsia" w:ascii="仿宋" w:hAnsi="仿宋" w:eastAsia="仿宋" w:cs="黑体"/>
                <w:sz w:val="24"/>
                <w:szCs w:val="24"/>
                <w:lang w:eastAsia="zh-CN"/>
              </w:rPr>
              <w:t>地表水、地下水及海洋环境产生污染。该浮床为水处理净化装置，可有效降低水体中污染物，起到增强水体自净能力，重建水生态系统的作用。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11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不产生大气环境污染物，浮床植物还可以吸收二氧化碳，营造植物公园式环境，提高环境质量。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11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11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4"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116" w:type="dxa"/>
            <w:gridSpan w:val="4"/>
            <w:tcBorders>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可有效增强水体的自净能力。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116"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116" w:type="dxa"/>
            <w:gridSpan w:val="4"/>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生态修复浮床上的植物可吸收周围的二氧化碳温室气体，释放氧气。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116"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116"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52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11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该装置材料易得，均为环保材料，且材料成本低，适合大范围推广应用。环境效益突出，经济效益可观。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116"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该装置可新增加工企业的就业人员。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116"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85" w:type="dxa"/>
            <w:vMerge w:val="restart"/>
            <w:tcBorders>
              <w:right w:val="single" w:color="auto" w:sz="4" w:space="0"/>
            </w:tcBorders>
            <w:vAlign w:val="center"/>
          </w:tcPr>
          <w:p>
            <w:pPr>
              <w:pStyle w:val="41"/>
              <w:ind w:firstLine="0" w:firstLineChars="0"/>
              <w:jc w:val="center"/>
              <w:rPr>
                <w:rFonts w:eastAsia="宋体" w:cs="Times New Roman"/>
                <w:szCs w:val="21"/>
              </w:rPr>
            </w:pPr>
            <w:bookmarkStart w:id="479" w:name="_Toc50143826"/>
            <w:r>
              <w:rPr>
                <w:rFonts w:ascii="仿宋" w:hAnsi="仿宋" w:eastAsia="仿宋" w:cs="黑体"/>
                <w:b/>
                <w:sz w:val="24"/>
                <w:szCs w:val="24"/>
                <w:lang w:eastAsia="zh-CN"/>
              </w:rPr>
              <w:t>推广前景及发展潜力</w:t>
            </w:r>
            <w:bookmarkEnd w:id="479"/>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eastAsia="宋体" w:cs="Times New Roman"/>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eastAsia="宋体" w:cs="Times New Roman"/>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exact"/>
          <w:jc w:val="center"/>
        </w:trPr>
        <w:tc>
          <w:tcPr>
            <w:tcW w:w="585" w:type="dxa"/>
            <w:vMerge w:val="continue"/>
            <w:tcBorders>
              <w:bottom w:val="single" w:color="auto" w:sz="4" w:space="0"/>
              <w:right w:val="single" w:color="auto" w:sz="4" w:space="0"/>
            </w:tcBorders>
            <w:vAlign w:val="center"/>
          </w:tcPr>
          <w:p>
            <w:pPr>
              <w:adjustRightInd w:val="0"/>
              <w:snapToGrid w:val="0"/>
              <w:spacing w:before="48" w:beforeLines="20" w:after="24" w:afterLines="10"/>
              <w:ind w:firstLine="0" w:firstLineChars="0"/>
              <w:jc w:val="center"/>
              <w:outlineLvl w:val="0"/>
              <w:rPr>
                <w:rFonts w:eastAsia="宋体" w:cs="Times New Roman"/>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100"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在流域和湖库环境治理领域可达到60%，提升水体水质环境质量。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eastAsia="宋体" w:cs="Times New Roman"/>
                <w:szCs w:val="21"/>
              </w:rPr>
            </w:pPr>
            <w:bookmarkStart w:id="480" w:name="_Toc50143827"/>
            <w:r>
              <w:rPr>
                <w:rFonts w:ascii="仿宋" w:hAnsi="仿宋" w:eastAsia="仿宋" w:cs="黑体"/>
                <w:b/>
                <w:sz w:val="24"/>
                <w:szCs w:val="24"/>
                <w:lang w:eastAsia="zh-CN"/>
              </w:rPr>
              <w:t>已实施的典型案例</w:t>
            </w:r>
            <w:bookmarkEnd w:id="480"/>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6100" w:type="dxa"/>
            <w:gridSpan w:val="5"/>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eastAsia="宋体" w:cs="Times New Roman"/>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81" w:name="_Toc50143829"/>
            <w:r>
              <w:rPr>
                <w:rFonts w:ascii="仿宋" w:hAnsi="仿宋" w:eastAsia="仿宋" w:cs="黑体"/>
                <w:sz w:val="24"/>
                <w:szCs w:val="24"/>
                <w:lang w:eastAsia="zh-CN"/>
              </w:rPr>
              <w:t>案例名称</w:t>
            </w:r>
            <w:bookmarkEnd w:id="481"/>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82" w:name="_Toc50143830"/>
            <w:r>
              <w:rPr>
                <w:rFonts w:ascii="仿宋" w:hAnsi="仿宋" w:eastAsia="仿宋" w:cs="黑体"/>
                <w:sz w:val="24"/>
                <w:szCs w:val="24"/>
                <w:lang w:eastAsia="zh-CN"/>
              </w:rPr>
              <w:t>河源市高新区高埔小河水质较差综合整治项目</w:t>
            </w:r>
            <w:bookmarkEnd w:id="4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eastAsia="宋体" w:cs="Times New Roman"/>
                <w:szCs w:val="21"/>
                <w:lang w:eastAsia="zh-CN"/>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83" w:name="_Toc50143831"/>
            <w:r>
              <w:rPr>
                <w:rFonts w:ascii="仿宋" w:hAnsi="仿宋" w:eastAsia="仿宋" w:cs="黑体"/>
                <w:sz w:val="24"/>
                <w:szCs w:val="24"/>
                <w:lang w:eastAsia="zh-CN"/>
              </w:rPr>
              <w:t>建设规模</w:t>
            </w:r>
            <w:bookmarkEnd w:id="483"/>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84" w:name="_Toc50143832"/>
            <w:r>
              <w:rPr>
                <w:rFonts w:ascii="仿宋" w:hAnsi="仿宋" w:eastAsia="仿宋" w:cs="黑体"/>
                <w:sz w:val="24"/>
                <w:szCs w:val="24"/>
                <w:lang w:eastAsia="zh-CN"/>
              </w:rPr>
              <w:t>250 m2</w:t>
            </w:r>
            <w:bookmarkEnd w:id="4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eastAsia="宋体" w:cs="Times New Roman"/>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85" w:name="_Toc50143833"/>
            <w:r>
              <w:rPr>
                <w:rFonts w:ascii="仿宋" w:hAnsi="仿宋" w:eastAsia="仿宋" w:cs="黑体"/>
                <w:sz w:val="24"/>
                <w:szCs w:val="24"/>
                <w:lang w:eastAsia="zh-CN"/>
              </w:rPr>
              <w:t>建设条件</w:t>
            </w:r>
            <w:bookmarkEnd w:id="485"/>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86" w:name="_Toc50143834"/>
            <w:r>
              <w:rPr>
                <w:rFonts w:ascii="仿宋" w:hAnsi="仿宋" w:eastAsia="仿宋" w:cs="黑体"/>
                <w:sz w:val="24"/>
                <w:szCs w:val="24"/>
                <w:lang w:eastAsia="zh-CN"/>
              </w:rPr>
              <w:t>高埔小河</w:t>
            </w:r>
            <w:bookmarkEnd w:id="4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eastAsia="宋体" w:cs="Times New Roman"/>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87" w:name="_Toc50143835"/>
            <w:r>
              <w:rPr>
                <w:rFonts w:ascii="仿宋" w:hAnsi="仿宋" w:eastAsia="仿宋" w:cs="黑体"/>
                <w:sz w:val="24"/>
                <w:szCs w:val="24"/>
                <w:lang w:eastAsia="zh-CN"/>
              </w:rPr>
              <w:t>主要建设或改造内容</w:t>
            </w:r>
            <w:bookmarkEnd w:id="487"/>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88" w:name="_Toc50143836"/>
            <w:r>
              <w:rPr>
                <w:rFonts w:ascii="仿宋" w:hAnsi="仿宋" w:eastAsia="仿宋" w:cs="黑体"/>
                <w:sz w:val="24"/>
                <w:szCs w:val="24"/>
                <w:lang w:eastAsia="zh-CN"/>
              </w:rPr>
              <w:t>250m2生态浮床。</w:t>
            </w:r>
            <w:bookmarkEnd w:id="4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eastAsia="宋体" w:cs="Times New Roman"/>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89" w:name="_Toc50143837"/>
            <w:r>
              <w:rPr>
                <w:rFonts w:ascii="仿宋" w:hAnsi="仿宋" w:eastAsia="仿宋" w:cs="黑体"/>
                <w:sz w:val="24"/>
                <w:szCs w:val="24"/>
                <w:lang w:eastAsia="zh-CN"/>
              </w:rPr>
              <w:t>关键设备</w:t>
            </w:r>
            <w:bookmarkEnd w:id="489"/>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90" w:name="_Toc50143838"/>
            <w:r>
              <w:rPr>
                <w:rFonts w:ascii="仿宋" w:hAnsi="仿宋" w:eastAsia="仿宋" w:cs="黑体"/>
                <w:sz w:val="24"/>
                <w:szCs w:val="24"/>
                <w:lang w:eastAsia="zh-CN"/>
              </w:rPr>
              <w:t>生态化生物膜反应器装置和生态修复浮床。</w:t>
            </w:r>
            <w:bookmarkEnd w:id="4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eastAsia="宋体" w:cs="Times New Roman"/>
                <w:szCs w:val="21"/>
                <w:lang w:eastAsia="zh-CN"/>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91" w:name="_Toc50143839"/>
            <w:r>
              <w:rPr>
                <w:rFonts w:ascii="仿宋" w:hAnsi="仿宋" w:eastAsia="仿宋" w:cs="黑体"/>
                <w:sz w:val="24"/>
                <w:szCs w:val="24"/>
                <w:lang w:eastAsia="zh-CN"/>
              </w:rPr>
              <w:t>案例总投资额（万元）</w:t>
            </w:r>
            <w:bookmarkEnd w:id="491"/>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92" w:name="_Toc50143840"/>
            <w:r>
              <w:rPr>
                <w:rFonts w:ascii="仿宋" w:hAnsi="仿宋" w:eastAsia="仿宋" w:cs="黑体"/>
                <w:sz w:val="24"/>
                <w:szCs w:val="24"/>
                <w:lang w:eastAsia="zh-CN"/>
              </w:rPr>
              <w:t>1700</w:t>
            </w:r>
            <w:bookmarkEnd w:id="49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93" w:name="_Toc50143841"/>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493"/>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ind w:firstLine="422"/>
              <w:jc w:val="center"/>
              <w:rPr>
                <w:rFonts w:ascii="宋体" w:hAnsi="宋体" w:eastAsia="宋体"/>
                <w:b/>
                <w:szCs w:val="21"/>
              </w:rPr>
            </w:pPr>
          </w:p>
        </w:tc>
        <w:tc>
          <w:tcPr>
            <w:tcW w:w="2529"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94" w:name="_Toc50143842"/>
            <w:r>
              <w:rPr>
                <w:rFonts w:ascii="仿宋" w:hAnsi="仿宋" w:eastAsia="仿宋" w:cs="黑体"/>
                <w:sz w:val="24"/>
                <w:szCs w:val="24"/>
                <w:lang w:eastAsia="zh-CN"/>
              </w:rPr>
              <w:t>能源（资源）、生态、环境及经济社会效益</w:t>
            </w:r>
            <w:bookmarkEnd w:id="494"/>
          </w:p>
        </w:tc>
        <w:tc>
          <w:tcPr>
            <w:tcW w:w="6100"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出水COD、BOD、NH3-N、TP执行《地表水环境质量标准》（GB3838-2002）III类标准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14" w:type="dxa"/>
            <w:gridSpan w:val="8"/>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95" w:name="_Toc50143843"/>
            <w:r>
              <w:rPr>
                <w:rFonts w:ascii="仿宋" w:hAnsi="仿宋" w:eastAsia="仿宋" w:cs="黑体"/>
                <w:sz w:val="24"/>
                <w:szCs w:val="24"/>
                <w:lang w:eastAsia="zh-CN"/>
              </w:rPr>
              <w:t>姓   名</w:t>
            </w:r>
            <w:bookmarkEnd w:id="495"/>
          </w:p>
        </w:tc>
        <w:tc>
          <w:tcPr>
            <w:tcW w:w="3490"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刘飞</w:t>
            </w:r>
          </w:p>
        </w:tc>
        <w:tc>
          <w:tcPr>
            <w:tcW w:w="1228" w:type="dxa"/>
            <w:gridSpan w:val="2"/>
            <w:vAlign w:val="center"/>
          </w:tcPr>
          <w:p>
            <w:pPr>
              <w:pStyle w:val="41"/>
              <w:ind w:firstLine="0" w:firstLineChars="0"/>
              <w:jc w:val="both"/>
              <w:rPr>
                <w:rFonts w:ascii="仿宋" w:hAnsi="仿宋" w:eastAsia="仿宋" w:cs="黑体"/>
                <w:sz w:val="24"/>
                <w:szCs w:val="24"/>
                <w:lang w:eastAsia="zh-CN"/>
              </w:rPr>
            </w:pPr>
            <w:bookmarkStart w:id="496" w:name="_Toc50143844"/>
            <w:r>
              <w:rPr>
                <w:rFonts w:ascii="仿宋" w:hAnsi="仿宋" w:eastAsia="仿宋" w:cs="黑体"/>
                <w:sz w:val="24"/>
                <w:szCs w:val="24"/>
                <w:lang w:eastAsia="zh-CN"/>
              </w:rPr>
              <w:t>联系电话</w:t>
            </w:r>
            <w:bookmarkEnd w:id="496"/>
          </w:p>
        </w:tc>
        <w:tc>
          <w:tcPr>
            <w:tcW w:w="2888"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497" w:name="_Toc50143845"/>
            <w:r>
              <w:rPr>
                <w:rFonts w:hint="eastAsia" w:ascii="仿宋" w:hAnsi="仿宋" w:eastAsia="仿宋" w:cs="黑体"/>
                <w:sz w:val="24"/>
                <w:szCs w:val="24"/>
                <w:lang w:eastAsia="zh-CN"/>
              </w:rPr>
              <w:t>0755-26408524</w:t>
            </w:r>
            <w:bookmarkEnd w:id="49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498" w:name="_Toc50143846"/>
            <w:r>
              <w:rPr>
                <w:rFonts w:ascii="仿宋" w:hAnsi="仿宋" w:eastAsia="仿宋" w:cs="黑体"/>
                <w:sz w:val="24"/>
                <w:szCs w:val="24"/>
                <w:lang w:eastAsia="zh-CN"/>
              </w:rPr>
              <w:t>手   机</w:t>
            </w:r>
            <w:bookmarkEnd w:id="498"/>
          </w:p>
        </w:tc>
        <w:tc>
          <w:tcPr>
            <w:tcW w:w="3490"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18410108325</w:t>
            </w:r>
          </w:p>
        </w:tc>
        <w:tc>
          <w:tcPr>
            <w:tcW w:w="1228" w:type="dxa"/>
            <w:gridSpan w:val="2"/>
            <w:vAlign w:val="center"/>
          </w:tcPr>
          <w:p>
            <w:pPr>
              <w:pStyle w:val="41"/>
              <w:ind w:firstLine="0" w:firstLineChars="0"/>
              <w:jc w:val="both"/>
              <w:rPr>
                <w:rFonts w:ascii="仿宋" w:hAnsi="仿宋" w:eastAsia="仿宋" w:cs="黑体"/>
                <w:sz w:val="24"/>
                <w:szCs w:val="24"/>
                <w:lang w:eastAsia="zh-CN"/>
              </w:rPr>
            </w:pPr>
            <w:bookmarkStart w:id="499" w:name="_Toc50143847"/>
            <w:r>
              <w:rPr>
                <w:rFonts w:ascii="仿宋" w:hAnsi="仿宋" w:eastAsia="仿宋" w:cs="黑体"/>
                <w:sz w:val="24"/>
                <w:szCs w:val="24"/>
                <w:lang w:eastAsia="zh-CN"/>
              </w:rPr>
              <w:t>邮   编</w:t>
            </w:r>
            <w:bookmarkEnd w:id="499"/>
          </w:p>
        </w:tc>
        <w:tc>
          <w:tcPr>
            <w:tcW w:w="2888" w:type="dxa"/>
            <w:gridSpan w:val="2"/>
            <w:vAlign w:val="center"/>
          </w:tcPr>
          <w:p>
            <w:pPr>
              <w:pStyle w:val="41"/>
              <w:ind w:firstLine="0" w:firstLineChars="0"/>
              <w:jc w:val="both"/>
              <w:rPr>
                <w:rFonts w:ascii="仿宋" w:hAnsi="仿宋" w:eastAsia="仿宋" w:cs="黑体"/>
                <w:sz w:val="24"/>
                <w:szCs w:val="24"/>
                <w:lang w:eastAsia="zh-CN"/>
              </w:rPr>
            </w:pPr>
            <w:bookmarkStart w:id="500" w:name="_Toc50143848"/>
            <w:r>
              <w:rPr>
                <w:rFonts w:hint="eastAsia" w:ascii="仿宋" w:hAnsi="仿宋" w:eastAsia="仿宋" w:cs="黑体"/>
                <w:sz w:val="24"/>
                <w:szCs w:val="24"/>
                <w:lang w:eastAsia="zh-CN"/>
              </w:rPr>
              <w:t>518055</w:t>
            </w:r>
            <w:bookmarkEnd w:id="50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01" w:name="_Toc50143849"/>
            <w:r>
              <w:rPr>
                <w:rFonts w:ascii="仿宋" w:hAnsi="仿宋" w:eastAsia="仿宋" w:cs="黑体"/>
                <w:sz w:val="24"/>
                <w:szCs w:val="24"/>
                <w:lang w:eastAsia="zh-CN"/>
              </w:rPr>
              <w:t>E-mail</w:t>
            </w:r>
            <w:bookmarkEnd w:id="501"/>
          </w:p>
        </w:tc>
        <w:tc>
          <w:tcPr>
            <w:tcW w:w="3490"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1051882407@qq.com</w:t>
            </w:r>
          </w:p>
        </w:tc>
        <w:tc>
          <w:tcPr>
            <w:tcW w:w="1228" w:type="dxa"/>
            <w:gridSpan w:val="2"/>
            <w:vAlign w:val="center"/>
          </w:tcPr>
          <w:p>
            <w:pPr>
              <w:pStyle w:val="41"/>
              <w:ind w:firstLine="0" w:firstLineChars="0"/>
              <w:jc w:val="both"/>
              <w:rPr>
                <w:rFonts w:ascii="仿宋" w:hAnsi="仿宋" w:eastAsia="仿宋" w:cs="黑体"/>
                <w:sz w:val="24"/>
                <w:szCs w:val="24"/>
                <w:lang w:eastAsia="zh-CN"/>
              </w:rPr>
            </w:pPr>
            <w:bookmarkStart w:id="502" w:name="_Toc50143850"/>
            <w:r>
              <w:rPr>
                <w:rFonts w:ascii="仿宋" w:hAnsi="仿宋" w:eastAsia="仿宋" w:cs="黑体"/>
                <w:sz w:val="24"/>
                <w:szCs w:val="24"/>
                <w:lang w:eastAsia="zh-CN"/>
              </w:rPr>
              <w:t>传   真</w:t>
            </w:r>
            <w:bookmarkEnd w:id="502"/>
          </w:p>
        </w:tc>
        <w:tc>
          <w:tcPr>
            <w:tcW w:w="2888" w:type="dxa"/>
            <w:gridSpan w:val="2"/>
            <w:vAlign w:val="center"/>
          </w:tcPr>
          <w:p>
            <w:pPr>
              <w:pStyle w:val="41"/>
              <w:ind w:firstLine="0" w:firstLineChars="0"/>
              <w:jc w:val="both"/>
              <w:rPr>
                <w:rFonts w:ascii="仿宋" w:hAnsi="仿宋" w:eastAsia="仿宋" w:cs="黑体"/>
                <w:sz w:val="24"/>
                <w:szCs w:val="24"/>
                <w:lang w:eastAsia="zh-CN"/>
              </w:rPr>
            </w:pPr>
            <w:bookmarkStart w:id="503" w:name="_Toc50143851"/>
            <w:r>
              <w:rPr>
                <w:rFonts w:hint="eastAsia" w:ascii="仿宋" w:hAnsi="仿宋" w:eastAsia="仿宋" w:cs="黑体"/>
                <w:sz w:val="24"/>
                <w:szCs w:val="24"/>
                <w:lang w:eastAsia="zh-CN"/>
              </w:rPr>
              <w:t>0755-26409335</w:t>
            </w:r>
            <w:bookmarkEnd w:id="50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04" w:name="_Toc50143852"/>
            <w:r>
              <w:rPr>
                <w:rFonts w:ascii="仿宋" w:hAnsi="仿宋" w:eastAsia="仿宋" w:cs="黑体"/>
                <w:sz w:val="24"/>
                <w:szCs w:val="24"/>
                <w:lang w:eastAsia="zh-CN"/>
              </w:rPr>
              <w:t>通信地址</w:t>
            </w:r>
            <w:bookmarkEnd w:id="504"/>
          </w:p>
        </w:tc>
        <w:tc>
          <w:tcPr>
            <w:tcW w:w="7606"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深圳市南山区西丽留仙洞大厦701</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505" w:name="_Toc52370358"/>
      <w:r>
        <w:rPr>
          <w:rFonts w:hint="eastAsia" w:ascii="仿宋_GB2312" w:hAnsi="宋体" w:eastAsia="仿宋_GB2312"/>
          <w:lang w:eastAsia="zh-CN"/>
        </w:rPr>
        <w:t>生活污水处理装置</w:t>
      </w:r>
      <w:bookmarkEnd w:id="505"/>
    </w:p>
    <w:tbl>
      <w:tblPr>
        <w:tblStyle w:val="24"/>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364"/>
        <w:gridCol w:w="1985"/>
        <w:gridCol w:w="539"/>
        <w:gridCol w:w="830"/>
        <w:gridCol w:w="2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eastAsia="宋体" w:cs="Times New Roman"/>
                <w:szCs w:val="21"/>
              </w:rPr>
            </w:pPr>
            <w:bookmarkStart w:id="506" w:name="_Toc50143869"/>
            <w:r>
              <w:rPr>
                <w:rFonts w:ascii="仿宋" w:hAnsi="仿宋" w:eastAsia="仿宋" w:cs="黑体"/>
                <w:b/>
                <w:sz w:val="24"/>
                <w:szCs w:val="24"/>
                <w:lang w:eastAsia="zh-CN"/>
              </w:rPr>
              <w:t>技术概述</w:t>
            </w:r>
            <w:bookmarkEnd w:id="506"/>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生活污水处理装置</w:t>
            </w:r>
          </w:p>
        </w:tc>
        <w:tc>
          <w:tcPr>
            <w:tcW w:w="83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714"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水污染防治装备制造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深圳市绿洲生态科技有限公司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07" w:name="_Toc50143870"/>
            <w:r>
              <w:rPr>
                <w:rFonts w:ascii="仿宋" w:hAnsi="仿宋" w:eastAsia="仿宋" w:cs="黑体"/>
                <w:sz w:val="24"/>
                <w:szCs w:val="24"/>
                <w:lang w:eastAsia="zh-CN"/>
              </w:rPr>
              <w:t>技术背景及应用现状</w:t>
            </w:r>
            <w:bookmarkEnd w:id="507"/>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508" w:name="_Toc50143871"/>
            <w:r>
              <w:rPr>
                <w:rFonts w:ascii="仿宋" w:hAnsi="仿宋" w:eastAsia="仿宋" w:cs="黑体"/>
                <w:sz w:val="24"/>
                <w:szCs w:val="24"/>
                <w:lang w:eastAsia="zh-CN"/>
              </w:rPr>
              <w:t>水体富营养化是水污染的突出问题，其主要污染</w:t>
            </w:r>
            <w:r>
              <w:rPr>
                <w:rFonts w:hint="eastAsia" w:ascii="仿宋" w:hAnsi="仿宋" w:eastAsia="仿宋" w:cs="黑体"/>
                <w:sz w:val="24"/>
                <w:szCs w:val="24"/>
                <w:lang w:eastAsia="zh-CN"/>
              </w:rPr>
              <w:t>物</w:t>
            </w:r>
            <w:r>
              <w:rPr>
                <w:rFonts w:ascii="仿宋" w:hAnsi="仿宋" w:eastAsia="仿宋" w:cs="黑体"/>
                <w:sz w:val="24"/>
                <w:szCs w:val="24"/>
                <w:lang w:eastAsia="zh-CN"/>
              </w:rPr>
              <w:t>为总氮和总磷。水体富营养化破坏了水生态环境结构，造成水体质量恶化。生活污水成为水体富营养化的最大源头。</w:t>
            </w:r>
            <w:r>
              <w:rPr>
                <w:rFonts w:hint="eastAsia" w:ascii="仿宋" w:hAnsi="仿宋" w:eastAsia="仿宋" w:cs="黑体"/>
                <w:sz w:val="24"/>
                <w:szCs w:val="24"/>
                <w:lang w:eastAsia="zh-CN"/>
              </w:rPr>
              <w:t>去除</w:t>
            </w:r>
            <w:r>
              <w:rPr>
                <w:rFonts w:ascii="仿宋" w:hAnsi="仿宋" w:eastAsia="仿宋" w:cs="黑体"/>
                <w:sz w:val="24"/>
                <w:szCs w:val="24"/>
                <w:lang w:eastAsia="zh-CN"/>
              </w:rPr>
              <w:t>生活污水中的氮磷元素，对降低水体污染、控制水体富营养化、提高水体水质具有重要意义。</w:t>
            </w:r>
            <w:bookmarkEnd w:id="508"/>
          </w:p>
          <w:p>
            <w:pPr>
              <w:pStyle w:val="41"/>
              <w:ind w:firstLine="480"/>
              <w:jc w:val="both"/>
              <w:rPr>
                <w:rFonts w:ascii="仿宋" w:hAnsi="仿宋" w:eastAsia="仿宋" w:cs="黑体"/>
                <w:sz w:val="24"/>
                <w:szCs w:val="24"/>
                <w:lang w:eastAsia="zh-CN"/>
              </w:rPr>
            </w:pPr>
            <w:bookmarkStart w:id="509" w:name="_Toc50143872"/>
            <w:r>
              <w:rPr>
                <w:rFonts w:ascii="仿宋" w:hAnsi="仿宋" w:eastAsia="仿宋" w:cs="黑体"/>
                <w:sz w:val="24"/>
                <w:szCs w:val="24"/>
                <w:lang w:eastAsia="zh-CN"/>
              </w:rPr>
              <w:t>随着人们生活习惯的不断改变，生活污水的水质组成也相应变化。根据传统理论，C/N比在4.0以上是才可能实现高效脱氮除磷。我国的生活污水属于低C/N比水平，大多处于1.4-3.1之间，因此对碳源要求更高。污水处理厂的运转率只能达到50%，统计资料显示，常规城镇污水处理厂运行成本中，电费约占1/3。高电耗造成污水处理设施运行成本高。</w:t>
            </w:r>
            <w:bookmarkEnd w:id="50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该装置产品</w:t>
            </w:r>
            <w:r>
              <w:rPr>
                <w:rFonts w:ascii="仿宋" w:hAnsi="仿宋" w:eastAsia="仿宋" w:cs="黑体"/>
                <w:sz w:val="24"/>
                <w:szCs w:val="24"/>
                <w:lang w:eastAsia="zh-CN"/>
              </w:rPr>
              <w:t>的工艺技术</w:t>
            </w:r>
            <w:r>
              <w:rPr>
                <w:rFonts w:hint="eastAsia" w:ascii="仿宋" w:hAnsi="仿宋" w:eastAsia="仿宋" w:cs="黑体"/>
                <w:sz w:val="24"/>
                <w:szCs w:val="24"/>
                <w:lang w:eastAsia="zh-CN"/>
              </w:rPr>
              <w:t>原理</w:t>
            </w:r>
            <w:r>
              <w:rPr>
                <w:rFonts w:ascii="仿宋" w:hAnsi="仿宋" w:eastAsia="仿宋" w:cs="黑体"/>
                <w:sz w:val="24"/>
                <w:szCs w:val="24"/>
                <w:lang w:eastAsia="zh-CN"/>
              </w:rPr>
              <w:t>是在人工湿地与</w:t>
            </w:r>
            <w:r>
              <w:rPr>
                <w:rFonts w:hint="eastAsia" w:ascii="仿宋" w:hAnsi="仿宋" w:eastAsia="仿宋" w:cs="黑体"/>
                <w:sz w:val="24"/>
                <w:szCs w:val="24"/>
                <w:lang w:eastAsia="zh-CN"/>
              </w:rPr>
              <w:t>渗滤</w:t>
            </w:r>
            <w:r>
              <w:rPr>
                <w:rFonts w:ascii="仿宋" w:hAnsi="仿宋" w:eastAsia="仿宋" w:cs="黑体"/>
                <w:sz w:val="24"/>
                <w:szCs w:val="24"/>
                <w:lang w:eastAsia="zh-CN"/>
              </w:rPr>
              <w:t>等传统的工艺技术基础上，通过将生态修复与渗滤功能相结合，</w:t>
            </w:r>
            <w:r>
              <w:rPr>
                <w:rFonts w:hint="eastAsia" w:ascii="仿宋" w:hAnsi="仿宋" w:eastAsia="仿宋" w:cs="黑体"/>
                <w:sz w:val="24"/>
                <w:szCs w:val="24"/>
                <w:lang w:eastAsia="zh-CN"/>
              </w:rPr>
              <w:t>向</w:t>
            </w:r>
            <w:r>
              <w:rPr>
                <w:rFonts w:ascii="仿宋" w:hAnsi="仿宋" w:eastAsia="仿宋" w:cs="黑体"/>
                <w:sz w:val="24"/>
                <w:szCs w:val="24"/>
                <w:lang w:eastAsia="zh-CN"/>
              </w:rPr>
              <w:t>滤池中</w:t>
            </w:r>
            <w:r>
              <w:rPr>
                <w:rFonts w:hint="eastAsia" w:ascii="仿宋" w:hAnsi="仿宋" w:eastAsia="仿宋" w:cs="黑体"/>
                <w:sz w:val="24"/>
                <w:szCs w:val="24"/>
                <w:lang w:eastAsia="zh-CN"/>
              </w:rPr>
              <w:t>引入</w:t>
            </w:r>
            <w:r>
              <w:rPr>
                <w:rFonts w:ascii="仿宋" w:hAnsi="仿宋" w:eastAsia="仿宋" w:cs="黑体"/>
                <w:sz w:val="24"/>
                <w:szCs w:val="24"/>
                <w:lang w:eastAsia="zh-CN"/>
              </w:rPr>
              <w:t>植物根系作为生物膜的附着载体，</w:t>
            </w:r>
            <w:r>
              <w:rPr>
                <w:rFonts w:hint="eastAsia" w:ascii="仿宋" w:hAnsi="仿宋" w:eastAsia="仿宋" w:cs="黑体"/>
                <w:sz w:val="24"/>
                <w:szCs w:val="24"/>
                <w:lang w:eastAsia="zh-CN"/>
              </w:rPr>
              <w:t>利用植物的根际效应，</w:t>
            </w:r>
            <w:r>
              <w:rPr>
                <w:rFonts w:ascii="仿宋" w:hAnsi="仿宋" w:eastAsia="仿宋" w:cs="黑体"/>
                <w:sz w:val="24"/>
                <w:szCs w:val="24"/>
                <w:lang w:eastAsia="zh-CN"/>
              </w:rPr>
              <w:t>增加了滤池中的微生物总量，加上各种类型滤料的过滤功能，使得植物根系与滤料形成协同作用，构建稳定的水生态系统，大大提高了对水体污染物的降解能力。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该设施结构简单，主要有Single池（S池）、反应沉淀池、污泥干化池、快滤池、出水槽和加药罐等五部分组成。S池最大，分三部分，前端为缓冲区，缓冲区上端为提篮格栅起过滤作用，缓冲区缓冲水量、水质；中间为反应区，污水在反应区经过生化反应得到净化；尾端为后反应区，干化槽和沉淀池的渗滤液在S池中进行生化反应，起到污泥回流的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表面负荷，COD、TP、TN去除率，植物种植密度。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被广东省高新技术产业协会认定为广东省高新技术产品。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崇州市水务局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eastAsia="宋体" w:cs="Times New Roman"/>
                <w:szCs w:val="21"/>
              </w:rPr>
            </w:pPr>
            <w:bookmarkStart w:id="510" w:name="_Toc50143873"/>
            <w:r>
              <w:rPr>
                <w:rFonts w:ascii="仿宋" w:hAnsi="仿宋" w:eastAsia="仿宋" w:cs="黑体"/>
                <w:b/>
                <w:sz w:val="24"/>
                <w:szCs w:val="24"/>
                <w:lang w:eastAsia="zh-CN"/>
              </w:rPr>
              <w:t>技术综合影响</w:t>
            </w:r>
            <w:bookmarkEnd w:id="510"/>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生活污水处理</w:t>
            </w:r>
            <w:r>
              <w:rPr>
                <w:rFonts w:ascii="仿宋" w:hAnsi="仿宋" w:eastAsia="仿宋" w:cs="黑体"/>
                <w:sz w:val="24"/>
                <w:szCs w:val="24"/>
                <w:lang w:eastAsia="zh-CN"/>
              </w:rPr>
              <w:t>装置</w:t>
            </w:r>
            <w:r>
              <w:rPr>
                <w:rFonts w:hint="eastAsia" w:ascii="仿宋" w:hAnsi="仿宋" w:eastAsia="仿宋" w:cs="黑体"/>
                <w:sz w:val="24"/>
                <w:szCs w:val="24"/>
                <w:lang w:eastAsia="zh-CN"/>
              </w:rPr>
              <w:t>的主体池子为混凝土结构，主要有S池、污泥干化池和渗滤池，主要采用钢筋混凝土材料，渗滤池中的滤料为碎石、陶粒、磁铁矿等。运行一段时间，滤料表面沉积生化反应物质，可通过解析剂解析去除实现滤料再生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该装置属于微动力设施，能耗低。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该装置作为水处理设备，不产生污染物。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产生的臭气被池子上的植物吸收分解。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产生少部分的污泥，经过无害化处理，可作为肥料使用，实现资源化处理。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083"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5"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083" w:type="dxa"/>
            <w:gridSpan w:val="3"/>
            <w:tcBorders>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净化水质，提高水质质量。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083"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083"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083"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083" w:type="dxa"/>
            <w:gridSpan w:val="3"/>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环保装置设施作为工程项目，在国内该类项目的直接投资效益不突出，其经济效益主要表现为间接效益，主要通过防止水污染而减少对社会造成的经济损失表现出来。</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生活污水处理装置为微动力设施，使用寿命长，运维简便，无人值守，处理效率高，只需一级提升，能耗很小，在一级A排放标准下的所有工艺中运行成本最低。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083"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新增就业人员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083"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511" w:name="_Toc50143874"/>
            <w:r>
              <w:rPr>
                <w:rFonts w:ascii="仿宋" w:hAnsi="仿宋" w:eastAsia="仿宋" w:cs="黑体"/>
                <w:b/>
                <w:sz w:val="24"/>
                <w:szCs w:val="24"/>
                <w:lang w:eastAsia="zh-CN"/>
              </w:rPr>
              <w:t>推广前景及发展潜力</w:t>
            </w:r>
            <w:bookmarkEnd w:id="511"/>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该装置适用于农村等小、微规模污水处理领域和黑臭水体等微污染水治理,推广该装置，可有效改善农村环境质量，解决农村污水的漫流与污染等问题。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jc w:val="center"/>
        </w:trPr>
        <w:tc>
          <w:tcPr>
            <w:tcW w:w="585"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512" w:name="_Toc50143875"/>
            <w:r>
              <w:rPr>
                <w:rFonts w:ascii="仿宋" w:hAnsi="仿宋" w:eastAsia="仿宋" w:cs="黑体"/>
                <w:b/>
                <w:sz w:val="24"/>
                <w:szCs w:val="24"/>
                <w:lang w:eastAsia="zh-CN"/>
              </w:rPr>
              <w:t>已实施的典型案例</w:t>
            </w:r>
            <w:bookmarkEnd w:id="512"/>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6068" w:type="dxa"/>
            <w:gridSpan w:val="4"/>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13" w:name="_Toc50143876"/>
            <w:r>
              <w:rPr>
                <w:rFonts w:ascii="仿宋" w:hAnsi="仿宋" w:eastAsia="仿宋" w:cs="黑体"/>
                <w:sz w:val="24"/>
                <w:szCs w:val="24"/>
                <w:lang w:eastAsia="zh-CN"/>
              </w:rPr>
              <w:t>案例名称</w:t>
            </w:r>
            <w:bookmarkEnd w:id="513"/>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14" w:name="_Toc50143877"/>
            <w:r>
              <w:rPr>
                <w:rFonts w:hint="eastAsia" w:ascii="仿宋" w:hAnsi="仿宋" w:eastAsia="仿宋" w:cs="黑体"/>
                <w:sz w:val="24"/>
                <w:szCs w:val="24"/>
                <w:lang w:eastAsia="zh-CN"/>
              </w:rPr>
              <w:t>崇州市桤木河、黑石河流域农村生活污水治理示范项目</w:t>
            </w:r>
            <w:bookmarkEnd w:id="51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exact"/>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15" w:name="_Toc50143878"/>
            <w:r>
              <w:rPr>
                <w:rFonts w:ascii="仿宋" w:hAnsi="仿宋" w:eastAsia="仿宋" w:cs="黑体"/>
                <w:sz w:val="24"/>
                <w:szCs w:val="24"/>
                <w:lang w:eastAsia="zh-CN"/>
              </w:rPr>
              <w:t>建设规模</w:t>
            </w:r>
            <w:bookmarkEnd w:id="515"/>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16" w:name="_Toc50143879"/>
            <w:r>
              <w:rPr>
                <w:rFonts w:hint="eastAsia" w:ascii="仿宋" w:hAnsi="仿宋" w:eastAsia="仿宋" w:cs="黑体"/>
                <w:sz w:val="24"/>
                <w:szCs w:val="24"/>
                <w:lang w:eastAsia="zh-CN"/>
              </w:rPr>
              <w:t>10t/d</w:t>
            </w:r>
            <w:bookmarkEnd w:id="51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exact"/>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农村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17" w:name="_Toc50143880"/>
            <w:r>
              <w:rPr>
                <w:rFonts w:ascii="仿宋" w:hAnsi="仿宋" w:eastAsia="仿宋" w:cs="黑体"/>
                <w:sz w:val="24"/>
                <w:szCs w:val="24"/>
                <w:lang w:eastAsia="zh-CN"/>
              </w:rPr>
              <w:t>主要建设或改造内容</w:t>
            </w:r>
            <w:bookmarkEnd w:id="517"/>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主要有Single池（S池）、反应沉淀池、污泥干化池、快滤池、出水槽和加药罐等五部分组成。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18" w:name="_Toc50143881"/>
            <w:r>
              <w:rPr>
                <w:rFonts w:ascii="仿宋" w:hAnsi="仿宋" w:eastAsia="仿宋" w:cs="黑体"/>
                <w:sz w:val="24"/>
                <w:szCs w:val="24"/>
                <w:lang w:eastAsia="zh-CN"/>
              </w:rPr>
              <w:t>关键设备</w:t>
            </w:r>
            <w:bookmarkEnd w:id="518"/>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生态渗滤池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19" w:name="_Toc50143882"/>
            <w:r>
              <w:rPr>
                <w:rFonts w:ascii="仿宋" w:hAnsi="仿宋" w:eastAsia="仿宋" w:cs="黑体"/>
                <w:sz w:val="24"/>
                <w:szCs w:val="24"/>
                <w:lang w:eastAsia="zh-CN"/>
              </w:rPr>
              <w:t>案例总投资额（万元）</w:t>
            </w:r>
            <w:bookmarkEnd w:id="519"/>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20" w:name="_Toc50143883"/>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520"/>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21" w:name="_Toc50143884"/>
            <w:r>
              <w:rPr>
                <w:rFonts w:ascii="仿宋" w:hAnsi="仿宋" w:eastAsia="仿宋" w:cs="黑体"/>
                <w:sz w:val="24"/>
                <w:szCs w:val="24"/>
                <w:lang w:eastAsia="zh-CN"/>
              </w:rPr>
              <w:t>能源（资源）、生态、环境及经济社会效益</w:t>
            </w:r>
            <w:bookmarkEnd w:id="521"/>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农村生活污水得到有效收集处理，无污水外泄入河，地面无污水聚集、横流。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40" w:type="dxa"/>
            <w:gridSpan w:val="7"/>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22" w:name="_Toc50143885"/>
            <w:r>
              <w:rPr>
                <w:rFonts w:ascii="仿宋" w:hAnsi="仿宋" w:eastAsia="仿宋" w:cs="黑体"/>
                <w:sz w:val="24"/>
                <w:szCs w:val="24"/>
                <w:lang w:eastAsia="zh-CN"/>
              </w:rPr>
              <w:t>姓   名</w:t>
            </w:r>
            <w:bookmarkEnd w:id="522"/>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刘飞</w:t>
            </w:r>
          </w:p>
        </w:tc>
        <w:tc>
          <w:tcPr>
            <w:tcW w:w="1369" w:type="dxa"/>
            <w:gridSpan w:val="2"/>
            <w:vAlign w:val="center"/>
          </w:tcPr>
          <w:p>
            <w:pPr>
              <w:pStyle w:val="41"/>
              <w:ind w:firstLine="0" w:firstLineChars="0"/>
              <w:jc w:val="both"/>
              <w:rPr>
                <w:rFonts w:ascii="仿宋" w:hAnsi="仿宋" w:eastAsia="仿宋" w:cs="黑体"/>
                <w:sz w:val="24"/>
                <w:szCs w:val="24"/>
                <w:lang w:eastAsia="zh-CN"/>
              </w:rPr>
            </w:pPr>
            <w:bookmarkStart w:id="523" w:name="_Toc50143886"/>
            <w:r>
              <w:rPr>
                <w:rFonts w:ascii="仿宋" w:hAnsi="仿宋" w:eastAsia="仿宋" w:cs="黑体"/>
                <w:sz w:val="24"/>
                <w:szCs w:val="24"/>
                <w:lang w:eastAsia="zh-CN"/>
              </w:rPr>
              <w:t>联系电话</w:t>
            </w:r>
            <w:bookmarkEnd w:id="523"/>
          </w:p>
        </w:tc>
        <w:tc>
          <w:tcPr>
            <w:tcW w:w="2714"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0755-26408524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24" w:name="_Toc50143887"/>
            <w:r>
              <w:rPr>
                <w:rFonts w:ascii="仿宋" w:hAnsi="仿宋" w:eastAsia="仿宋" w:cs="黑体"/>
                <w:sz w:val="24"/>
                <w:szCs w:val="24"/>
                <w:lang w:eastAsia="zh-CN"/>
              </w:rPr>
              <w:t>手   机</w:t>
            </w:r>
            <w:bookmarkEnd w:id="524"/>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18410108325</w:t>
            </w:r>
          </w:p>
        </w:tc>
        <w:tc>
          <w:tcPr>
            <w:tcW w:w="1369" w:type="dxa"/>
            <w:gridSpan w:val="2"/>
            <w:vAlign w:val="center"/>
          </w:tcPr>
          <w:p>
            <w:pPr>
              <w:pStyle w:val="41"/>
              <w:ind w:firstLine="0" w:firstLineChars="0"/>
              <w:jc w:val="both"/>
              <w:rPr>
                <w:rFonts w:ascii="仿宋" w:hAnsi="仿宋" w:eastAsia="仿宋" w:cs="黑体"/>
                <w:sz w:val="24"/>
                <w:szCs w:val="24"/>
                <w:lang w:eastAsia="zh-CN"/>
              </w:rPr>
            </w:pPr>
            <w:bookmarkStart w:id="525" w:name="_Toc50143888"/>
            <w:r>
              <w:rPr>
                <w:rFonts w:ascii="仿宋" w:hAnsi="仿宋" w:eastAsia="仿宋" w:cs="黑体"/>
                <w:sz w:val="24"/>
                <w:szCs w:val="24"/>
                <w:lang w:eastAsia="zh-CN"/>
              </w:rPr>
              <w:t>邮   编</w:t>
            </w:r>
            <w:bookmarkEnd w:id="525"/>
          </w:p>
        </w:tc>
        <w:tc>
          <w:tcPr>
            <w:tcW w:w="2714"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26" w:name="_Toc50143889"/>
            <w:r>
              <w:rPr>
                <w:rFonts w:ascii="仿宋" w:hAnsi="仿宋" w:eastAsia="仿宋" w:cs="黑体"/>
                <w:sz w:val="24"/>
                <w:szCs w:val="24"/>
                <w:lang w:eastAsia="zh-CN"/>
              </w:rPr>
              <w:t>E-mail</w:t>
            </w:r>
            <w:bookmarkEnd w:id="526"/>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1051882407@qq.com</w:t>
            </w:r>
          </w:p>
        </w:tc>
        <w:tc>
          <w:tcPr>
            <w:tcW w:w="1369" w:type="dxa"/>
            <w:gridSpan w:val="2"/>
            <w:vAlign w:val="center"/>
          </w:tcPr>
          <w:p>
            <w:pPr>
              <w:pStyle w:val="41"/>
              <w:ind w:firstLine="0" w:firstLineChars="0"/>
              <w:jc w:val="both"/>
              <w:rPr>
                <w:rFonts w:ascii="仿宋" w:hAnsi="仿宋" w:eastAsia="仿宋" w:cs="黑体"/>
                <w:sz w:val="24"/>
                <w:szCs w:val="24"/>
                <w:lang w:eastAsia="zh-CN"/>
              </w:rPr>
            </w:pPr>
            <w:bookmarkStart w:id="527" w:name="_Toc50143890"/>
            <w:r>
              <w:rPr>
                <w:rFonts w:ascii="仿宋" w:hAnsi="仿宋" w:eastAsia="仿宋" w:cs="黑体"/>
                <w:sz w:val="24"/>
                <w:szCs w:val="24"/>
                <w:lang w:eastAsia="zh-CN"/>
              </w:rPr>
              <w:t>传   真</w:t>
            </w:r>
            <w:bookmarkEnd w:id="527"/>
          </w:p>
        </w:tc>
        <w:tc>
          <w:tcPr>
            <w:tcW w:w="2714"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0755-26409335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28" w:name="_Toc50143891"/>
            <w:r>
              <w:rPr>
                <w:rFonts w:ascii="仿宋" w:hAnsi="仿宋" w:eastAsia="仿宋" w:cs="黑体"/>
                <w:sz w:val="24"/>
                <w:szCs w:val="24"/>
                <w:lang w:eastAsia="zh-CN"/>
              </w:rPr>
              <w:t>通信地址</w:t>
            </w:r>
            <w:bookmarkEnd w:id="528"/>
          </w:p>
        </w:tc>
        <w:tc>
          <w:tcPr>
            <w:tcW w:w="7432"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深圳市南山区西丽街道新围社区留仙洞大厦701</w:t>
            </w:r>
          </w:p>
        </w:tc>
      </w:tr>
    </w:tbl>
    <w:p>
      <w:pPr>
        <w:pStyle w:val="44"/>
        <w:numPr>
          <w:ilvl w:val="0"/>
          <w:numId w:val="3"/>
        </w:numPr>
        <w:shd w:val="clear" w:color="auto" w:fill="auto"/>
        <w:spacing w:after="0" w:line="560" w:lineRule="atLeast"/>
        <w:jc w:val="both"/>
        <w:rPr>
          <w:rStyle w:val="43"/>
          <w:rFonts w:ascii="仿宋" w:hAnsi="仿宋" w:eastAsia="仿宋"/>
          <w:color w:val="000000"/>
          <w:lang w:val="zh-CN"/>
        </w:rPr>
        <w:sectPr>
          <w:footerReference r:id="rId27" w:type="first"/>
          <w:footerReference r:id="rId25" w:type="default"/>
          <w:footerReference r:id="rId26" w:type="even"/>
          <w:pgSz w:w="12477" w:h="17060"/>
          <w:pgMar w:top="2098" w:right="1474" w:bottom="1985" w:left="1588" w:header="0" w:footer="3" w:gutter="0"/>
          <w:pgNumType w:fmt="numberInDash"/>
          <w:cols w:space="720" w:num="1"/>
          <w:titlePg/>
          <w:docGrid w:linePitch="360" w:charSpace="0"/>
        </w:sectPr>
      </w:pPr>
    </w:p>
    <w:p>
      <w:pPr>
        <w:pStyle w:val="3"/>
        <w:ind w:right="6" w:firstLine="643"/>
        <w:jc w:val="center"/>
        <w:rPr>
          <w:rFonts w:ascii="仿宋_GB2312" w:hAnsi="宋体" w:eastAsia="仿宋_GB2312"/>
          <w:lang w:eastAsia="zh-CN"/>
        </w:rPr>
      </w:pPr>
      <w:bookmarkStart w:id="529" w:name="_Toc52370359"/>
      <w:r>
        <w:rPr>
          <w:rFonts w:hint="eastAsia" w:ascii="仿宋_GB2312" w:hAnsi="宋体" w:eastAsia="仿宋_GB2312"/>
          <w:lang w:eastAsia="zh-CN"/>
        </w:rPr>
        <w:t>生态化生物膜反应器水体净化装置</w:t>
      </w:r>
      <w:bookmarkEnd w:id="529"/>
    </w:p>
    <w:tbl>
      <w:tblPr>
        <w:tblStyle w:val="24"/>
        <w:tblW w:w="91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364"/>
        <w:gridCol w:w="1985"/>
        <w:gridCol w:w="539"/>
        <w:gridCol w:w="850"/>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both"/>
              <w:rPr>
                <w:rFonts w:ascii="仿宋" w:hAnsi="仿宋" w:eastAsia="仿宋" w:cs="黑体"/>
                <w:sz w:val="24"/>
                <w:szCs w:val="24"/>
                <w:lang w:eastAsia="zh-CN"/>
              </w:rPr>
            </w:pPr>
            <w:bookmarkStart w:id="530" w:name="_Toc50143908"/>
            <w:r>
              <w:rPr>
                <w:rFonts w:ascii="仿宋" w:hAnsi="仿宋" w:eastAsia="仿宋" w:cs="黑体"/>
                <w:b/>
                <w:sz w:val="24"/>
                <w:szCs w:val="24"/>
                <w:lang w:eastAsia="zh-CN"/>
              </w:rPr>
              <w:t>技术概述</w:t>
            </w:r>
            <w:bookmarkEnd w:id="530"/>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生态化生物膜反应器水体净化装置</w:t>
            </w:r>
          </w:p>
        </w:tc>
        <w:tc>
          <w:tcPr>
            <w:tcW w:w="850"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835"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水污染防治装备制造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深圳市绿洲生态科技有限公司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31" w:name="_Toc50143909"/>
            <w:r>
              <w:rPr>
                <w:rFonts w:ascii="仿宋" w:hAnsi="仿宋" w:eastAsia="仿宋" w:cs="黑体"/>
                <w:sz w:val="24"/>
                <w:szCs w:val="24"/>
                <w:lang w:eastAsia="zh-CN"/>
              </w:rPr>
              <w:t>技术背景及应用现状</w:t>
            </w:r>
            <w:bookmarkEnd w:id="531"/>
          </w:p>
        </w:tc>
        <w:tc>
          <w:tcPr>
            <w:tcW w:w="620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活性污泥法工艺基础上发展的生物接触氧化法，由活性污泥吸附并降解或同化悬浮固体和可溶性有机物，转变为附着在载体上的细菌、真菌、原生生物、后生动物等微生物形成生物膜，在界面上发生传质过程，氧气或污染物底物在生物膜上被吸附和氧化分解。生物接触氧化工艺传质效率提高，能耗降低，出水水质得到提升。</w:t>
            </w:r>
          </w:p>
          <w:p>
            <w:pPr>
              <w:pStyle w:val="41"/>
              <w:ind w:firstLine="48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生物膜是生物接触氧化工艺核心，生物膜载体常用材料为悬挂式填料（软性、半软性、弹性及组合填料）、浮挂式填料和悬浮填料（柱状、球形、方粒形、扁丝等）。填料以丝状、条状、球状为主，并且存在易结团、断丝、中心绳断裂、堵塞、寿命短等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20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该装置利用根系仿生填料构建空间区块结构，形成水体导流，实现水体与生物膜充分接触，增加接触时间，从而高效地去除水中污染物。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20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该装置包含根系仿生填料、固定框和曝气装置。根系仿生填料形成空间区块结构，在曝气装置曝气条件下，实现水体上下导流，水体与填料表面充分接触，净化水体中的有机污染物质。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填充率、负荷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河源市高新技术开发区有限公司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both"/>
              <w:rPr>
                <w:rFonts w:eastAsia="宋体" w:cs="Times New Roman"/>
                <w:szCs w:val="21"/>
              </w:rPr>
            </w:pPr>
            <w:bookmarkStart w:id="532" w:name="_Toc50143910"/>
            <w:r>
              <w:rPr>
                <w:rFonts w:ascii="仿宋" w:hAnsi="仿宋" w:eastAsia="仿宋" w:cs="黑体"/>
                <w:b/>
                <w:sz w:val="24"/>
                <w:szCs w:val="24"/>
                <w:lang w:eastAsia="zh-CN"/>
              </w:rPr>
              <w:t>技术综合影响</w:t>
            </w:r>
            <w:bookmarkEnd w:id="532"/>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224"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生态化生物膜反应器水体净化装置采用不锈钢作为固定框，根系仿生填料材质为聚丙烯，均采用环保材料。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224"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该装置需要配合曝气装置使用。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224"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224"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224"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24"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5"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224" w:type="dxa"/>
            <w:gridSpan w:val="3"/>
            <w:tcBorders>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可有效净化水体。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224"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224"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224" w:type="dxa"/>
            <w:gridSpan w:val="3"/>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延长生态系统的生物链。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224" w:type="dxa"/>
            <w:gridSpan w:val="3"/>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224"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环保装置设施作为工程项目，在国内该类项目的直接投资效益不突出，其经济效益主要表现为间接效益，主要通过防止水污染而减少对社会造成的经济损失表现出来。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224"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促进一部分环保类生产型企业的需求。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585" w:type="dxa"/>
            <w:vMerge w:val="continue"/>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224"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585" w:type="dxa"/>
            <w:vMerge w:val="restart"/>
            <w:tcBorders>
              <w:right w:val="single" w:color="auto" w:sz="4" w:space="0"/>
            </w:tcBorders>
            <w:vAlign w:val="center"/>
          </w:tcPr>
          <w:p>
            <w:pPr>
              <w:pStyle w:val="41"/>
              <w:ind w:firstLine="0" w:firstLineChars="0"/>
              <w:jc w:val="both"/>
              <w:rPr>
                <w:rFonts w:eastAsia="宋体" w:cs="Times New Roman"/>
                <w:szCs w:val="21"/>
              </w:rPr>
            </w:pPr>
            <w:bookmarkStart w:id="533" w:name="_Toc50143911"/>
            <w:r>
              <w:rPr>
                <w:rFonts w:ascii="仿宋" w:hAnsi="仿宋" w:eastAsia="仿宋" w:cs="黑体"/>
                <w:b/>
                <w:sz w:val="24"/>
                <w:szCs w:val="24"/>
                <w:lang w:eastAsia="zh-CN"/>
              </w:rPr>
              <w:t>推广前景及发展潜力</w:t>
            </w:r>
            <w:bookmarkEnd w:id="533"/>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20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出水水质指标可稳定达到《地表水环境质量标准》（GB3838-2002）中III类水质标准高标准装置。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eastAsia="宋体" w:cs="Times New Roman"/>
                <w:szCs w:val="21"/>
              </w:rPr>
            </w:pPr>
            <w:bookmarkStart w:id="534" w:name="_Toc50143912"/>
            <w:r>
              <w:rPr>
                <w:rFonts w:ascii="仿宋" w:hAnsi="仿宋" w:eastAsia="仿宋" w:cs="黑体"/>
                <w:b/>
                <w:sz w:val="24"/>
                <w:szCs w:val="24"/>
                <w:lang w:eastAsia="zh-CN"/>
              </w:rPr>
              <w:t>已实施的典型案例</w:t>
            </w:r>
            <w:bookmarkEnd w:id="534"/>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6209" w:type="dxa"/>
            <w:gridSpan w:val="4"/>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35" w:name="_Toc50143913"/>
            <w:r>
              <w:rPr>
                <w:rFonts w:ascii="仿宋" w:hAnsi="仿宋" w:eastAsia="仿宋" w:cs="黑体"/>
                <w:sz w:val="24"/>
                <w:szCs w:val="24"/>
                <w:lang w:eastAsia="zh-CN"/>
              </w:rPr>
              <w:t>案例名称</w:t>
            </w:r>
            <w:bookmarkEnd w:id="535"/>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36" w:name="_Toc50143914"/>
            <w:r>
              <w:rPr>
                <w:rFonts w:ascii="仿宋" w:hAnsi="仿宋" w:eastAsia="仿宋" w:cs="黑体"/>
                <w:sz w:val="24"/>
                <w:szCs w:val="24"/>
                <w:lang w:eastAsia="zh-CN"/>
              </w:rPr>
              <w:t>河源市高新区高埔小河水质较差综合整治项目</w:t>
            </w:r>
            <w:bookmarkEnd w:id="53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37" w:name="_Toc50143915"/>
            <w:r>
              <w:rPr>
                <w:rFonts w:ascii="仿宋" w:hAnsi="仿宋" w:eastAsia="仿宋" w:cs="黑体"/>
                <w:sz w:val="24"/>
                <w:szCs w:val="24"/>
                <w:lang w:eastAsia="zh-CN"/>
              </w:rPr>
              <w:t>建设规模</w:t>
            </w:r>
            <w:bookmarkEnd w:id="537"/>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38" w:name="_Toc50143916"/>
            <w:r>
              <w:rPr>
                <w:rFonts w:hint="eastAsia" w:ascii="仿宋" w:hAnsi="仿宋" w:eastAsia="仿宋" w:cs="黑体"/>
                <w:sz w:val="24"/>
                <w:szCs w:val="24"/>
                <w:lang w:eastAsia="zh-CN"/>
              </w:rPr>
              <w:t>3500m3</w:t>
            </w:r>
            <w:bookmarkEnd w:id="53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39" w:name="_Toc50143917"/>
            <w:r>
              <w:rPr>
                <w:rFonts w:ascii="仿宋" w:hAnsi="仿宋" w:eastAsia="仿宋" w:cs="黑体"/>
                <w:sz w:val="24"/>
                <w:szCs w:val="24"/>
                <w:lang w:eastAsia="zh-CN"/>
              </w:rPr>
              <w:t>建设条件</w:t>
            </w:r>
            <w:bookmarkEnd w:id="539"/>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0" w:name="_Toc50143918"/>
            <w:r>
              <w:rPr>
                <w:rFonts w:hint="eastAsia" w:ascii="仿宋" w:hAnsi="仿宋" w:eastAsia="仿宋" w:cs="黑体"/>
                <w:sz w:val="24"/>
                <w:szCs w:val="24"/>
                <w:lang w:eastAsia="zh-CN"/>
              </w:rPr>
              <w:t>高埔小河</w:t>
            </w:r>
            <w:bookmarkEnd w:id="54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1" w:name="_Toc50143919"/>
            <w:r>
              <w:rPr>
                <w:rFonts w:ascii="仿宋" w:hAnsi="仿宋" w:eastAsia="仿宋" w:cs="黑体"/>
                <w:sz w:val="24"/>
                <w:szCs w:val="24"/>
                <w:lang w:eastAsia="zh-CN"/>
              </w:rPr>
              <w:t>主要建设或改造内容</w:t>
            </w:r>
            <w:bookmarkEnd w:id="541"/>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2" w:name="_Toc50143920"/>
            <w:r>
              <w:rPr>
                <w:rFonts w:ascii="仿宋" w:hAnsi="仿宋" w:eastAsia="仿宋" w:cs="黑体"/>
                <w:sz w:val="24"/>
                <w:szCs w:val="24"/>
                <w:lang w:eastAsia="zh-CN"/>
              </w:rPr>
              <w:t>3500m3水质净化设施</w:t>
            </w:r>
            <w:bookmarkEnd w:id="54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3" w:name="_Toc50143921"/>
            <w:r>
              <w:rPr>
                <w:rFonts w:ascii="仿宋" w:hAnsi="仿宋" w:eastAsia="仿宋" w:cs="黑体"/>
                <w:sz w:val="24"/>
                <w:szCs w:val="24"/>
                <w:lang w:eastAsia="zh-CN"/>
              </w:rPr>
              <w:t>关键设备</w:t>
            </w:r>
            <w:bookmarkEnd w:id="543"/>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4" w:name="_Toc50143922"/>
            <w:r>
              <w:rPr>
                <w:rFonts w:hint="eastAsia" w:ascii="仿宋" w:hAnsi="仿宋" w:eastAsia="仿宋" w:cs="黑体"/>
                <w:sz w:val="24"/>
                <w:szCs w:val="24"/>
                <w:lang w:eastAsia="zh-CN"/>
              </w:rPr>
              <w:t>生态化生物膜反应器水体净化装置</w:t>
            </w:r>
            <w:bookmarkEnd w:id="54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5" w:name="_Toc50143923"/>
            <w:r>
              <w:rPr>
                <w:rFonts w:ascii="仿宋" w:hAnsi="仿宋" w:eastAsia="仿宋" w:cs="黑体"/>
                <w:sz w:val="24"/>
                <w:szCs w:val="24"/>
                <w:lang w:eastAsia="zh-CN"/>
              </w:rPr>
              <w:t>案例总投资额（万元）</w:t>
            </w:r>
            <w:bookmarkEnd w:id="545"/>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6" w:name="_Toc50143924"/>
            <w:r>
              <w:rPr>
                <w:rFonts w:hint="eastAsia" w:ascii="仿宋" w:hAnsi="仿宋" w:eastAsia="仿宋" w:cs="黑体"/>
                <w:sz w:val="24"/>
                <w:szCs w:val="24"/>
                <w:lang w:eastAsia="zh-CN"/>
              </w:rPr>
              <w:t>1700</w:t>
            </w:r>
            <w:bookmarkEnd w:id="54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7" w:name="_Toc50143925"/>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547"/>
          </w:p>
        </w:tc>
        <w:tc>
          <w:tcPr>
            <w:tcW w:w="6209"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8" w:name="_Toc50143926"/>
            <w:r>
              <w:rPr>
                <w:rFonts w:hint="eastAsia" w:ascii="仿宋" w:hAnsi="仿宋" w:eastAsia="仿宋" w:cs="黑体"/>
                <w:sz w:val="24"/>
                <w:szCs w:val="24"/>
                <w:lang w:eastAsia="zh-CN"/>
              </w:rPr>
              <w:t>0.5</w:t>
            </w:r>
            <w:bookmarkEnd w:id="54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adjustRightInd w:val="0"/>
              <w:snapToGrid w:val="0"/>
              <w:spacing w:before="48" w:beforeLines="20" w:after="24" w:afterLines="10"/>
              <w:ind w:firstLine="0" w:firstLineChars="0"/>
              <w:outlineLvl w:val="0"/>
              <w:rPr>
                <w:rFonts w:eastAsia="宋体" w:cs="Times New Roman"/>
                <w:szCs w:val="21"/>
              </w:rPr>
            </w:pPr>
          </w:p>
        </w:tc>
        <w:tc>
          <w:tcPr>
            <w:tcW w:w="2387"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49" w:name="_Toc50143927"/>
            <w:r>
              <w:rPr>
                <w:rFonts w:ascii="仿宋" w:hAnsi="仿宋" w:eastAsia="仿宋" w:cs="黑体"/>
                <w:sz w:val="24"/>
                <w:szCs w:val="24"/>
                <w:lang w:eastAsia="zh-CN"/>
              </w:rPr>
              <w:t>能源（资源）、生态、环境及经济社会效益</w:t>
            </w:r>
            <w:bookmarkEnd w:id="549"/>
          </w:p>
        </w:tc>
        <w:tc>
          <w:tcPr>
            <w:tcW w:w="6209"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550" w:name="_Toc50143928"/>
            <w:r>
              <w:rPr>
                <w:rFonts w:ascii="仿宋" w:hAnsi="仿宋" w:eastAsia="仿宋" w:cs="黑体"/>
                <w:sz w:val="24"/>
                <w:szCs w:val="24"/>
                <w:lang w:eastAsia="zh-CN"/>
              </w:rPr>
              <w:t>出水COD、BOD、NH3-N、TP执行《地表水环境质量标准》（GB3838-2002）III类标准，TN、SS执行《城镇污水处理厂污染物排放标准》（GB18919-2002）一级A标准</w:t>
            </w:r>
            <w:bookmarkEnd w:id="55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81" w:type="dxa"/>
            <w:gridSpan w:val="7"/>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551" w:name="_Toc50143929"/>
            <w:r>
              <w:rPr>
                <w:rFonts w:ascii="仿宋" w:hAnsi="仿宋" w:eastAsia="仿宋" w:cs="黑体"/>
                <w:b/>
                <w:sz w:val="24"/>
                <w:szCs w:val="24"/>
                <w:lang w:eastAsia="zh-CN"/>
              </w:rPr>
              <w:t>单位联系人</w:t>
            </w:r>
            <w:bookmarkEnd w:id="55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52" w:name="_Toc50143930"/>
            <w:r>
              <w:rPr>
                <w:rFonts w:ascii="仿宋" w:hAnsi="仿宋" w:eastAsia="仿宋" w:cs="黑体"/>
                <w:sz w:val="24"/>
                <w:szCs w:val="24"/>
                <w:lang w:eastAsia="zh-CN"/>
              </w:rPr>
              <w:t>姓   名</w:t>
            </w:r>
            <w:bookmarkEnd w:id="552"/>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刘飞</w:t>
            </w:r>
          </w:p>
        </w:tc>
        <w:tc>
          <w:tcPr>
            <w:tcW w:w="1389" w:type="dxa"/>
            <w:gridSpan w:val="2"/>
            <w:vAlign w:val="center"/>
          </w:tcPr>
          <w:p>
            <w:pPr>
              <w:pStyle w:val="41"/>
              <w:ind w:firstLine="0" w:firstLineChars="0"/>
              <w:jc w:val="both"/>
              <w:rPr>
                <w:rFonts w:ascii="仿宋" w:hAnsi="仿宋" w:eastAsia="仿宋" w:cs="黑体"/>
                <w:sz w:val="24"/>
                <w:szCs w:val="24"/>
                <w:lang w:eastAsia="zh-CN"/>
              </w:rPr>
            </w:pPr>
            <w:bookmarkStart w:id="553" w:name="_Toc50143931"/>
            <w:r>
              <w:rPr>
                <w:rFonts w:ascii="仿宋" w:hAnsi="仿宋" w:eastAsia="仿宋" w:cs="黑体"/>
                <w:sz w:val="24"/>
                <w:szCs w:val="24"/>
                <w:lang w:eastAsia="zh-CN"/>
              </w:rPr>
              <w:t>联系电话</w:t>
            </w:r>
            <w:bookmarkEnd w:id="553"/>
          </w:p>
        </w:tc>
        <w:tc>
          <w:tcPr>
            <w:tcW w:w="2835"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0755-26408524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54" w:name="_Toc50143932"/>
            <w:r>
              <w:rPr>
                <w:rFonts w:ascii="仿宋" w:hAnsi="仿宋" w:eastAsia="仿宋" w:cs="黑体"/>
                <w:sz w:val="24"/>
                <w:szCs w:val="24"/>
                <w:lang w:eastAsia="zh-CN"/>
              </w:rPr>
              <w:t>手   机</w:t>
            </w:r>
            <w:bookmarkEnd w:id="554"/>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18410108325</w:t>
            </w:r>
          </w:p>
        </w:tc>
        <w:tc>
          <w:tcPr>
            <w:tcW w:w="1389" w:type="dxa"/>
            <w:gridSpan w:val="2"/>
            <w:vAlign w:val="center"/>
          </w:tcPr>
          <w:p>
            <w:pPr>
              <w:pStyle w:val="41"/>
              <w:ind w:firstLine="0" w:firstLineChars="0"/>
              <w:jc w:val="both"/>
              <w:rPr>
                <w:rFonts w:ascii="仿宋" w:hAnsi="仿宋" w:eastAsia="仿宋" w:cs="黑体"/>
                <w:sz w:val="24"/>
                <w:szCs w:val="24"/>
                <w:lang w:eastAsia="zh-CN"/>
              </w:rPr>
            </w:pPr>
            <w:bookmarkStart w:id="555" w:name="_Toc50143933"/>
            <w:r>
              <w:rPr>
                <w:rFonts w:ascii="仿宋" w:hAnsi="仿宋" w:eastAsia="仿宋" w:cs="黑体"/>
                <w:sz w:val="24"/>
                <w:szCs w:val="24"/>
                <w:lang w:eastAsia="zh-CN"/>
              </w:rPr>
              <w:t>邮   编</w:t>
            </w:r>
            <w:bookmarkEnd w:id="555"/>
          </w:p>
        </w:tc>
        <w:tc>
          <w:tcPr>
            <w:tcW w:w="2835"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56" w:name="_Toc50143934"/>
            <w:r>
              <w:rPr>
                <w:rFonts w:ascii="仿宋" w:hAnsi="仿宋" w:eastAsia="仿宋" w:cs="黑体"/>
                <w:sz w:val="24"/>
                <w:szCs w:val="24"/>
                <w:lang w:eastAsia="zh-CN"/>
              </w:rPr>
              <w:t>E-mail</w:t>
            </w:r>
            <w:bookmarkEnd w:id="556"/>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1051882407@qq.com</w:t>
            </w:r>
          </w:p>
        </w:tc>
        <w:tc>
          <w:tcPr>
            <w:tcW w:w="1389" w:type="dxa"/>
            <w:gridSpan w:val="2"/>
            <w:vAlign w:val="center"/>
          </w:tcPr>
          <w:p>
            <w:pPr>
              <w:pStyle w:val="41"/>
              <w:ind w:firstLine="0" w:firstLineChars="0"/>
              <w:jc w:val="both"/>
              <w:rPr>
                <w:rFonts w:ascii="仿宋" w:hAnsi="仿宋" w:eastAsia="仿宋" w:cs="黑体"/>
                <w:sz w:val="24"/>
                <w:szCs w:val="24"/>
                <w:lang w:eastAsia="zh-CN"/>
              </w:rPr>
            </w:pPr>
            <w:bookmarkStart w:id="557" w:name="_Toc50143935"/>
            <w:r>
              <w:rPr>
                <w:rFonts w:ascii="仿宋" w:hAnsi="仿宋" w:eastAsia="仿宋" w:cs="黑体"/>
                <w:sz w:val="24"/>
                <w:szCs w:val="24"/>
                <w:lang w:eastAsia="zh-CN"/>
              </w:rPr>
              <w:t>传   真</w:t>
            </w:r>
            <w:bookmarkEnd w:id="557"/>
          </w:p>
        </w:tc>
        <w:tc>
          <w:tcPr>
            <w:tcW w:w="2835"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0755-26409335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58" w:name="_Toc50143936"/>
            <w:r>
              <w:rPr>
                <w:rFonts w:ascii="仿宋" w:hAnsi="仿宋" w:eastAsia="仿宋" w:cs="黑体"/>
                <w:sz w:val="24"/>
                <w:szCs w:val="24"/>
                <w:lang w:eastAsia="zh-CN"/>
              </w:rPr>
              <w:t>通信地址</w:t>
            </w:r>
            <w:bookmarkEnd w:id="558"/>
          </w:p>
        </w:tc>
        <w:tc>
          <w:tcPr>
            <w:tcW w:w="7573"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深圳市南山区西丽留仙洞大厦701</w:t>
            </w:r>
          </w:p>
        </w:tc>
      </w:tr>
    </w:tbl>
    <w:p>
      <w:pPr>
        <w:pStyle w:val="44"/>
        <w:shd w:val="clear" w:color="auto" w:fill="auto"/>
        <w:spacing w:after="0" w:line="560" w:lineRule="exact"/>
        <w:ind w:firstLine="420"/>
        <w:jc w:val="both"/>
        <w:rPr>
          <w:rStyle w:val="43"/>
          <w:rFonts w:ascii="仿宋" w:eastAsia="仿宋"/>
        </w:rPr>
      </w:pPr>
    </w:p>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559" w:name="_Toc52370360"/>
      <w:r>
        <w:rPr>
          <w:rFonts w:ascii="仿宋_GB2312" w:hAnsi="宋体" w:eastAsia="仿宋_GB2312"/>
          <w:lang w:eastAsia="zh-CN"/>
        </w:rPr>
        <w:t>屋顶绿化模块</w:t>
      </w:r>
      <w:bookmarkEnd w:id="559"/>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478"/>
        <w:gridCol w:w="1985"/>
        <w:gridCol w:w="736"/>
        <w:gridCol w:w="519"/>
        <w:gridCol w:w="2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仿宋" w:hAnsi="仿宋" w:eastAsia="仿宋" w:cs="黑体"/>
                <w:sz w:val="24"/>
                <w:szCs w:val="24"/>
                <w:lang w:eastAsia="zh-CN"/>
              </w:rPr>
            </w:pPr>
            <w:bookmarkStart w:id="560" w:name="_Toc50143950"/>
            <w:r>
              <w:rPr>
                <w:rFonts w:ascii="仿宋" w:hAnsi="仿宋" w:eastAsia="仿宋" w:cs="黑体"/>
                <w:b/>
                <w:sz w:val="24"/>
                <w:szCs w:val="24"/>
                <w:lang w:eastAsia="zh-CN"/>
              </w:rPr>
              <w:t>技术概述</w:t>
            </w:r>
            <w:bookmarkEnd w:id="560"/>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72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屋顶绿化模块</w:t>
            </w:r>
          </w:p>
        </w:tc>
        <w:tc>
          <w:tcPr>
            <w:tcW w:w="51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741"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立体绿化建设、养护管理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598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深圳风会云合生态环境有限公司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598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598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传统屋顶绿化技术的结构层从下到上包括原有屋面层-防水层-阻根层-蓄排水层-过滤层-植被层-种植层。具有施工难、易渗漏、难检修的问题，尤其是既有建筑屋顶绿化改造，原有基层漏水情况传统技术难以解决，同时既有屋顶荷载在未考虑绿化的前提下也不适用于传统覆土绿化的形式。</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装配式屋顶绿化模块打造的屋顶绿化技术体系构造从下到上包括原有屋面层-云盒层-过滤层-植被层-种植层。可有效节省施工工序、增强对原有基层保护，同时可以在有限的土层厚度条件下借助容器自身的蓄水特性实现植物对水分的需求。屋顶绿化各构造层重量轻，对屋面负荷小，适合既有建筑屋顶绿化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598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屋面荷载要求≥1.0KN（100Kg</w:t>
            </w:r>
            <w:r>
              <w:rPr>
                <w:rFonts w:hint="eastAsia" w:ascii="仿宋" w:hAnsi="仿宋" w:eastAsia="仿宋" w:cs="黑体"/>
                <w:sz w:val="24"/>
                <w:szCs w:val="24"/>
                <w:lang w:eastAsia="zh-CN"/>
              </w:rPr>
              <w:t>/㎡</w:t>
            </w:r>
            <w:r>
              <w:rPr>
                <w:rFonts w:ascii="仿宋" w:hAnsi="仿宋" w:eastAsia="仿宋" w:cs="黑体"/>
                <w:sz w:val="24"/>
                <w:szCs w:val="24"/>
                <w:lang w:eastAsia="zh-CN"/>
              </w:rPr>
              <w:t>）</w:t>
            </w:r>
            <w:r>
              <w:rPr>
                <w:rFonts w:hint="eastAsia" w:ascii="仿宋" w:hAnsi="仿宋" w:eastAsia="仿宋" w:cs="黑体"/>
                <w:sz w:val="24"/>
                <w:szCs w:val="24"/>
                <w:lang w:eastAsia="zh-CN"/>
              </w:rPr>
              <w:t>，</w:t>
            </w:r>
            <w:r>
              <w:rPr>
                <w:rFonts w:ascii="仿宋" w:hAnsi="仿宋" w:eastAsia="仿宋" w:cs="黑体"/>
                <w:sz w:val="24"/>
                <w:szCs w:val="24"/>
                <w:lang w:eastAsia="zh-CN"/>
              </w:rPr>
              <w:t>屋顶有机农场、屋顶教育基地、屋顶康养花园等其他屋顶绿化需求</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598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屋顶绿化模块是一种集成化屋顶绿化容器，可实现无缝拼接，集排水、蓄水、阻根和过滤功能于一体</w:t>
            </w:r>
            <w:r>
              <w:rPr>
                <w:rFonts w:hint="eastAsia" w:ascii="仿宋" w:hAnsi="仿宋" w:eastAsia="仿宋" w:cs="黑体"/>
                <w:sz w:val="24"/>
                <w:szCs w:val="24"/>
                <w:lang w:eastAsia="zh-CN"/>
              </w:rPr>
              <w:t>。</w:t>
            </w:r>
            <w:r>
              <w:rPr>
                <w:rFonts w:ascii="仿宋" w:hAnsi="仿宋" w:eastAsia="仿宋" w:cs="黑体"/>
                <w:sz w:val="24"/>
                <w:szCs w:val="24"/>
                <w:lang w:eastAsia="zh-CN"/>
              </w:rPr>
              <w:t>可替换传统屋顶绿化施工构造层中的防水层、阻根层和蓄排水层，可快速施工，拼装完成系统内相互连通，可构成整体或分区的“有组织排水”系统。每100平方的屋顶绿化可蓄积4.2m</w:t>
            </w:r>
            <w:r>
              <w:rPr>
                <w:rFonts w:ascii="Calibri" w:hAnsi="Calibri" w:eastAsia="仿宋" w:cs="Calibri"/>
                <w:sz w:val="24"/>
                <w:szCs w:val="24"/>
                <w:lang w:eastAsia="zh-CN"/>
              </w:rPr>
              <w:t>³</w:t>
            </w:r>
            <w:r>
              <w:rPr>
                <w:rFonts w:ascii="仿宋" w:hAnsi="仿宋" w:eastAsia="仿宋" w:cs="黑体"/>
                <w:sz w:val="24"/>
                <w:szCs w:val="24"/>
                <w:lang w:eastAsia="zh-CN"/>
              </w:rPr>
              <w:t>的雨水，可有效的节约雨水。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598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材料：聚丙烯（PP）；耐老化：氙弧灯老化1000H合格；耐低温：-20</w:t>
            </w:r>
            <w:r>
              <w:rPr>
                <w:rFonts w:hint="eastAsia" w:ascii="仿宋" w:hAnsi="仿宋" w:eastAsia="仿宋" w:cs="黑体"/>
                <w:sz w:val="24"/>
                <w:szCs w:val="24"/>
                <w:lang w:eastAsia="zh-CN"/>
              </w:rPr>
              <w:t>℃</w:t>
            </w:r>
            <w:r>
              <w:rPr>
                <w:rFonts w:ascii="仿宋" w:hAnsi="仿宋" w:eastAsia="仿宋" w:cs="黑体"/>
                <w:sz w:val="24"/>
                <w:szCs w:val="24"/>
                <w:lang w:eastAsia="zh-CN"/>
              </w:rPr>
              <w:t>合格；耐酸性：5%HCl（m/m）溶液24h合格；耐碱性：5%NAOH（m/m）溶液24h合格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598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ZL200810106941.8</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中规（北京）认证有限公司</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住房和城乡建设部科技与产业化发展中心</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中国工程建设检验检测认证联盟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598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学校、医院、地产、工业区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仿宋" w:hAnsi="仿宋" w:eastAsia="仿宋" w:cs="黑体"/>
                <w:sz w:val="24"/>
                <w:szCs w:val="24"/>
                <w:lang w:eastAsia="zh-CN"/>
              </w:rPr>
            </w:pPr>
            <w:bookmarkStart w:id="561" w:name="_Toc50143951"/>
            <w:r>
              <w:rPr>
                <w:rFonts w:ascii="仿宋" w:hAnsi="仿宋" w:eastAsia="仿宋" w:cs="黑体"/>
                <w:b/>
                <w:sz w:val="24"/>
                <w:szCs w:val="24"/>
                <w:lang w:eastAsia="zh-CN"/>
              </w:rPr>
              <w:t>技术综合影响</w:t>
            </w:r>
            <w:bookmarkEnd w:id="561"/>
          </w:p>
        </w:tc>
        <w:tc>
          <w:tcPr>
            <w:tcW w:w="2501"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3996"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本技术利用雨水、自来水、肥料</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3996" w:type="dxa"/>
            <w:gridSpan w:val="3"/>
            <w:tcBorders>
              <w:left w:val="single" w:color="auto" w:sz="4" w:space="0"/>
            </w:tcBorders>
            <w:vAlign w:val="center"/>
          </w:tcPr>
          <w:p>
            <w:pPr>
              <w:pStyle w:val="41"/>
              <w:ind w:firstLine="48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本技术</w:t>
            </w:r>
            <w:r>
              <w:rPr>
                <w:rFonts w:ascii="仿宋" w:hAnsi="仿宋" w:eastAsia="仿宋" w:cs="黑体"/>
                <w:sz w:val="24"/>
                <w:szCs w:val="24"/>
                <w:lang w:eastAsia="zh-CN"/>
              </w:rPr>
              <w:t>采用电作为能源</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5"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3996" w:type="dxa"/>
            <w:gridSpan w:val="3"/>
            <w:tcBorders>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本技术可滞留雨水、蓄积雨水、净化雨水，调蓄雨洪，减缓雨洪进入排水管网，缓解城市内涝</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3996" w:type="dxa"/>
            <w:gridSpan w:val="3"/>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本技术可改善土壤板结</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3996" w:type="dxa"/>
            <w:gridSpan w:val="3"/>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本技术可吸收CO2，释放O2，吸收PM2.5</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3996" w:type="dxa"/>
            <w:gridSpan w:val="3"/>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本技术可提高生物多样性，构造屋顶廊道为生物提供栖息地</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3996" w:type="dxa"/>
            <w:gridSpan w:val="3"/>
            <w:tcBorders>
              <w:top w:val="single" w:color="auto" w:sz="4" w:space="0"/>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本技术可吸收噪声</w:t>
            </w:r>
            <w:r>
              <w:rPr>
                <w:rFonts w:hint="eastAsia" w:ascii="仿宋" w:hAnsi="仿宋" w:eastAsia="仿宋" w:cs="黑体"/>
                <w:sz w:val="24"/>
                <w:szCs w:val="24"/>
                <w:lang w:eastAsia="zh-CN"/>
              </w:rPr>
              <w:t>；</w:t>
            </w:r>
            <w:r>
              <w:rPr>
                <w:rFonts w:ascii="仿宋" w:hAnsi="仿宋" w:eastAsia="仿宋" w:cs="黑体"/>
                <w:sz w:val="24"/>
                <w:szCs w:val="24"/>
                <w:lang w:eastAsia="zh-CN"/>
              </w:rPr>
              <w:t>可保持建筑物表面温度恒定，减少建筑材料因热胀冷缩产生的变形量，保护建筑材料的使用，延长建筑寿命</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3996" w:type="dxa"/>
            <w:gridSpan w:val="3"/>
            <w:tcBorders>
              <w:left w:val="single" w:color="auto" w:sz="4" w:space="0"/>
            </w:tcBorders>
            <w:vAlign w:val="center"/>
          </w:tcPr>
          <w:p>
            <w:pPr>
              <w:pStyle w:val="41"/>
              <w:ind w:firstLine="480"/>
              <w:jc w:val="both"/>
              <w:rPr>
                <w:rFonts w:hint="eastAsia" w:ascii="仿宋" w:hAnsi="仿宋" w:eastAsia="仿宋" w:cs="黑体"/>
                <w:sz w:val="24"/>
                <w:szCs w:val="24"/>
                <w:lang w:eastAsia="zh-CN"/>
              </w:rPr>
            </w:pPr>
            <w:r>
              <w:rPr>
                <w:rFonts w:ascii="仿宋" w:hAnsi="仿宋" w:eastAsia="仿宋" w:cs="黑体"/>
                <w:sz w:val="24"/>
                <w:szCs w:val="24"/>
                <w:lang w:eastAsia="zh-CN"/>
              </w:rPr>
              <w:t>珠三角地区</w:t>
            </w:r>
            <w:r>
              <w:rPr>
                <w:rFonts w:hint="eastAsia" w:ascii="仿宋" w:hAnsi="仿宋" w:eastAsia="仿宋" w:cs="黑体"/>
                <w:sz w:val="24"/>
                <w:szCs w:val="24"/>
                <w:lang w:eastAsia="zh-CN"/>
              </w:rPr>
              <w:t>立体</w:t>
            </w:r>
            <w:r>
              <w:rPr>
                <w:rFonts w:ascii="仿宋" w:hAnsi="仿宋" w:eastAsia="仿宋" w:cs="黑体"/>
                <w:sz w:val="24"/>
                <w:szCs w:val="24"/>
                <w:lang w:eastAsia="zh-CN"/>
              </w:rPr>
              <w:t>绿化的市场规模约为5亿元</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增加就业岗位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562" w:name="_Toc50143952"/>
            <w:r>
              <w:rPr>
                <w:rFonts w:ascii="仿宋" w:hAnsi="仿宋" w:eastAsia="仿宋" w:cs="黑体"/>
                <w:b/>
                <w:sz w:val="24"/>
                <w:szCs w:val="24"/>
                <w:lang w:eastAsia="zh-CN"/>
              </w:rPr>
              <w:t>推广前景及发展潜力</w:t>
            </w:r>
            <w:bookmarkEnd w:id="562"/>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598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598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598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598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细分领域第一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563" w:name="_Toc50143953"/>
            <w:r>
              <w:rPr>
                <w:rFonts w:ascii="仿宋" w:hAnsi="仿宋" w:eastAsia="仿宋" w:cs="黑体"/>
                <w:b/>
                <w:sz w:val="24"/>
                <w:szCs w:val="24"/>
                <w:lang w:eastAsia="zh-CN"/>
              </w:rPr>
              <w:t>已实施的典型案例</w:t>
            </w:r>
            <w:bookmarkEnd w:id="563"/>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72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26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272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万乘储运大厦屋顶绿化</w:t>
            </w:r>
          </w:p>
        </w:tc>
        <w:tc>
          <w:tcPr>
            <w:tcW w:w="326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珠海南方软件园屋顶绿化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272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11000㎡</w:t>
            </w:r>
          </w:p>
        </w:tc>
        <w:tc>
          <w:tcPr>
            <w:tcW w:w="326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2721" w:type="dxa"/>
            <w:gridSpan w:val="2"/>
            <w:tcBorders>
              <w:left w:val="single" w:color="auto" w:sz="4" w:space="0"/>
              <w:righ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屋顶荷载&gt;100kg</w:t>
            </w:r>
          </w:p>
        </w:tc>
        <w:tc>
          <w:tcPr>
            <w:tcW w:w="3260" w:type="dxa"/>
            <w:gridSpan w:val="2"/>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屋顶荷载&gt;250kg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64" w:name="_Toc50143954"/>
            <w:r>
              <w:rPr>
                <w:rFonts w:ascii="仿宋" w:hAnsi="仿宋" w:eastAsia="仿宋" w:cs="黑体"/>
                <w:sz w:val="24"/>
                <w:szCs w:val="24"/>
                <w:lang w:eastAsia="zh-CN"/>
              </w:rPr>
              <w:t>主要建设或改造内容</w:t>
            </w:r>
            <w:bookmarkEnd w:id="564"/>
          </w:p>
        </w:tc>
        <w:tc>
          <w:tcPr>
            <w:tcW w:w="272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云盒+草坪+小灌木</w:t>
            </w:r>
          </w:p>
        </w:tc>
        <w:tc>
          <w:tcPr>
            <w:tcW w:w="326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云盒+木平台+塑木通道+休憩平台+乔木、灌木、草皮结合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65" w:name="_Toc50143955"/>
            <w:r>
              <w:rPr>
                <w:rFonts w:ascii="仿宋" w:hAnsi="仿宋" w:eastAsia="仿宋" w:cs="黑体"/>
                <w:sz w:val="24"/>
                <w:szCs w:val="24"/>
                <w:lang w:eastAsia="zh-CN"/>
              </w:rPr>
              <w:t>关键设备</w:t>
            </w:r>
            <w:bookmarkEnd w:id="565"/>
          </w:p>
        </w:tc>
        <w:tc>
          <w:tcPr>
            <w:tcW w:w="272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云盒</w:t>
            </w:r>
          </w:p>
        </w:tc>
        <w:tc>
          <w:tcPr>
            <w:tcW w:w="326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云盒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66" w:name="_Toc50143956"/>
            <w:r>
              <w:rPr>
                <w:rFonts w:ascii="仿宋" w:hAnsi="仿宋" w:eastAsia="仿宋" w:cs="黑体"/>
                <w:sz w:val="24"/>
                <w:szCs w:val="24"/>
                <w:lang w:eastAsia="zh-CN"/>
              </w:rPr>
              <w:t>案例总投资额（万元）</w:t>
            </w:r>
            <w:bookmarkEnd w:id="566"/>
          </w:p>
        </w:tc>
        <w:tc>
          <w:tcPr>
            <w:tcW w:w="272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200</w:t>
            </w:r>
          </w:p>
        </w:tc>
        <w:tc>
          <w:tcPr>
            <w:tcW w:w="326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67" w:name="_Toc50143957"/>
            <w:r>
              <w:rPr>
                <w:rFonts w:ascii="仿宋" w:hAnsi="仿宋" w:eastAsia="仿宋" w:cs="黑体"/>
                <w:sz w:val="24"/>
                <w:szCs w:val="24"/>
                <w:lang w:eastAsia="zh-CN"/>
              </w:rPr>
              <w:t>建设期（年）</w:t>
            </w:r>
            <w:bookmarkEnd w:id="567"/>
          </w:p>
        </w:tc>
        <w:tc>
          <w:tcPr>
            <w:tcW w:w="272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0.2</w:t>
            </w:r>
          </w:p>
        </w:tc>
        <w:tc>
          <w:tcPr>
            <w:tcW w:w="326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501"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68" w:name="_Toc50143958"/>
            <w:r>
              <w:rPr>
                <w:rFonts w:ascii="仿宋" w:hAnsi="仿宋" w:eastAsia="仿宋" w:cs="黑体"/>
                <w:sz w:val="24"/>
                <w:szCs w:val="24"/>
                <w:lang w:eastAsia="zh-CN"/>
              </w:rPr>
              <w:t>能源（资源）、生态、环境及经济社会效益</w:t>
            </w:r>
            <w:bookmarkEnd w:id="568"/>
          </w:p>
        </w:tc>
        <w:tc>
          <w:tcPr>
            <w:tcW w:w="272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未评估</w:t>
            </w:r>
          </w:p>
        </w:tc>
        <w:tc>
          <w:tcPr>
            <w:tcW w:w="3260"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未评估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7" w:type="dxa"/>
            <w:gridSpan w:val="7"/>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69" w:name="_Toc50143959"/>
            <w:r>
              <w:rPr>
                <w:rFonts w:ascii="仿宋" w:hAnsi="仿宋" w:eastAsia="仿宋" w:cs="黑体"/>
                <w:sz w:val="24"/>
                <w:szCs w:val="24"/>
                <w:lang w:eastAsia="zh-CN"/>
              </w:rPr>
              <w:t>姓   名</w:t>
            </w:r>
            <w:bookmarkEnd w:id="569"/>
          </w:p>
        </w:tc>
        <w:tc>
          <w:tcPr>
            <w:tcW w:w="346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徐建峰</w:t>
            </w:r>
          </w:p>
        </w:tc>
        <w:tc>
          <w:tcPr>
            <w:tcW w:w="1255" w:type="dxa"/>
            <w:gridSpan w:val="2"/>
            <w:vAlign w:val="center"/>
          </w:tcPr>
          <w:p>
            <w:pPr>
              <w:pStyle w:val="41"/>
              <w:ind w:firstLine="0" w:firstLineChars="0"/>
              <w:jc w:val="both"/>
              <w:rPr>
                <w:rFonts w:ascii="仿宋" w:hAnsi="仿宋" w:eastAsia="仿宋" w:cs="黑体"/>
                <w:sz w:val="24"/>
                <w:szCs w:val="24"/>
                <w:lang w:eastAsia="zh-CN"/>
              </w:rPr>
            </w:pPr>
            <w:bookmarkStart w:id="570" w:name="_Toc50143960"/>
            <w:r>
              <w:rPr>
                <w:rFonts w:ascii="仿宋" w:hAnsi="仿宋" w:eastAsia="仿宋" w:cs="黑体"/>
                <w:sz w:val="24"/>
                <w:szCs w:val="24"/>
                <w:lang w:eastAsia="zh-CN"/>
              </w:rPr>
              <w:t>联系电话</w:t>
            </w:r>
            <w:bookmarkEnd w:id="570"/>
          </w:p>
        </w:tc>
        <w:tc>
          <w:tcPr>
            <w:tcW w:w="2741"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0755-86728158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71" w:name="_Toc50143961"/>
            <w:r>
              <w:rPr>
                <w:rFonts w:ascii="仿宋" w:hAnsi="仿宋" w:eastAsia="仿宋" w:cs="黑体"/>
                <w:sz w:val="24"/>
                <w:szCs w:val="24"/>
                <w:lang w:eastAsia="zh-CN"/>
              </w:rPr>
              <w:t>手   机</w:t>
            </w:r>
            <w:bookmarkEnd w:id="571"/>
          </w:p>
        </w:tc>
        <w:tc>
          <w:tcPr>
            <w:tcW w:w="346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15920262553</w:t>
            </w:r>
          </w:p>
        </w:tc>
        <w:tc>
          <w:tcPr>
            <w:tcW w:w="1255" w:type="dxa"/>
            <w:gridSpan w:val="2"/>
            <w:vAlign w:val="center"/>
          </w:tcPr>
          <w:p>
            <w:pPr>
              <w:pStyle w:val="41"/>
              <w:ind w:firstLine="0" w:firstLineChars="0"/>
              <w:jc w:val="both"/>
              <w:rPr>
                <w:rFonts w:ascii="仿宋" w:hAnsi="仿宋" w:eastAsia="仿宋" w:cs="黑体"/>
                <w:sz w:val="24"/>
                <w:szCs w:val="24"/>
                <w:lang w:eastAsia="zh-CN"/>
              </w:rPr>
            </w:pPr>
            <w:bookmarkStart w:id="572" w:name="_Toc50143962"/>
            <w:r>
              <w:rPr>
                <w:rFonts w:ascii="仿宋" w:hAnsi="仿宋" w:eastAsia="仿宋" w:cs="黑体"/>
                <w:sz w:val="24"/>
                <w:szCs w:val="24"/>
                <w:lang w:eastAsia="zh-CN"/>
              </w:rPr>
              <w:t>邮   编</w:t>
            </w:r>
            <w:bookmarkEnd w:id="572"/>
          </w:p>
        </w:tc>
        <w:tc>
          <w:tcPr>
            <w:tcW w:w="2741"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73" w:name="_Toc50143963"/>
            <w:r>
              <w:rPr>
                <w:rFonts w:ascii="仿宋" w:hAnsi="仿宋" w:eastAsia="仿宋" w:cs="黑体"/>
                <w:sz w:val="24"/>
                <w:szCs w:val="24"/>
                <w:lang w:eastAsia="zh-CN"/>
              </w:rPr>
              <w:t>E-mail</w:t>
            </w:r>
            <w:bookmarkEnd w:id="573"/>
          </w:p>
        </w:tc>
        <w:tc>
          <w:tcPr>
            <w:tcW w:w="3463"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285678786@qq.com</w:t>
            </w:r>
          </w:p>
        </w:tc>
        <w:tc>
          <w:tcPr>
            <w:tcW w:w="1255" w:type="dxa"/>
            <w:gridSpan w:val="2"/>
            <w:vAlign w:val="center"/>
          </w:tcPr>
          <w:p>
            <w:pPr>
              <w:pStyle w:val="41"/>
              <w:ind w:firstLine="0" w:firstLineChars="0"/>
              <w:jc w:val="both"/>
              <w:rPr>
                <w:rFonts w:ascii="仿宋" w:hAnsi="仿宋" w:eastAsia="仿宋" w:cs="黑体"/>
                <w:sz w:val="24"/>
                <w:szCs w:val="24"/>
                <w:lang w:eastAsia="zh-CN"/>
              </w:rPr>
            </w:pPr>
            <w:bookmarkStart w:id="574" w:name="_Toc50143964"/>
            <w:r>
              <w:rPr>
                <w:rFonts w:ascii="仿宋" w:hAnsi="仿宋" w:eastAsia="仿宋" w:cs="黑体"/>
                <w:sz w:val="24"/>
                <w:szCs w:val="24"/>
                <w:lang w:eastAsia="zh-CN"/>
              </w:rPr>
              <w:t>传   真</w:t>
            </w:r>
            <w:bookmarkEnd w:id="574"/>
          </w:p>
        </w:tc>
        <w:tc>
          <w:tcPr>
            <w:tcW w:w="2741" w:type="dxa"/>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75" w:name="_Toc50143965"/>
            <w:r>
              <w:rPr>
                <w:rFonts w:ascii="仿宋" w:hAnsi="仿宋" w:eastAsia="仿宋" w:cs="黑体"/>
                <w:sz w:val="24"/>
                <w:szCs w:val="24"/>
                <w:lang w:eastAsia="zh-CN"/>
              </w:rPr>
              <w:t>通信地址</w:t>
            </w:r>
            <w:bookmarkEnd w:id="575"/>
          </w:p>
        </w:tc>
        <w:tc>
          <w:tcPr>
            <w:tcW w:w="7459"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深圳市南山区西丽南山云谷山水楼A座206-207</w:t>
            </w:r>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576" w:name="_Toc52370361"/>
      <w:r>
        <w:rPr>
          <w:rFonts w:hint="eastAsia" w:ascii="仿宋_GB2312" w:hAnsi="宋体" w:eastAsia="仿宋_GB2312"/>
          <w:lang w:eastAsia="zh-CN"/>
        </w:rPr>
        <w:t>垂直</w:t>
      </w:r>
      <w:r>
        <w:rPr>
          <w:rFonts w:ascii="仿宋_GB2312" w:hAnsi="宋体" w:eastAsia="仿宋_GB2312"/>
          <w:lang w:eastAsia="zh-CN"/>
        </w:rPr>
        <w:t>绿化模块</w:t>
      </w:r>
      <w:bookmarkEnd w:id="576"/>
    </w:p>
    <w:tbl>
      <w:tblPr>
        <w:tblStyle w:val="24"/>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478"/>
        <w:gridCol w:w="1871"/>
        <w:gridCol w:w="114"/>
        <w:gridCol w:w="878"/>
        <w:gridCol w:w="256"/>
        <w:gridCol w:w="2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eastAsia="宋体" w:cs="Times New Roman"/>
                <w:szCs w:val="21"/>
              </w:rPr>
            </w:pPr>
            <w:bookmarkStart w:id="577" w:name="_Toc50143982"/>
            <w:r>
              <w:rPr>
                <w:rFonts w:ascii="仿宋" w:hAnsi="仿宋" w:eastAsia="仿宋" w:cs="黑体"/>
                <w:b/>
                <w:sz w:val="24"/>
                <w:szCs w:val="24"/>
                <w:lang w:eastAsia="zh-CN"/>
              </w:rPr>
              <w:t>技术概述</w:t>
            </w:r>
            <w:bookmarkEnd w:id="577"/>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1871"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垂直</w:t>
            </w:r>
            <w:r>
              <w:rPr>
                <w:rFonts w:ascii="仿宋" w:hAnsi="仿宋" w:eastAsia="仿宋" w:cs="黑体"/>
                <w:sz w:val="24"/>
                <w:szCs w:val="24"/>
                <w:lang w:eastAsia="zh-CN"/>
              </w:rPr>
              <w:t>绿化模块</w:t>
            </w:r>
          </w:p>
        </w:tc>
        <w:tc>
          <w:tcPr>
            <w:tcW w:w="1248"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862"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立体绿化建设、养护管理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598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深圳风会云合生态环境有限公司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598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ind w:firstLine="420"/>
              <w:rPr>
                <w:rFonts w:eastAsia="宋体" w:cs="Times New Roman"/>
                <w:szCs w:val="21"/>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598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垂直绿化作为一种新的绿化形式，能够在不占用绿地面积的前提下实现集中绿化，同时垂直绿化还具有吸霾滞尘、增湿释氧、吸收CO2、降低噪声、隔热降温等生态功能。模块式垂直绿化由于安全性高、成景效果持久、移动拆卸方便，已成为最常用的立体绿化形式，但传统的垂直绿化模块存在需要预培、植物替换管养困难的问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垂直绿化模块在传统绿化模块的基础上优化了模块表面的种植杯设计，该种植杯为内凹汇水设计，能够有效的汇集滴灌下来的水流，提高水分的利用效率，同时独立的种植杯设计能够快速进行植物栽植、成景和替换管养，种植杯侧壁预留的格栅能够保证植物根系在模块内部自由伸展，保证效果持久。种植杯的存在将模块有效的分隔，能够在一定程度上减缓基质沉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598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建筑</w:t>
            </w:r>
            <w:r>
              <w:rPr>
                <w:rFonts w:ascii="仿宋" w:hAnsi="仿宋" w:eastAsia="仿宋" w:cs="黑体"/>
                <w:sz w:val="24"/>
                <w:szCs w:val="24"/>
                <w:lang w:eastAsia="zh-CN"/>
              </w:rPr>
              <w:t>荷载要求≥</w:t>
            </w:r>
            <w:r>
              <w:rPr>
                <w:rFonts w:hint="eastAsia" w:ascii="仿宋" w:hAnsi="仿宋" w:eastAsia="仿宋" w:cs="黑体"/>
                <w:sz w:val="24"/>
                <w:szCs w:val="24"/>
                <w:lang w:eastAsia="zh-CN"/>
              </w:rPr>
              <w:t>5</w:t>
            </w:r>
            <w:r>
              <w:rPr>
                <w:rFonts w:ascii="仿宋" w:hAnsi="仿宋" w:eastAsia="仿宋" w:cs="黑体"/>
                <w:sz w:val="24"/>
                <w:szCs w:val="24"/>
                <w:lang w:eastAsia="zh-CN"/>
              </w:rPr>
              <w:t>0Kg</w:t>
            </w:r>
            <w:r>
              <w:rPr>
                <w:rFonts w:hint="eastAsia" w:ascii="仿宋" w:hAnsi="仿宋" w:eastAsia="仿宋" w:cs="黑体"/>
                <w:sz w:val="24"/>
                <w:szCs w:val="24"/>
                <w:lang w:eastAsia="zh-CN"/>
              </w:rPr>
              <w:t>/㎡；垂直绿化项目安全要求高，效果持久，非临时租摆展示；施工部位的给排水条件。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598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垂直绿化模块可通过构件安装和植物栽植实现墙面绿化。结合公司自主开发的长效营养基质、节水滴灌体系和远程遥控技术可实现墙面绿化管养的懒人化、持续化、智能化。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5981" w:type="dxa"/>
            <w:gridSpan w:val="5"/>
            <w:tcBorders>
              <w:left w:val="single" w:color="auto" w:sz="4" w:space="0"/>
            </w:tcBorders>
            <w:vAlign w:val="center"/>
          </w:tcPr>
          <w:p>
            <w:pPr>
              <w:pStyle w:val="41"/>
              <w:ind w:firstLine="480"/>
              <w:jc w:val="both"/>
              <w:rPr>
                <w:rFonts w:hint="eastAsia" w:ascii="仿宋" w:hAnsi="仿宋" w:eastAsia="仿宋" w:cs="黑体"/>
                <w:sz w:val="24"/>
                <w:szCs w:val="24"/>
                <w:lang w:eastAsia="zh-CN"/>
              </w:rPr>
            </w:pPr>
            <w:r>
              <w:rPr>
                <w:rFonts w:ascii="仿宋" w:hAnsi="仿宋" w:eastAsia="仿宋" w:cs="黑体"/>
                <w:sz w:val="24"/>
                <w:szCs w:val="24"/>
                <w:lang w:eastAsia="zh-CN"/>
              </w:rPr>
              <w:t>材料：聚丙烯（PP）；耐老化：氙弧灯老化1000H合格；耐低温：-20</w:t>
            </w:r>
            <w:r>
              <w:rPr>
                <w:rFonts w:hint="eastAsia" w:ascii="仿宋" w:hAnsi="仿宋" w:eastAsia="仿宋" w:cs="黑体"/>
                <w:sz w:val="24"/>
                <w:szCs w:val="24"/>
                <w:lang w:eastAsia="zh-CN"/>
              </w:rPr>
              <w:t>℃</w:t>
            </w:r>
            <w:r>
              <w:rPr>
                <w:rFonts w:ascii="仿宋" w:hAnsi="仿宋" w:eastAsia="仿宋" w:cs="黑体"/>
                <w:sz w:val="24"/>
                <w:szCs w:val="24"/>
                <w:lang w:eastAsia="zh-CN"/>
              </w:rPr>
              <w:t>合格；耐酸性：5%HCl（m/m）溶液24h合格；耐碱性：5%NAOH（m/m）溶液24h合格</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598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ZL20</w:t>
            </w:r>
            <w:r>
              <w:rPr>
                <w:rFonts w:hint="eastAsia" w:ascii="仿宋" w:hAnsi="仿宋" w:eastAsia="仿宋" w:cs="黑体"/>
                <w:sz w:val="24"/>
                <w:szCs w:val="24"/>
                <w:lang w:eastAsia="zh-CN"/>
              </w:rPr>
              <w:t>1510432221.0</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中规（北京）认证有限公司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598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学校、医院、地产、</w:t>
            </w:r>
            <w:r>
              <w:rPr>
                <w:rFonts w:hint="eastAsia" w:ascii="仿宋" w:hAnsi="仿宋" w:eastAsia="仿宋" w:cs="黑体"/>
                <w:sz w:val="24"/>
                <w:szCs w:val="24"/>
                <w:lang w:eastAsia="zh-CN"/>
              </w:rPr>
              <w:t>商场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adjustRightInd w:val="0"/>
              <w:snapToGrid w:val="0"/>
              <w:spacing w:before="48" w:beforeLines="20" w:after="24" w:afterLines="10"/>
              <w:ind w:firstLine="0" w:firstLineChars="0"/>
              <w:outlineLvl w:val="0"/>
              <w:rPr>
                <w:rFonts w:eastAsia="宋体" w:cs="Times New Roman"/>
                <w:szCs w:val="21"/>
              </w:rPr>
            </w:pPr>
            <w:bookmarkStart w:id="578" w:name="_Toc52370362"/>
            <w:bookmarkStart w:id="579" w:name="_Toc50143983"/>
            <w:r>
              <w:rPr>
                <w:rFonts w:ascii="仿宋" w:hAnsi="仿宋" w:eastAsia="仿宋" w:cs="黑体"/>
                <w:b/>
                <w:sz w:val="24"/>
                <w:szCs w:val="24"/>
                <w:lang w:eastAsia="zh-CN"/>
              </w:rPr>
              <w:t>技术综合影响</w:t>
            </w:r>
            <w:bookmarkEnd w:id="578"/>
            <w:bookmarkEnd w:id="579"/>
          </w:p>
        </w:tc>
        <w:tc>
          <w:tcPr>
            <w:tcW w:w="2501"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3996"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本技术利用雨水、自来水、肥料</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3996"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w:t>
            </w:r>
            <w:r>
              <w:rPr>
                <w:rFonts w:ascii="仿宋" w:hAnsi="仿宋" w:eastAsia="仿宋" w:cs="黑体"/>
                <w:sz w:val="24"/>
                <w:szCs w:val="24"/>
                <w:lang w:eastAsia="zh-CN"/>
              </w:rPr>
              <w:t>采用电作为能源</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rPr>
            </w:pPr>
          </w:p>
        </w:tc>
        <w:tc>
          <w:tcPr>
            <w:tcW w:w="2501"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5"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3996" w:type="dxa"/>
            <w:gridSpan w:val="3"/>
            <w:tcBorders>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本技术可滞留雨水、蓄积雨水、净化雨水，调蓄雨洪，减缓雨洪进入排水管网，缓解城市内涝</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3996"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3996" w:type="dxa"/>
            <w:gridSpan w:val="3"/>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w:t>
            </w:r>
            <w:r>
              <w:rPr>
                <w:rFonts w:ascii="仿宋" w:hAnsi="仿宋" w:eastAsia="仿宋" w:cs="黑体"/>
                <w:sz w:val="24"/>
                <w:szCs w:val="24"/>
                <w:lang w:eastAsia="zh-CN"/>
              </w:rPr>
              <w:t>可吸收CO2，释放O2，吸收PM2.5</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3996" w:type="dxa"/>
            <w:gridSpan w:val="3"/>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w:t>
            </w:r>
            <w:r>
              <w:rPr>
                <w:rFonts w:ascii="仿宋" w:hAnsi="仿宋" w:eastAsia="仿宋" w:cs="黑体"/>
                <w:sz w:val="24"/>
                <w:szCs w:val="24"/>
                <w:lang w:eastAsia="zh-CN"/>
              </w:rPr>
              <w:t>可</w:t>
            </w:r>
            <w:r>
              <w:rPr>
                <w:rFonts w:hint="eastAsia" w:ascii="仿宋" w:hAnsi="仿宋" w:eastAsia="仿宋" w:cs="黑体"/>
                <w:sz w:val="24"/>
                <w:szCs w:val="24"/>
                <w:lang w:eastAsia="zh-CN"/>
              </w:rPr>
              <w:t>保护生物，减少鸟类因撞向玻璃幕墙发生的死亡。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3996" w:type="dxa"/>
            <w:gridSpan w:val="3"/>
            <w:tcBorders>
              <w:top w:val="single" w:color="auto" w:sz="4" w:space="0"/>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w:t>
            </w:r>
            <w:r>
              <w:rPr>
                <w:rFonts w:ascii="仿宋" w:hAnsi="仿宋" w:eastAsia="仿宋" w:cs="黑体"/>
                <w:sz w:val="24"/>
                <w:szCs w:val="24"/>
                <w:lang w:eastAsia="zh-CN"/>
              </w:rPr>
              <w:t>可吸收噪声</w:t>
            </w:r>
            <w:r>
              <w:rPr>
                <w:rFonts w:hint="eastAsia" w:ascii="仿宋" w:hAnsi="仿宋" w:eastAsia="仿宋" w:cs="黑体"/>
                <w:sz w:val="24"/>
                <w:szCs w:val="24"/>
                <w:lang w:eastAsia="zh-CN"/>
              </w:rPr>
              <w:t>；</w:t>
            </w:r>
            <w:r>
              <w:rPr>
                <w:rFonts w:ascii="仿宋" w:hAnsi="仿宋" w:eastAsia="仿宋" w:cs="黑体"/>
                <w:sz w:val="24"/>
                <w:szCs w:val="24"/>
                <w:lang w:eastAsia="zh-CN"/>
              </w:rPr>
              <w:t>可保持建筑物表面温度恒定，减少建筑材料因热胀冷缩产生的变形量，保护建筑材料的使用，延长建筑寿命</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8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3996"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珠三角地区</w:t>
            </w:r>
            <w:r>
              <w:rPr>
                <w:rFonts w:hint="eastAsia" w:ascii="仿宋" w:hAnsi="仿宋" w:eastAsia="仿宋" w:cs="黑体"/>
                <w:sz w:val="24"/>
                <w:szCs w:val="24"/>
                <w:lang w:eastAsia="zh-CN"/>
              </w:rPr>
              <w:t>立体</w:t>
            </w:r>
            <w:r>
              <w:rPr>
                <w:rFonts w:ascii="仿宋" w:hAnsi="仿宋" w:eastAsia="仿宋" w:cs="黑体"/>
                <w:sz w:val="24"/>
                <w:szCs w:val="24"/>
                <w:lang w:eastAsia="zh-CN"/>
              </w:rPr>
              <w:t>绿化的市场规模约为5亿元</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lang w:eastAsia="zh-CN"/>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增加就业岗位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eastAsia="宋体" w:cs="Times New Roman"/>
                <w:szCs w:val="21"/>
              </w:rPr>
            </w:pPr>
          </w:p>
        </w:tc>
        <w:tc>
          <w:tcPr>
            <w:tcW w:w="2501"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399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eastAsia="宋体" w:cs="Times New Roman"/>
                <w:szCs w:val="21"/>
              </w:rPr>
            </w:pPr>
            <w:bookmarkStart w:id="580" w:name="_Toc50143984"/>
            <w:r>
              <w:rPr>
                <w:rFonts w:ascii="仿宋" w:hAnsi="仿宋" w:eastAsia="仿宋" w:cs="黑体"/>
                <w:b/>
                <w:sz w:val="24"/>
                <w:szCs w:val="24"/>
                <w:lang w:eastAsia="zh-CN"/>
              </w:rPr>
              <w:t>推广前景及发展潜力</w:t>
            </w:r>
            <w:bookmarkEnd w:id="580"/>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598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rFonts w:eastAsia="宋体" w:cs="Times New Roman"/>
                <w:szCs w:val="21"/>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598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rFonts w:eastAsia="宋体" w:cs="Times New Roman"/>
                <w:szCs w:val="21"/>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598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adjustRightInd w:val="0"/>
              <w:snapToGrid w:val="0"/>
              <w:spacing w:before="48" w:beforeLines="20" w:after="24" w:afterLines="10"/>
              <w:ind w:firstLine="420"/>
              <w:jc w:val="center"/>
              <w:outlineLvl w:val="0"/>
              <w:rPr>
                <w:rFonts w:eastAsia="宋体" w:cs="Times New Roman"/>
                <w:szCs w:val="21"/>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598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细分领域第一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eastAsia="宋体" w:cs="Times New Roman"/>
                <w:b/>
                <w:szCs w:val="21"/>
              </w:rPr>
            </w:pPr>
            <w:bookmarkStart w:id="581" w:name="_Toc50143985"/>
            <w:r>
              <w:rPr>
                <w:rFonts w:ascii="仿宋" w:hAnsi="仿宋" w:eastAsia="仿宋" w:cs="黑体"/>
                <w:b/>
                <w:sz w:val="24"/>
                <w:szCs w:val="24"/>
                <w:lang w:eastAsia="zh-CN"/>
              </w:rPr>
              <w:t>已实施的典型案例</w:t>
            </w:r>
            <w:bookmarkEnd w:id="581"/>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86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11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eastAsia="宋体" w:cs="Times New Roman"/>
                <w:b/>
                <w:szCs w:val="21"/>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286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新国际会展中心垂直</w:t>
            </w:r>
            <w:r>
              <w:rPr>
                <w:rFonts w:ascii="仿宋" w:hAnsi="仿宋" w:eastAsia="仿宋" w:cs="黑体"/>
                <w:sz w:val="24"/>
                <w:szCs w:val="24"/>
                <w:lang w:eastAsia="zh-CN"/>
              </w:rPr>
              <w:t>绿化</w:t>
            </w:r>
          </w:p>
        </w:tc>
        <w:tc>
          <w:tcPr>
            <w:tcW w:w="311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海府生态大厦垂直</w:t>
            </w:r>
            <w:r>
              <w:rPr>
                <w:rFonts w:ascii="仿宋" w:hAnsi="仿宋" w:eastAsia="仿宋" w:cs="黑体"/>
                <w:sz w:val="24"/>
                <w:szCs w:val="24"/>
                <w:lang w:eastAsia="zh-CN"/>
              </w:rPr>
              <w:t>绿化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eastAsia="宋体" w:cs="Times New Roman"/>
                <w:b/>
                <w:szCs w:val="21"/>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286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45</w:t>
            </w:r>
            <w:r>
              <w:rPr>
                <w:rFonts w:ascii="仿宋" w:hAnsi="仿宋" w:eastAsia="仿宋" w:cs="黑体"/>
                <w:sz w:val="24"/>
                <w:szCs w:val="24"/>
                <w:lang w:eastAsia="zh-CN"/>
              </w:rPr>
              <w:t>00㎡</w:t>
            </w:r>
          </w:p>
        </w:tc>
        <w:tc>
          <w:tcPr>
            <w:tcW w:w="311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40</w:t>
            </w:r>
            <w:r>
              <w:rPr>
                <w:rFonts w:ascii="仿宋" w:hAnsi="仿宋" w:eastAsia="仿宋" w:cs="黑体"/>
                <w:sz w:val="24"/>
                <w:szCs w:val="24"/>
                <w:lang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eastAsia="宋体" w:cs="Times New Roman"/>
                <w:b/>
                <w:szCs w:val="21"/>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286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景观提升</w:t>
            </w:r>
          </w:p>
        </w:tc>
        <w:tc>
          <w:tcPr>
            <w:tcW w:w="311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eastAsia="宋体" w:cs="Times New Roman"/>
                <w:b/>
                <w:szCs w:val="21"/>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286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风格</w:t>
            </w:r>
            <w:r>
              <w:rPr>
                <w:rFonts w:ascii="仿宋" w:hAnsi="仿宋" w:eastAsia="仿宋" w:cs="黑体"/>
                <w:sz w:val="24"/>
                <w:szCs w:val="24"/>
                <w:lang w:eastAsia="zh-CN"/>
              </w:rPr>
              <w:t>+</w:t>
            </w:r>
            <w:r>
              <w:rPr>
                <w:rFonts w:hint="eastAsia" w:ascii="仿宋" w:hAnsi="仿宋" w:eastAsia="仿宋" w:cs="黑体"/>
                <w:sz w:val="24"/>
                <w:szCs w:val="24"/>
                <w:lang w:eastAsia="zh-CN"/>
              </w:rPr>
              <w:t>多年生灌木（流线形）</w:t>
            </w:r>
          </w:p>
        </w:tc>
        <w:tc>
          <w:tcPr>
            <w:tcW w:w="311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风格+多年生灌木（几何形）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eastAsia="宋体" w:cs="Times New Roman"/>
                <w:b/>
                <w:szCs w:val="21"/>
                <w:lang w:eastAsia="zh-CN"/>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286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风格</w:t>
            </w:r>
          </w:p>
        </w:tc>
        <w:tc>
          <w:tcPr>
            <w:tcW w:w="311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风格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eastAsia="宋体" w:cs="Times New Roman"/>
                <w:b/>
                <w:szCs w:val="21"/>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286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200</w:t>
            </w:r>
          </w:p>
        </w:tc>
        <w:tc>
          <w:tcPr>
            <w:tcW w:w="311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eastAsia="宋体" w:cs="Times New Roman"/>
                <w:b/>
                <w:szCs w:val="21"/>
              </w:rPr>
            </w:pPr>
          </w:p>
        </w:tc>
        <w:tc>
          <w:tcPr>
            <w:tcW w:w="250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建设期（年）</w:t>
            </w:r>
          </w:p>
        </w:tc>
        <w:tc>
          <w:tcPr>
            <w:tcW w:w="286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w:t>
            </w:r>
            <w:r>
              <w:rPr>
                <w:rFonts w:hint="eastAsia" w:ascii="仿宋" w:hAnsi="仿宋" w:eastAsia="仿宋" w:cs="黑体"/>
                <w:sz w:val="24"/>
                <w:szCs w:val="24"/>
                <w:lang w:eastAsia="zh-CN"/>
              </w:rPr>
              <w:t>4</w:t>
            </w:r>
          </w:p>
        </w:tc>
        <w:tc>
          <w:tcPr>
            <w:tcW w:w="311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ind w:firstLine="422"/>
              <w:jc w:val="center"/>
              <w:rPr>
                <w:rFonts w:eastAsia="宋体" w:cs="Times New Roman"/>
                <w:b/>
                <w:szCs w:val="21"/>
              </w:rPr>
            </w:pPr>
          </w:p>
        </w:tc>
        <w:tc>
          <w:tcPr>
            <w:tcW w:w="2501"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286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未评估</w:t>
            </w:r>
          </w:p>
        </w:tc>
        <w:tc>
          <w:tcPr>
            <w:tcW w:w="311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未评估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7" w:type="dxa"/>
            <w:gridSpan w:val="8"/>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姓   名</w:t>
            </w:r>
          </w:p>
        </w:tc>
        <w:tc>
          <w:tcPr>
            <w:tcW w:w="3463"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徐建峰</w:t>
            </w:r>
          </w:p>
        </w:tc>
        <w:tc>
          <w:tcPr>
            <w:tcW w:w="1134"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联系电话</w:t>
            </w:r>
          </w:p>
        </w:tc>
        <w:tc>
          <w:tcPr>
            <w:tcW w:w="2862"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0755-86728158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手   机</w:t>
            </w:r>
          </w:p>
        </w:tc>
        <w:tc>
          <w:tcPr>
            <w:tcW w:w="3463"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15920262553</w:t>
            </w:r>
          </w:p>
        </w:tc>
        <w:tc>
          <w:tcPr>
            <w:tcW w:w="1134"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邮   编</w:t>
            </w:r>
          </w:p>
        </w:tc>
        <w:tc>
          <w:tcPr>
            <w:tcW w:w="2862"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E-mail</w:t>
            </w:r>
          </w:p>
        </w:tc>
        <w:tc>
          <w:tcPr>
            <w:tcW w:w="3463" w:type="dxa"/>
            <w:gridSpan w:val="3"/>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285678786@qq.com</w:t>
            </w:r>
          </w:p>
        </w:tc>
        <w:tc>
          <w:tcPr>
            <w:tcW w:w="1134"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传   真</w:t>
            </w:r>
          </w:p>
        </w:tc>
        <w:tc>
          <w:tcPr>
            <w:tcW w:w="2862" w:type="dxa"/>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通信地址</w:t>
            </w:r>
          </w:p>
        </w:tc>
        <w:tc>
          <w:tcPr>
            <w:tcW w:w="7459"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深圳市南山区西丽南山云谷山水楼A座206-207</w:t>
            </w:r>
          </w:p>
        </w:tc>
      </w:tr>
    </w:tbl>
    <w:p>
      <w:pPr>
        <w:pStyle w:val="44"/>
        <w:shd w:val="clear" w:color="auto" w:fill="auto"/>
        <w:spacing w:after="0" w:line="560" w:lineRule="exact"/>
        <w:ind w:firstLine="420"/>
        <w:jc w:val="both"/>
      </w:pPr>
    </w:p>
    <w:p>
      <w:pPr>
        <w:pStyle w:val="3"/>
        <w:ind w:right="6" w:firstLine="640"/>
        <w:jc w:val="center"/>
        <w:rPr>
          <w:rFonts w:ascii="仿宋_GB2312" w:hAnsi="宋体" w:eastAsia="仿宋_GB2312"/>
          <w:lang w:eastAsia="zh-CN"/>
        </w:rPr>
      </w:pPr>
      <w:r>
        <w:rPr>
          <w:lang w:eastAsia="zh-CN"/>
        </w:rPr>
        <w:br w:type="page"/>
      </w:r>
      <w:bookmarkStart w:id="582" w:name="_Toc52370363"/>
      <w:r>
        <w:rPr>
          <w:rFonts w:hint="eastAsia" w:ascii="仿宋_GB2312" w:hAnsi="宋体" w:eastAsia="仿宋_GB2312"/>
          <w:lang w:eastAsia="zh-CN"/>
        </w:rPr>
        <w:t>水矢量悬浮雾化冷却设备（喷雾推进通风冷却塔）</w:t>
      </w:r>
      <w:bookmarkEnd w:id="582"/>
    </w:p>
    <w:tbl>
      <w:tblPr>
        <w:tblStyle w:val="24"/>
        <w:tblW w:w="49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
        <w:gridCol w:w="1220"/>
        <w:gridCol w:w="1245"/>
        <w:gridCol w:w="2003"/>
        <w:gridCol w:w="1308"/>
        <w:gridCol w:w="669"/>
        <w:gridCol w:w="2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7" w:hRule="exact"/>
          <w:jc w:val="center"/>
        </w:trPr>
        <w:tc>
          <w:tcPr>
            <w:tcW w:w="227" w:type="pct"/>
            <w:vMerge w:val="restart"/>
            <w:tcBorders>
              <w:top w:val="single" w:color="000000" w:sz="4" w:space="0"/>
              <w:left w:val="single" w:color="000000" w:sz="4" w:space="0"/>
              <w:right w:val="single" w:color="000000" w:sz="4" w:space="0"/>
            </w:tcBorders>
            <w:vAlign w:val="center"/>
          </w:tcPr>
          <w:p>
            <w:pPr>
              <w:pStyle w:val="41"/>
              <w:ind w:firstLine="0" w:firstLineChars="0"/>
              <w:jc w:val="center"/>
              <w:rPr>
                <w:rFonts w:ascii="宋体" w:hAnsi="宋体" w:eastAsia="宋体"/>
                <w:szCs w:val="21"/>
              </w:rPr>
            </w:pPr>
            <w:bookmarkStart w:id="583" w:name="_Toc50144002"/>
            <w:r>
              <w:rPr>
                <w:rFonts w:ascii="仿宋" w:hAnsi="仿宋" w:eastAsia="仿宋" w:cs="黑体"/>
                <w:b/>
                <w:sz w:val="24"/>
                <w:szCs w:val="24"/>
                <w:lang w:eastAsia="zh-CN"/>
              </w:rPr>
              <w:t>技术概述</w:t>
            </w:r>
            <w:bookmarkEnd w:id="583"/>
          </w:p>
        </w:tc>
        <w:tc>
          <w:tcPr>
            <w:tcW w:w="1291" w:type="pct"/>
            <w:gridSpan w:val="2"/>
            <w:tcBorders>
              <w:top w:val="single" w:color="000000" w:sz="4" w:space="0"/>
              <w:left w:val="single" w:color="000000" w:sz="4" w:space="0"/>
              <w:bottom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1734" w:type="pct"/>
            <w:gridSpan w:val="2"/>
            <w:tcBorders>
              <w:top w:val="single" w:color="000000" w:sz="4" w:space="0"/>
              <w:left w:val="single" w:color="auto" w:sz="4" w:space="0"/>
              <w:bottom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水矢量悬浮雾化冷却设备（喷雾推进通风冷却塔）</w:t>
            </w:r>
          </w:p>
        </w:tc>
        <w:tc>
          <w:tcPr>
            <w:tcW w:w="350" w:type="pct"/>
            <w:tcBorders>
              <w:top w:val="single" w:color="000000" w:sz="4" w:space="0"/>
              <w:left w:val="single" w:color="auto" w:sz="4" w:space="0"/>
              <w:bottom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1398" w:type="pct"/>
            <w:tcBorders>
              <w:top w:val="single" w:color="000000" w:sz="4" w:space="0"/>
              <w:left w:val="single" w:color="auto"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1.1.12高效节能商用设备制造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7" w:type="pct"/>
            <w:vMerge w:val="continue"/>
            <w:tcBorders>
              <w:left w:val="single" w:color="000000" w:sz="4" w:space="0"/>
              <w:right w:val="single" w:color="000000" w:sz="4" w:space="0"/>
            </w:tcBorders>
            <w:vAlign w:val="center"/>
          </w:tcPr>
          <w:p>
            <w:pPr>
              <w:ind w:firstLine="420"/>
              <w:jc w:val="center"/>
              <w:rPr>
                <w:rFonts w:ascii="宋体" w:hAnsi="宋体" w:eastAsia="宋体"/>
                <w:szCs w:val="21"/>
                <w:lang w:eastAsia="zh-CN"/>
              </w:rPr>
            </w:pPr>
          </w:p>
        </w:tc>
        <w:tc>
          <w:tcPr>
            <w:tcW w:w="1291" w:type="pct"/>
            <w:gridSpan w:val="2"/>
            <w:tcBorders>
              <w:left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3482" w:type="pct"/>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深圳市辰诺节能科技有限公司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7" w:type="pct"/>
            <w:vMerge w:val="continue"/>
            <w:tcBorders>
              <w:left w:val="single" w:color="000000" w:sz="4" w:space="0"/>
              <w:right w:val="single" w:color="000000" w:sz="4" w:space="0"/>
            </w:tcBorders>
            <w:vAlign w:val="center"/>
          </w:tcPr>
          <w:p>
            <w:pPr>
              <w:ind w:firstLine="420"/>
              <w:jc w:val="center"/>
              <w:rPr>
                <w:rFonts w:ascii="宋体" w:hAnsi="宋体" w:eastAsia="宋体"/>
                <w:szCs w:val="21"/>
                <w:lang w:eastAsia="zh-CN"/>
              </w:rPr>
            </w:pPr>
          </w:p>
        </w:tc>
        <w:tc>
          <w:tcPr>
            <w:tcW w:w="1291" w:type="pct"/>
            <w:gridSpan w:val="2"/>
            <w:tcBorders>
              <w:left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3482" w:type="pct"/>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F052"/>
            </w:r>
            <w:r>
              <w:rPr>
                <w:rFonts w:hint="eastAsia" w:ascii="仿宋" w:hAnsi="仿宋" w:eastAsia="仿宋" w:cs="黑体"/>
                <w:sz w:val="24"/>
                <w:szCs w:val="24"/>
                <w:lang w:eastAsia="zh-CN"/>
              </w:rPr>
              <w:t>自主研发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left w:val="single" w:color="000000" w:sz="4" w:space="0"/>
              <w:right w:val="single" w:color="000000" w:sz="4" w:space="0"/>
            </w:tcBorders>
            <w:vAlign w:val="center"/>
          </w:tcPr>
          <w:p>
            <w:pPr>
              <w:ind w:firstLine="420"/>
              <w:jc w:val="center"/>
              <w:rPr>
                <w:rFonts w:ascii="宋体" w:hAnsi="宋体" w:eastAsia="宋体"/>
                <w:szCs w:val="21"/>
                <w:lang w:eastAsia="zh-CN"/>
              </w:rPr>
            </w:pPr>
          </w:p>
        </w:tc>
        <w:tc>
          <w:tcPr>
            <w:tcW w:w="1291" w:type="pct"/>
            <w:gridSpan w:val="2"/>
            <w:tcBorders>
              <w:left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3482" w:type="pct"/>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在“十三五”工作纲要中节能减排，加强工业节能节水，合理用电、节约用水，成为节能减排的重要措施之一，</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传统蒸发式冷却塔以电风机作为空气动力装置，带动气流运动，使循环冷却水在调料层内进入塔内与空气进行热交换。传统蒸发式冷却塔往往带有电机、风机和传动机构以及循环冷却水泵，产生噪音和震动，而且塔体出口采用减缩式设计，大量水滴易被气流带出塔外，造成水飞溅，不仅损失大，还影响周边环境。传统蒸发式冷却塔不仅能耗大，还易造成能源过度浪费。</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为克服以上缺点及技术不足，我公司自主研发了水矢量悬浮雾化冷却设备（喷雾推进通风冷却塔）。该技术解决：</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1、零电功耗，不用电，节省电能；水矢量雾化悬浮旋转装置替代传统电机驱动冷却塔的电机及传动抽风系统，解决电机驱动冷却塔的高能耗（电能耗、 水能耗,设备资源损耗)，高噪音及高成本维护等问题；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2、低噪音，无传统电机冷却塔电机及传动机构运行的中频噪音和振动共振噪音，噪音低于 55DB 零排放；</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3、与同等流量传统冷却相比较，节水量达40-60%；</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4、零排放，不使用电能，无电功耗，以吨标准煤发电的 CO2、SO、氮氧化物排放的指标计算，实现 CO2、SO2、氮氧化物零排放。</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水矢量雾化悬浮旋转技术设备系统被应用于钢铁、化工、电力、冶金、煤炭的高能耗企业的技改项目，以及对噪音要求高的医院、研究院和防爆领域的应用，适用于水循环冷却降温（海水除外）的设备降温。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left w:val="single" w:color="000000" w:sz="4" w:space="0"/>
              <w:right w:val="single" w:color="000000" w:sz="4" w:space="0"/>
            </w:tcBorders>
            <w:vAlign w:val="center"/>
          </w:tcPr>
          <w:p>
            <w:pPr>
              <w:ind w:firstLine="420"/>
              <w:jc w:val="center"/>
              <w:rPr>
                <w:rFonts w:ascii="宋体" w:hAnsi="宋体" w:eastAsia="宋体"/>
                <w:szCs w:val="21"/>
                <w:lang w:eastAsia="zh-CN"/>
              </w:rPr>
            </w:pPr>
          </w:p>
        </w:tc>
        <w:tc>
          <w:tcPr>
            <w:tcW w:w="1291" w:type="pct"/>
            <w:gridSpan w:val="2"/>
            <w:tcBorders>
              <w:left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3482" w:type="pct"/>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适用于钢铁、化工、制药、印染发电以及科研单位、宾馆、商场、影剧院等，特别是钢铁、化工、电力、冶金、纺织、造纸、工矿的高能耗高排放的技改项目，以及对噪音要求高的医院、研究院和防爆领域的应用，也适用于水循环冷却降温（海水除外）的设备降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left w:val="single" w:color="000000" w:sz="4" w:space="0"/>
              <w:right w:val="single" w:color="000000" w:sz="4" w:space="0"/>
            </w:tcBorders>
            <w:vAlign w:val="center"/>
          </w:tcPr>
          <w:p>
            <w:pPr>
              <w:ind w:firstLine="420"/>
              <w:jc w:val="center"/>
              <w:rPr>
                <w:rFonts w:ascii="宋体" w:hAnsi="宋体" w:eastAsia="宋体"/>
                <w:szCs w:val="21"/>
                <w:lang w:eastAsia="zh-CN"/>
              </w:rPr>
            </w:pPr>
          </w:p>
        </w:tc>
        <w:tc>
          <w:tcPr>
            <w:tcW w:w="1291" w:type="pct"/>
            <w:gridSpan w:val="2"/>
            <w:tcBorders>
              <w:left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3482" w:type="pct"/>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1、水能开发循环应用，使用水泵余压的驱动能转化为悬浮雾化高速旋转动能。悬浮旋转，旋转阻力小，摩擦系统低，使用水压低（同类技术对比：水轮机冷却塔）；</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2、核心悬浮雾化系统，替换原电机冷却塔的电机抽风系统+传动系统，不用电，节能电能、机械能；</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3、专利热水蒸气回收凝结系统。与同流量冷却塔比较，节水约40—60%。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left w:val="single" w:color="000000" w:sz="4" w:space="0"/>
              <w:right w:val="single" w:color="000000" w:sz="4" w:space="0"/>
            </w:tcBorders>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tcBorders>
              <w:left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3482" w:type="pct"/>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1、电能耗为零，不用电，节能电能；</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2、与同等流量电机驱动冷却塔比较节水40-60%；</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3、低噪，噪音≤55DB（国家标准≤62DB）；</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4、CO2、SO2、氮氧化物等零排放；</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5、零电气事故；</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6、飘水率：0.00018%（国家冷却塔实施标准：≤0.015%）；</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7、热力性能：=95.7%（国家标准：≥95%）。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left w:val="single" w:color="000000" w:sz="4" w:space="0"/>
              <w:right w:val="single" w:color="000000" w:sz="4" w:space="0"/>
            </w:tcBorders>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tcBorders>
              <w:left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3482" w:type="pct"/>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水矢量雾化悬浮旋转冷却技术设备系统的应用产品经深圳市高新技术产业协会进行科学技术成果鉴定，产品的性能指标及产品的技术创新性，经鉴定满足市场的需求，免电省水，节能减排，超低噪音，证书编号：深科同鉴字【2017】第 1056 号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2、水矢量雾化悬浮旋转冷却技术设备系统的应用产 品荣获广东省高新技术产品证书，证书号：粤高企协 【2017】29 号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3、产品性能经第三方检测，完成符合设计要求：检测单位：国家玻璃钢制品质量监督检验中心， 报告编号：检（委）字（2019）第（0239）号；</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4、产品具有国家专利（发明及实用型专利）和计算机软著权共 </w:t>
            </w:r>
            <w:r>
              <w:rPr>
                <w:rFonts w:ascii="仿宋" w:hAnsi="仿宋" w:eastAsia="仿宋" w:cs="黑体"/>
                <w:sz w:val="24"/>
                <w:szCs w:val="24"/>
                <w:lang w:eastAsia="zh-CN"/>
              </w:rPr>
              <w:t>23</w:t>
            </w:r>
            <w:r>
              <w:rPr>
                <w:rFonts w:hint="eastAsia" w:ascii="仿宋" w:hAnsi="仿宋" w:eastAsia="仿宋" w:cs="黑体"/>
                <w:sz w:val="24"/>
                <w:szCs w:val="24"/>
                <w:lang w:eastAsia="zh-CN"/>
              </w:rPr>
              <w:t xml:space="preserve"> 项，产品具有知识产权；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 水矢量雾化悬浮旋转冷却技术设备系统技术的应用之产品生产遵循Q/CNP 深圳市辰诺节能科技有限公司企业标准，Q/CNP 001—2017。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227" w:type="pct"/>
            <w:vMerge w:val="continue"/>
            <w:tcBorders>
              <w:left w:val="single" w:color="000000" w:sz="4" w:space="0"/>
              <w:right w:val="single" w:color="000000" w:sz="4" w:space="0"/>
            </w:tcBorders>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tcBorders>
              <w:left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3482" w:type="pct"/>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1、招商局（蛇口）物业管理有限公司；</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2、深圳市楚天物业管理有限公司湖北大厦管理处；</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3、惠州李长荣橡胶工业有限公司（工业高温塔）；</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4、鞍钢总厂三分厂（HR浊环水循环项目）；</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5、江西正梦新材料有限公司；</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6</w:t>
            </w:r>
            <w:r>
              <w:rPr>
                <w:rFonts w:hint="eastAsia" w:ascii="仿宋" w:hAnsi="仿宋" w:eastAsia="仿宋" w:cs="黑体"/>
                <w:sz w:val="24"/>
                <w:szCs w:val="24"/>
                <w:lang w:eastAsia="zh-CN"/>
              </w:rPr>
              <w:t xml:space="preserve">、深圳七巧国儿童教育科技有限公司；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7</w:t>
            </w:r>
            <w:r>
              <w:rPr>
                <w:rFonts w:hint="eastAsia" w:ascii="仿宋" w:hAnsi="仿宋" w:eastAsia="仿宋" w:cs="黑体"/>
                <w:sz w:val="24"/>
                <w:szCs w:val="24"/>
                <w:lang w:eastAsia="zh-CN"/>
              </w:rPr>
              <w:t xml:space="preserve">、深圳市余彭年酒店投资管理公司；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8</w:t>
            </w:r>
            <w:r>
              <w:rPr>
                <w:rFonts w:hint="eastAsia" w:ascii="仿宋" w:hAnsi="仿宋" w:eastAsia="仿宋" w:cs="黑体"/>
                <w:sz w:val="24"/>
                <w:szCs w:val="24"/>
                <w:lang w:eastAsia="zh-CN"/>
              </w:rPr>
              <w:t>、浙江杭州世纪星滑冰俱乐部；</w:t>
            </w:r>
            <w:r>
              <w:rPr>
                <w:rFonts w:ascii="仿宋" w:hAnsi="仿宋" w:eastAsia="仿宋" w:cs="黑体"/>
                <w:sz w:val="24"/>
                <w:szCs w:val="24"/>
                <w:lang w:eastAsia="zh-CN"/>
              </w:rPr>
              <w:t xml:space="preserve">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9</w:t>
            </w:r>
            <w:r>
              <w:rPr>
                <w:rFonts w:hint="eastAsia" w:ascii="仿宋" w:hAnsi="仿宋" w:eastAsia="仿宋" w:cs="黑体"/>
                <w:sz w:val="24"/>
                <w:szCs w:val="24"/>
                <w:lang w:eastAsia="zh-CN"/>
              </w:rPr>
              <w:t>、惠州市特创电子科技有限公司；</w:t>
            </w:r>
            <w:r>
              <w:rPr>
                <w:rFonts w:ascii="仿宋" w:hAnsi="仿宋" w:eastAsia="仿宋" w:cs="黑体"/>
                <w:sz w:val="24"/>
                <w:szCs w:val="24"/>
                <w:lang w:eastAsia="zh-CN"/>
              </w:rPr>
              <w:t xml:space="preserve">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10</w:t>
            </w:r>
            <w:r>
              <w:rPr>
                <w:rFonts w:hint="eastAsia" w:ascii="仿宋" w:hAnsi="仿宋" w:eastAsia="仿宋" w:cs="黑体"/>
                <w:sz w:val="24"/>
                <w:szCs w:val="24"/>
                <w:lang w:eastAsia="zh-CN"/>
              </w:rPr>
              <w:t>、深圳海岸城商业管理公司；</w:t>
            </w:r>
            <w:r>
              <w:rPr>
                <w:rFonts w:ascii="仿宋" w:hAnsi="仿宋" w:eastAsia="仿宋" w:cs="黑体"/>
                <w:sz w:val="24"/>
                <w:szCs w:val="24"/>
                <w:lang w:eastAsia="zh-CN"/>
              </w:rPr>
              <w:t xml:space="preserve">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11</w:t>
            </w:r>
            <w:r>
              <w:rPr>
                <w:rFonts w:hint="eastAsia" w:ascii="仿宋" w:hAnsi="仿宋" w:eastAsia="仿宋" w:cs="黑体"/>
                <w:sz w:val="24"/>
                <w:szCs w:val="24"/>
                <w:lang w:eastAsia="zh-CN"/>
              </w:rPr>
              <w:t xml:space="preserve">、北京艾森斯诺冰雪体育设备有限公司；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12</w:t>
            </w:r>
            <w:r>
              <w:rPr>
                <w:rFonts w:hint="eastAsia" w:ascii="仿宋" w:hAnsi="仿宋" w:eastAsia="仿宋" w:cs="黑体"/>
                <w:sz w:val="24"/>
                <w:szCs w:val="24"/>
                <w:lang w:eastAsia="zh-CN"/>
              </w:rPr>
              <w:t xml:space="preserve">、江苏苏州新城酒店有限公司；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13</w:t>
            </w:r>
            <w:r>
              <w:rPr>
                <w:rFonts w:hint="eastAsia" w:ascii="仿宋" w:hAnsi="仿宋" w:eastAsia="仿宋" w:cs="黑体"/>
                <w:sz w:val="24"/>
                <w:szCs w:val="24"/>
                <w:lang w:eastAsia="zh-CN"/>
              </w:rPr>
              <w:t>、鞍钢集团朝阳钢铁有限公司制氧站，炼钢厂等。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restart"/>
            <w:vAlign w:val="center"/>
          </w:tcPr>
          <w:p>
            <w:pPr>
              <w:pStyle w:val="41"/>
              <w:ind w:firstLine="0" w:firstLineChars="0"/>
              <w:jc w:val="center"/>
              <w:rPr>
                <w:rFonts w:ascii="宋体" w:hAnsi="宋体" w:eastAsia="宋体"/>
                <w:szCs w:val="21"/>
              </w:rPr>
            </w:pPr>
            <w:bookmarkStart w:id="584" w:name="_Toc50144003"/>
            <w:r>
              <w:rPr>
                <w:rFonts w:ascii="仿宋" w:hAnsi="仿宋" w:eastAsia="仿宋" w:cs="黑体"/>
                <w:b/>
                <w:sz w:val="24"/>
                <w:szCs w:val="24"/>
                <w:lang w:eastAsia="zh-CN"/>
              </w:rPr>
              <w:t>技术综合影响</w:t>
            </w:r>
            <w:bookmarkEnd w:id="584"/>
          </w:p>
        </w:tc>
        <w:tc>
          <w:tcPr>
            <w:tcW w:w="1291" w:type="pct"/>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049" w:type="pct"/>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2433" w:type="pct"/>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1、不使用电能，电功率=</w:t>
            </w:r>
            <w:r>
              <w:rPr>
                <w:rFonts w:ascii="仿宋" w:hAnsi="仿宋" w:eastAsia="仿宋" w:cs="黑体"/>
                <w:sz w:val="24"/>
                <w:szCs w:val="24"/>
                <w:lang w:eastAsia="zh-CN"/>
              </w:rPr>
              <w:t>0</w:t>
            </w:r>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2、无传统的设备的传动机构，节能机械能；</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3、水蒸气蒸发回收40%～60%；</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4、碳排放为0。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2433" w:type="pct"/>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不用电，节能电能，节水省水，无碳排放。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049" w:type="pct"/>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2433" w:type="pct"/>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2433" w:type="pct"/>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2433" w:type="pct"/>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2433" w:type="pct"/>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049" w:type="pct"/>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2433" w:type="pct"/>
            <w:gridSpan w:val="3"/>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exact"/>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2433" w:type="pct"/>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2433" w:type="pct"/>
            <w:gridSpan w:val="3"/>
            <w:tcBorders>
              <w:top w:val="single" w:color="auto" w:sz="4" w:space="0"/>
              <w:left w:val="single" w:color="auto" w:sz="4" w:space="0"/>
              <w:bottom w:val="single" w:color="auto" w:sz="4" w:space="0"/>
            </w:tcBorders>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2433" w:type="pct"/>
            <w:gridSpan w:val="3"/>
            <w:tcBorders>
              <w:top w:val="single" w:color="auto" w:sz="4" w:space="0"/>
              <w:left w:val="single" w:color="auto" w:sz="4" w:space="0"/>
              <w:bottom w:val="single" w:color="auto" w:sz="4" w:space="0"/>
            </w:tcBorders>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exact"/>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2433" w:type="pct"/>
            <w:gridSpan w:val="3"/>
            <w:tcBorders>
              <w:top w:val="single" w:color="auto" w:sz="4" w:space="0"/>
              <w:left w:val="single" w:color="auto" w:sz="4" w:space="0"/>
            </w:tcBorders>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1291" w:type="pct"/>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1049" w:type="pct"/>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2433" w:type="pct"/>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1、不用电，节省电费，节能费用与当地电价、电机功率、设备运行时间及设备维护和人力成本计算</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、与传统电机冷却塔比较，省水4</w:t>
            </w:r>
            <w:r>
              <w:rPr>
                <w:rFonts w:ascii="仿宋" w:hAnsi="仿宋" w:eastAsia="仿宋" w:cs="黑体"/>
                <w:sz w:val="24"/>
                <w:szCs w:val="24"/>
                <w:lang w:eastAsia="zh-CN"/>
              </w:rPr>
              <w:t>0-60%</w:t>
            </w:r>
            <w:r>
              <w:rPr>
                <w:rFonts w:hint="eastAsia" w:ascii="仿宋" w:hAnsi="仿宋" w:eastAsia="仿宋" w:cs="黑体"/>
                <w:sz w:val="24"/>
                <w:szCs w:val="24"/>
                <w:lang w:eastAsia="zh-CN"/>
              </w:rPr>
              <w:t>，节能费用与当地的水费单价及排污费单价和运行时间计算</w:t>
            </w:r>
          </w:p>
          <w:p>
            <w:pPr>
              <w:pStyle w:val="41"/>
              <w:ind w:firstLine="48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3、省电电量，按每1吨标准煤发电3000度。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2433" w:type="pct"/>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增加了就业需求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1291" w:type="pct"/>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049" w:type="pct"/>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2433" w:type="pct"/>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585" w:name="_Toc50144004"/>
            <w:r>
              <w:rPr>
                <w:rFonts w:ascii="仿宋" w:hAnsi="仿宋" w:eastAsia="仿宋" w:cs="黑体"/>
                <w:b/>
                <w:sz w:val="24"/>
                <w:szCs w:val="24"/>
                <w:lang w:eastAsia="zh-CN"/>
              </w:rPr>
              <w:t>推广前景及发展潜力</w:t>
            </w:r>
            <w:bookmarkEnd w:id="585"/>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3482" w:type="pct"/>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从市场调研的数据分析：2020 年工业塔需求量约为：129 亿元，需求的主要行业为钢铁行业、石油化工，汽车能源、电子工业，通讯行业，煤炭企业等高能效企事业，商用塔需求量为：106 亿元，主要需求的行业为办公楼，商场酒店、医院学校、轨道交通等 。旧改市场需求约 150 亿元。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2020 年的销售占比0.082%。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r>
              <w:rPr>
                <w:rFonts w:hint="eastAsia" w:ascii="仿宋" w:hAnsi="仿宋" w:eastAsia="仿宋" w:cs="黑体"/>
                <w:sz w:val="24"/>
                <w:szCs w:val="24"/>
                <w:lang w:eastAsia="zh-CN"/>
              </w:rPr>
              <w:t>)</w:t>
            </w:r>
          </w:p>
        </w:tc>
        <w:tc>
          <w:tcPr>
            <w:tcW w:w="3482" w:type="pct"/>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2025 年技术产品推广比例为9.66%。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227" w:type="pct"/>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3482" w:type="pct"/>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122</w:t>
            </w:r>
            <w:r>
              <w:rPr>
                <w:rFonts w:hint="eastAsia" w:ascii="仿宋" w:hAnsi="仿宋" w:eastAsia="仿宋" w:cs="黑体"/>
                <w:sz w:val="24"/>
                <w:szCs w:val="24"/>
                <w:lang w:eastAsia="zh-CN"/>
              </w:rPr>
              <w:t>.</w:t>
            </w:r>
            <w:r>
              <w:rPr>
                <w:rFonts w:ascii="仿宋" w:hAnsi="仿宋" w:eastAsia="仿宋" w:cs="黑体"/>
                <w:sz w:val="24"/>
                <w:szCs w:val="24"/>
                <w:lang w:eastAsia="zh-CN"/>
              </w:rPr>
              <w:t>4</w:t>
            </w:r>
            <w:r>
              <w:rPr>
                <w:rFonts w:hint="eastAsia" w:ascii="仿宋" w:hAnsi="仿宋" w:eastAsia="仿宋" w:cs="黑体"/>
                <w:sz w:val="24"/>
                <w:szCs w:val="24"/>
                <w:lang w:eastAsia="zh-CN"/>
              </w:rPr>
              <w:t>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227" w:type="pct"/>
            <w:vMerge w:val="continue"/>
            <w:tcBorders>
              <w:bottom w:val="single" w:color="auto" w:sz="4" w:space="0"/>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3482" w:type="pct"/>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从2</w:t>
            </w:r>
            <w:r>
              <w:rPr>
                <w:rFonts w:ascii="仿宋" w:hAnsi="仿宋" w:eastAsia="仿宋" w:cs="黑体"/>
                <w:sz w:val="24"/>
                <w:szCs w:val="24"/>
                <w:lang w:eastAsia="zh-CN"/>
              </w:rPr>
              <w:t>020</w:t>
            </w:r>
            <w:r>
              <w:rPr>
                <w:rFonts w:hint="eastAsia" w:ascii="仿宋" w:hAnsi="仿宋" w:eastAsia="仿宋" w:cs="黑体"/>
                <w:sz w:val="24"/>
                <w:szCs w:val="24"/>
                <w:lang w:eastAsia="zh-CN"/>
              </w:rPr>
              <w:t>年的3</w:t>
            </w:r>
            <w:r>
              <w:rPr>
                <w:rFonts w:ascii="仿宋" w:hAnsi="仿宋" w:eastAsia="仿宋" w:cs="黑体"/>
                <w:sz w:val="24"/>
                <w:szCs w:val="24"/>
                <w:lang w:eastAsia="zh-CN"/>
              </w:rPr>
              <w:t>.16</w:t>
            </w:r>
            <w:r>
              <w:rPr>
                <w:rFonts w:hint="eastAsia" w:ascii="仿宋" w:hAnsi="仿宋" w:eastAsia="仿宋" w:cs="黑体"/>
                <w:sz w:val="24"/>
                <w:szCs w:val="24"/>
                <w:lang w:eastAsia="zh-CN"/>
              </w:rPr>
              <w:t>亿元至2</w:t>
            </w:r>
            <w:r>
              <w:rPr>
                <w:rFonts w:ascii="仿宋" w:hAnsi="仿宋" w:eastAsia="仿宋" w:cs="黑体"/>
                <w:sz w:val="24"/>
                <w:szCs w:val="24"/>
                <w:lang w:eastAsia="zh-CN"/>
              </w:rPr>
              <w:t>025</w:t>
            </w:r>
            <w:r>
              <w:rPr>
                <w:rFonts w:hint="eastAsia" w:ascii="仿宋" w:hAnsi="仿宋" w:eastAsia="仿宋" w:cs="黑体"/>
                <w:sz w:val="24"/>
                <w:szCs w:val="24"/>
                <w:lang w:eastAsia="zh-CN"/>
              </w:rPr>
              <w:t>年的1</w:t>
            </w:r>
            <w:r>
              <w:rPr>
                <w:rFonts w:ascii="仿宋" w:hAnsi="仿宋" w:eastAsia="仿宋" w:cs="黑体"/>
                <w:sz w:val="24"/>
                <w:szCs w:val="24"/>
                <w:lang w:eastAsia="zh-CN"/>
              </w:rPr>
              <w:t>22.4</w:t>
            </w:r>
            <w:r>
              <w:rPr>
                <w:rFonts w:hint="eastAsia" w:ascii="仿宋" w:hAnsi="仿宋" w:eastAsia="仿宋" w:cs="黑体"/>
                <w:sz w:val="24"/>
                <w:szCs w:val="24"/>
                <w:lang w:eastAsia="zh-CN"/>
              </w:rPr>
              <w:t>亿元，提升比例为3</w:t>
            </w:r>
            <w:r>
              <w:rPr>
                <w:rFonts w:ascii="仿宋" w:hAnsi="仿宋" w:eastAsia="仿宋" w:cs="黑体"/>
                <w:sz w:val="24"/>
                <w:szCs w:val="24"/>
                <w:lang w:eastAsia="zh-CN"/>
              </w:rPr>
              <w:t>8.73</w:t>
            </w:r>
            <w:r>
              <w:rPr>
                <w:rFonts w:hint="eastAsia" w:ascii="仿宋" w:hAnsi="仿宋" w:eastAsia="仿宋" w:cs="黑体"/>
                <w:sz w:val="24"/>
                <w:szCs w:val="24"/>
                <w:lang w:eastAsia="zh-CN"/>
              </w:rPr>
              <w:t>倍。</w:t>
            </w:r>
          </w:p>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jc w:val="center"/>
        </w:trPr>
        <w:tc>
          <w:tcPr>
            <w:tcW w:w="227" w:type="pct"/>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586" w:name="_Toc50144005"/>
            <w:r>
              <w:rPr>
                <w:rFonts w:ascii="仿宋" w:hAnsi="仿宋" w:eastAsia="仿宋" w:cs="黑体"/>
                <w:b/>
                <w:sz w:val="24"/>
                <w:szCs w:val="24"/>
                <w:lang w:eastAsia="zh-CN"/>
              </w:rPr>
              <w:t>已实施的典型案例</w:t>
            </w:r>
            <w:bookmarkEnd w:id="586"/>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734"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1748" w:type="pct"/>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right w:val="single" w:color="auto" w:sz="4" w:space="0"/>
            </w:tcBorders>
            <w:vAlign w:val="center"/>
          </w:tcPr>
          <w:p>
            <w:pPr>
              <w:ind w:firstLine="422"/>
              <w:jc w:val="center"/>
              <w:rPr>
                <w:rFonts w:ascii="宋体" w:hAnsi="宋体" w:eastAsia="宋体"/>
                <w:b/>
                <w:szCs w:val="21"/>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1734"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招商局（蛇口）新时代广场</w:t>
            </w:r>
          </w:p>
        </w:tc>
        <w:tc>
          <w:tcPr>
            <w:tcW w:w="1748" w:type="pct"/>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深圳市楚天物业管理有限公司湖北大厦管理处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right w:val="single" w:color="auto" w:sz="4" w:space="0"/>
            </w:tcBorders>
            <w:vAlign w:val="center"/>
          </w:tcPr>
          <w:p>
            <w:pPr>
              <w:ind w:firstLine="422"/>
              <w:jc w:val="center"/>
              <w:rPr>
                <w:rFonts w:ascii="宋体" w:hAnsi="宋体" w:eastAsia="宋体"/>
                <w:b/>
                <w:szCs w:val="21"/>
                <w:lang w:eastAsia="zh-CN"/>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1734"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1400T</w:t>
            </w:r>
          </w:p>
        </w:tc>
        <w:tc>
          <w:tcPr>
            <w:tcW w:w="1748" w:type="pct"/>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800T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right w:val="single" w:color="auto" w:sz="4" w:space="0"/>
            </w:tcBorders>
            <w:vAlign w:val="center"/>
          </w:tcPr>
          <w:p>
            <w:pPr>
              <w:ind w:firstLine="422"/>
              <w:jc w:val="center"/>
              <w:rPr>
                <w:rFonts w:ascii="宋体" w:hAnsi="宋体" w:eastAsia="宋体"/>
                <w:b/>
                <w:szCs w:val="21"/>
                <w:lang w:eastAsia="zh-CN"/>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1734"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满足客户节能减排需求</w:t>
            </w:r>
          </w:p>
        </w:tc>
        <w:tc>
          <w:tcPr>
            <w:tcW w:w="1748" w:type="pct"/>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满足客户节能减排需求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right w:val="single" w:color="auto" w:sz="4" w:space="0"/>
            </w:tcBorders>
            <w:vAlign w:val="center"/>
          </w:tcPr>
          <w:p>
            <w:pPr>
              <w:ind w:firstLine="422"/>
              <w:jc w:val="center"/>
              <w:rPr>
                <w:rFonts w:ascii="宋体" w:hAnsi="宋体" w:eastAsia="宋体"/>
                <w:b/>
                <w:szCs w:val="21"/>
                <w:lang w:eastAsia="zh-CN"/>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1734" w:type="pct"/>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不改变原有的水泵流量、扬程等技术参数，在原基础上新建同等流量水矢量悬浮雾化冷却设备替换原电机驱动抽风冷却塔。</w:t>
            </w:r>
          </w:p>
        </w:tc>
        <w:tc>
          <w:tcPr>
            <w:tcW w:w="1748" w:type="pct"/>
            <w:gridSpan w:val="2"/>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不改变原有的水泵流量、扬程等技术参数，在原基础上新建同等流量水矢量悬浮雾化冷却设备替换原电机驱动抽风冷却塔。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right w:val="single" w:color="auto" w:sz="4" w:space="0"/>
            </w:tcBorders>
            <w:vAlign w:val="center"/>
          </w:tcPr>
          <w:p>
            <w:pPr>
              <w:ind w:firstLine="422"/>
              <w:jc w:val="center"/>
              <w:rPr>
                <w:rFonts w:ascii="宋体" w:hAnsi="宋体" w:eastAsia="宋体"/>
                <w:b/>
                <w:szCs w:val="21"/>
                <w:lang w:eastAsia="zh-CN"/>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1734"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水矢量雾化悬浮冷却系统设备</w:t>
            </w:r>
          </w:p>
        </w:tc>
        <w:tc>
          <w:tcPr>
            <w:tcW w:w="1748" w:type="pct"/>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水矢量雾化悬浮冷却系统设备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jc w:val="center"/>
        </w:trPr>
        <w:tc>
          <w:tcPr>
            <w:tcW w:w="227" w:type="pct"/>
            <w:vMerge w:val="continue"/>
            <w:tcBorders>
              <w:right w:val="single" w:color="auto" w:sz="4" w:space="0"/>
            </w:tcBorders>
            <w:vAlign w:val="center"/>
          </w:tcPr>
          <w:p>
            <w:pPr>
              <w:ind w:firstLine="422"/>
              <w:jc w:val="center"/>
              <w:rPr>
                <w:rFonts w:ascii="宋体" w:hAnsi="宋体" w:eastAsia="宋体"/>
                <w:b/>
                <w:szCs w:val="21"/>
                <w:lang w:eastAsia="zh-CN"/>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1734"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84.90</w:t>
            </w:r>
          </w:p>
        </w:tc>
        <w:tc>
          <w:tcPr>
            <w:tcW w:w="1748" w:type="pct"/>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right w:val="single" w:color="auto" w:sz="4" w:space="0"/>
            </w:tcBorders>
            <w:vAlign w:val="center"/>
          </w:tcPr>
          <w:p>
            <w:pPr>
              <w:ind w:firstLine="422"/>
              <w:jc w:val="center"/>
              <w:rPr>
                <w:rFonts w:ascii="宋体" w:hAnsi="宋体" w:eastAsia="宋体"/>
                <w:b/>
                <w:szCs w:val="21"/>
              </w:rPr>
            </w:pPr>
          </w:p>
        </w:tc>
        <w:tc>
          <w:tcPr>
            <w:tcW w:w="1291"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1734" w:type="pct"/>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20（天）</w:t>
            </w:r>
          </w:p>
        </w:tc>
        <w:tc>
          <w:tcPr>
            <w:tcW w:w="1748" w:type="pct"/>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7" w:type="pct"/>
            <w:vMerge w:val="continue"/>
            <w:tcBorders>
              <w:bottom w:val="single" w:color="auto" w:sz="4" w:space="0"/>
              <w:right w:val="single" w:color="auto" w:sz="4" w:space="0"/>
            </w:tcBorders>
            <w:vAlign w:val="center"/>
          </w:tcPr>
          <w:p>
            <w:pPr>
              <w:ind w:firstLine="422"/>
              <w:jc w:val="center"/>
              <w:rPr>
                <w:rFonts w:ascii="宋体" w:hAnsi="宋体" w:eastAsia="宋体"/>
                <w:b/>
                <w:szCs w:val="21"/>
                <w:lang w:eastAsia="zh-CN"/>
              </w:rPr>
            </w:pPr>
          </w:p>
        </w:tc>
        <w:tc>
          <w:tcPr>
            <w:tcW w:w="1291" w:type="pct"/>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1734" w:type="pct"/>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经济效益：每年节能电费、水费、设备维护费用等三项，共计34.33万元。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社会效益：每年省电283686kwh，按每1吨标准煤发电3000度；每吨标准煤燃烧棑放CO22620 KG，SO28.5KG，氮氧化物7.4KG；                                                    </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节省标准煤94.56T，减排CO2</w:t>
            </w:r>
            <w:r>
              <w:rPr>
                <w:rFonts w:ascii="仿宋" w:hAnsi="仿宋" w:eastAsia="仿宋" w:cs="黑体"/>
                <w:sz w:val="24"/>
                <w:szCs w:val="24"/>
                <w:lang w:eastAsia="zh-CN"/>
              </w:rPr>
              <w:t xml:space="preserve"> </w:t>
            </w:r>
            <w:r>
              <w:rPr>
                <w:rFonts w:hint="eastAsia" w:ascii="仿宋" w:hAnsi="仿宋" w:eastAsia="仿宋" w:cs="黑体"/>
                <w:sz w:val="24"/>
                <w:szCs w:val="24"/>
                <w:lang w:eastAsia="zh-CN"/>
              </w:rPr>
              <w:t>247752.44KG，减排SO2 803.78KG，减排氮氧化物 699.76 KG</w:t>
            </w:r>
          </w:p>
        </w:tc>
        <w:tc>
          <w:tcPr>
            <w:tcW w:w="1748" w:type="pct"/>
            <w:gridSpan w:val="2"/>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经济效益：每年节能电费、水费、设备维护费用等三项，共计22.99万元。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社会效益：每年省电：169618.18kwh，按每1吨标准煤发电3000度。                                                       每吨标准煤燃烧棑放CO2：2620 KG，SO2 8.5KG。氮氧化物7.4KG。节省标准煤56.54 T，减排CO2</w:t>
            </w:r>
            <w:r>
              <w:rPr>
                <w:rFonts w:ascii="仿宋" w:hAnsi="仿宋" w:eastAsia="仿宋" w:cs="黑体"/>
                <w:sz w:val="24"/>
                <w:szCs w:val="24"/>
                <w:lang w:eastAsia="zh-CN"/>
              </w:rPr>
              <w:t xml:space="preserve"> </w:t>
            </w:r>
            <w:r>
              <w:rPr>
                <w:rFonts w:hint="eastAsia" w:ascii="仿宋" w:hAnsi="仿宋" w:eastAsia="仿宋" w:cs="黑体"/>
                <w:sz w:val="24"/>
                <w:szCs w:val="24"/>
                <w:lang w:eastAsia="zh-CN"/>
              </w:rPr>
              <w:t>148133.21KG，减排SO2</w:t>
            </w:r>
            <w:r>
              <w:rPr>
                <w:rFonts w:ascii="仿宋" w:hAnsi="仿宋" w:eastAsia="仿宋" w:cs="黑体"/>
                <w:sz w:val="24"/>
                <w:szCs w:val="24"/>
                <w:lang w:eastAsia="zh-CN"/>
              </w:rPr>
              <w:t xml:space="preserve"> </w:t>
            </w:r>
            <w:r>
              <w:rPr>
                <w:rFonts w:hint="eastAsia" w:ascii="仿宋" w:hAnsi="仿宋" w:eastAsia="仿宋" w:cs="黑体"/>
                <w:sz w:val="24"/>
                <w:szCs w:val="24"/>
                <w:lang w:eastAsia="zh-CN"/>
              </w:rPr>
              <w:t>480.58KG。减排氮氧化物418.39KG。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7"/>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6" w:type="pct"/>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姓名</w:t>
            </w:r>
          </w:p>
        </w:tc>
        <w:tc>
          <w:tcPr>
            <w:tcW w:w="1701" w:type="pct"/>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王巧翡</w:t>
            </w:r>
          </w:p>
        </w:tc>
        <w:tc>
          <w:tcPr>
            <w:tcW w:w="1035" w:type="pct"/>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联系电话</w:t>
            </w:r>
          </w:p>
        </w:tc>
        <w:tc>
          <w:tcPr>
            <w:tcW w:w="1398" w:type="pc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0755-88018890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6" w:type="pct"/>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手机</w:t>
            </w:r>
          </w:p>
        </w:tc>
        <w:tc>
          <w:tcPr>
            <w:tcW w:w="1701" w:type="pct"/>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14778078647</w:t>
            </w:r>
          </w:p>
        </w:tc>
        <w:tc>
          <w:tcPr>
            <w:tcW w:w="1035" w:type="pct"/>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邮编</w:t>
            </w:r>
          </w:p>
        </w:tc>
        <w:tc>
          <w:tcPr>
            <w:tcW w:w="1398" w:type="pct"/>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6" w:type="pct"/>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E-mail</w:t>
            </w:r>
          </w:p>
        </w:tc>
        <w:tc>
          <w:tcPr>
            <w:tcW w:w="1701" w:type="pct"/>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hr2@chennuoes.com</w:t>
            </w:r>
          </w:p>
        </w:tc>
        <w:tc>
          <w:tcPr>
            <w:tcW w:w="1035" w:type="pct"/>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传真</w:t>
            </w:r>
          </w:p>
        </w:tc>
        <w:tc>
          <w:tcPr>
            <w:tcW w:w="1398" w:type="pct"/>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0755-88861191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6" w:type="pct"/>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通信地址</w:t>
            </w:r>
          </w:p>
        </w:tc>
        <w:tc>
          <w:tcPr>
            <w:tcW w:w="4134" w:type="pct"/>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深圳市光明新区公明街道塘尾社区宝塘高新科技园3栋8楼</w:t>
            </w:r>
          </w:p>
        </w:tc>
      </w:tr>
    </w:tbl>
    <w:p>
      <w:pPr>
        <w:ind w:firstLine="420"/>
        <w:rPr>
          <w:lang w:eastAsia="zh-CN"/>
        </w:rPr>
      </w:pPr>
    </w:p>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587" w:name="_Toc52370364"/>
      <w:r>
        <w:rPr>
          <w:rFonts w:ascii="仿宋_GB2312" w:hAnsi="宋体" w:eastAsia="仿宋_GB2312"/>
          <w:lang w:eastAsia="zh-CN"/>
        </w:rPr>
        <w:t>马尾藻场生态修复重建技术应用示范与推广</w:t>
      </w:r>
      <w:bookmarkEnd w:id="587"/>
    </w:p>
    <w:tbl>
      <w:tblPr>
        <w:tblStyle w:val="24"/>
        <w:tblW w:w="93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364"/>
        <w:gridCol w:w="1957"/>
        <w:gridCol w:w="878"/>
        <w:gridCol w:w="660"/>
        <w:gridCol w:w="474"/>
        <w:gridCol w:w="2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技术概述</w:t>
            </w: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马尾藻场生态修复重建技术应用示范与推广</w:t>
            </w:r>
          </w:p>
        </w:tc>
        <w:tc>
          <w:tcPr>
            <w:tcW w:w="113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382"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海域、海岸带和海岛综合整治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中国水产科学研究院南海水产研究所深圳试验基地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马尾藻场生态系统严重衰退，国内外采用人工育苗增移殖方式修复重建马尾藻场，虽取得效果，但仍然遇到幼苗短缺和增移殖难等问题，影响修复重建进程。目前室内降温和南北接力度夏培育幼苗以及建造庞大混凝土藻礁的方式，经济成本高、操作复杂。而该技术操作方便、节约成本、易于推广，在海水水质净化，藻场生境营造，饵场形成，海洋生物避护和提高生物多样性等方面发挥重要作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近岸海区投放各种大型藻礁建设人工藻场是当前生态修复的常用方式，但这种修复方式需花费大量资金和建造大量基质，可操作性差且污染环境。另外一种生态修复方式是潮间带岩石上增移殖海藻，但在实施应用中，仍存在诸多不足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幼苗度夏培育需耗电抽海水和充气，具备海藻苗种繁育与养殖技术。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首次通过调控营养盐度夏培育</w:t>
            </w:r>
            <w:r>
              <w:rPr>
                <w:rFonts w:ascii="仿宋" w:hAnsi="仿宋" w:eastAsia="仿宋" w:cs="黑体"/>
                <w:sz w:val="24"/>
                <w:szCs w:val="24"/>
                <w:lang w:eastAsia="zh-CN"/>
              </w:rPr>
              <w:t>马尾藻幼苗度夏</w:t>
            </w:r>
            <w:r>
              <w:rPr>
                <w:rFonts w:hint="eastAsia" w:ascii="仿宋" w:hAnsi="仿宋" w:eastAsia="仿宋" w:cs="黑体"/>
                <w:sz w:val="24"/>
                <w:szCs w:val="24"/>
                <w:lang w:eastAsia="zh-CN"/>
              </w:rPr>
              <w:t>，因地制宜、就地取材构建马尾藻藻礁。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海藻种类、分布面积、附着密度、生物量、覆盖度。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国家发明专利授权2项、申报2项，专利实施许可1项，获奖1项。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广东海胆辉农业技术发展有限公司、广东省海洋渔业试验中心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仿宋" w:hAnsi="仿宋" w:eastAsia="仿宋" w:cs="黑体"/>
                <w:b/>
                <w:sz w:val="24"/>
                <w:szCs w:val="24"/>
                <w:lang w:eastAsia="zh-CN"/>
              </w:rPr>
            </w:pPr>
            <w:bookmarkStart w:id="588" w:name="_Toc50144022"/>
            <w:r>
              <w:rPr>
                <w:rFonts w:ascii="仿宋" w:hAnsi="仿宋" w:eastAsia="仿宋" w:cs="黑体"/>
                <w:b/>
                <w:sz w:val="24"/>
                <w:szCs w:val="24"/>
                <w:lang w:eastAsia="zh-CN"/>
              </w:rPr>
              <w:t>技术综合影响</w:t>
            </w:r>
            <w:bookmarkEnd w:id="588"/>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39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培育幼苗用海水3000</w:t>
            </w:r>
            <w:r>
              <w:rPr>
                <w:rFonts w:ascii="仿宋" w:hAnsi="仿宋" w:eastAsia="仿宋" w:cs="黑体"/>
                <w:sz w:val="24"/>
                <w:szCs w:val="24"/>
                <w:lang w:eastAsia="zh-CN"/>
              </w:rPr>
              <w:t>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39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培育幼苗用电2181.6</w:t>
            </w:r>
            <w:r>
              <w:rPr>
                <w:rFonts w:ascii="仿宋" w:hAnsi="仿宋" w:eastAsia="仿宋" w:cs="黑体"/>
                <w:sz w:val="24"/>
                <w:szCs w:val="24"/>
                <w:lang w:eastAsia="zh-CN"/>
              </w:rPr>
              <w:t>kgce</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39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39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39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9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57"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394" w:type="dxa"/>
            <w:gridSpan w:val="4"/>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394"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394" w:type="dxa"/>
            <w:gridSpan w:val="4"/>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吸收大气</w:t>
            </w:r>
            <w:r>
              <w:rPr>
                <w:rFonts w:ascii="仿宋" w:hAnsi="仿宋" w:eastAsia="仿宋" w:cs="黑体"/>
                <w:sz w:val="24"/>
                <w:szCs w:val="24"/>
                <w:lang w:eastAsia="zh-CN"/>
              </w:rPr>
              <w:t>CO2</w:t>
            </w:r>
            <w:r>
              <w:rPr>
                <w:rFonts w:hint="eastAsia" w:ascii="仿宋" w:hAnsi="仿宋" w:eastAsia="仿宋" w:cs="黑体"/>
                <w:sz w:val="24"/>
                <w:szCs w:val="24"/>
                <w:lang w:eastAsia="zh-CN"/>
              </w:rPr>
              <w:t>，固碳増汇。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394" w:type="dxa"/>
            <w:gridSpan w:val="4"/>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无繁殖、索饵场所，提高生物多样性。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394"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39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研发费用和投资总额较少，投资收益率高，投资回收期3-5年。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39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催生休闲渔业产业，扩大就业需求。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center"/>
              <w:rPr>
                <w:rFonts w:ascii="仿宋" w:hAnsi="仿宋" w:eastAsia="仿宋" w:cs="黑体"/>
                <w:b/>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57"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394" w:type="dxa"/>
            <w:gridSpan w:val="4"/>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589" w:name="_Toc50144023"/>
            <w:r>
              <w:rPr>
                <w:rFonts w:ascii="仿宋" w:hAnsi="仿宋" w:eastAsia="仿宋" w:cs="黑体"/>
                <w:b/>
                <w:sz w:val="24"/>
                <w:szCs w:val="24"/>
                <w:lang w:eastAsia="zh-CN"/>
              </w:rPr>
              <w:t>推广前景及发展潜力</w:t>
            </w:r>
            <w:bookmarkEnd w:id="589"/>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r>
              <w:rPr>
                <w:rFonts w:hint="eastAsia" w:ascii="仿宋" w:hAnsi="仿宋" w:eastAsia="仿宋" w:cs="黑体"/>
                <w:sz w:val="24"/>
                <w:szCs w:val="24"/>
                <w:lang w:eastAsia="zh-CN"/>
              </w:rPr>
              <w:t>)</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修复水域生态环境、养护渔业资源，带动增养殖业、休闲渔业产业发展，增加渔民收入。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590" w:name="_Toc50144024"/>
            <w:r>
              <w:rPr>
                <w:rFonts w:ascii="仿宋" w:hAnsi="仿宋" w:eastAsia="仿宋" w:cs="黑体"/>
                <w:b/>
                <w:sz w:val="24"/>
                <w:szCs w:val="24"/>
                <w:lang w:eastAsia="zh-CN"/>
              </w:rPr>
              <w:t>已实施的典型案例</w:t>
            </w:r>
            <w:bookmarkEnd w:id="590"/>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51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广东海胆</w:t>
            </w:r>
            <w:r>
              <w:rPr>
                <w:rFonts w:ascii="仿宋" w:hAnsi="仿宋" w:eastAsia="仿宋" w:cs="黑体"/>
                <w:sz w:val="24"/>
                <w:szCs w:val="24"/>
                <w:lang w:eastAsia="zh-CN"/>
              </w:rPr>
              <w:t>辉农业科技发展有限公司</w:t>
            </w:r>
          </w:p>
        </w:tc>
        <w:tc>
          <w:tcPr>
            <w:tcW w:w="351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广东省海洋渔业试验中心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马尾藻场岸线1000米</w:t>
            </w:r>
          </w:p>
        </w:tc>
        <w:tc>
          <w:tcPr>
            <w:tcW w:w="351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马尾藻场8500平方米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岩相潮间带</w:t>
            </w:r>
          </w:p>
        </w:tc>
        <w:tc>
          <w:tcPr>
            <w:tcW w:w="351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岩相潮下带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主要建设或改造内容</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构建马尾藻场</w:t>
            </w:r>
          </w:p>
        </w:tc>
        <w:tc>
          <w:tcPr>
            <w:tcW w:w="351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构建马尾藻场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马尾藻藻礁</w:t>
            </w:r>
          </w:p>
        </w:tc>
        <w:tc>
          <w:tcPr>
            <w:tcW w:w="351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马尾藻藻礁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50万元</w:t>
            </w:r>
          </w:p>
        </w:tc>
        <w:tc>
          <w:tcPr>
            <w:tcW w:w="351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160万元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1年</w:t>
            </w:r>
          </w:p>
        </w:tc>
        <w:tc>
          <w:tcPr>
            <w:tcW w:w="3516"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2835"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采收紫海胆20吨，产值100万元，采收马尾藻11.2吨，产值22.4万元。</w:t>
            </w:r>
          </w:p>
        </w:tc>
        <w:tc>
          <w:tcPr>
            <w:tcW w:w="3516"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改善了海域的水环境质量，渔业资源量显著增加。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3" w:type="dxa"/>
            <w:gridSpan w:val="8"/>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姓名</w:t>
            </w:r>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林黑着</w:t>
            </w:r>
          </w:p>
        </w:tc>
        <w:tc>
          <w:tcPr>
            <w:tcW w:w="153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联系电话</w:t>
            </w:r>
          </w:p>
        </w:tc>
        <w:tc>
          <w:tcPr>
            <w:tcW w:w="2856"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0755-84422048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手机</w:t>
            </w:r>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13016091234</w:t>
            </w:r>
          </w:p>
        </w:tc>
        <w:tc>
          <w:tcPr>
            <w:tcW w:w="153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邮编</w:t>
            </w:r>
          </w:p>
        </w:tc>
        <w:tc>
          <w:tcPr>
            <w:tcW w:w="285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E-mail</w:t>
            </w:r>
          </w:p>
        </w:tc>
        <w:tc>
          <w:tcPr>
            <w:tcW w:w="332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linheizhao@163.com</w:t>
            </w:r>
          </w:p>
        </w:tc>
        <w:tc>
          <w:tcPr>
            <w:tcW w:w="153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传真</w:t>
            </w:r>
          </w:p>
        </w:tc>
        <w:tc>
          <w:tcPr>
            <w:tcW w:w="2856"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0755-84422048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通信地址</w:t>
            </w:r>
          </w:p>
        </w:tc>
        <w:tc>
          <w:tcPr>
            <w:tcW w:w="7715"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广东省深圳市大鹏新区南澳街道大碓村83号</w:t>
            </w:r>
          </w:p>
        </w:tc>
      </w:tr>
    </w:tbl>
    <w:p>
      <w:pPr>
        <w:pStyle w:val="44"/>
        <w:numPr>
          <w:ilvl w:val="0"/>
          <w:numId w:val="4"/>
        </w:numPr>
        <w:shd w:val="clear" w:color="auto" w:fill="auto"/>
        <w:spacing w:after="0" w:line="360" w:lineRule="auto"/>
        <w:jc w:val="both"/>
        <w:rPr>
          <w:rFonts w:ascii="仿宋" w:hAnsi="仿宋" w:eastAsia="仿宋"/>
        </w:rPr>
        <w:sectPr>
          <w:footerReference r:id="rId30" w:type="first"/>
          <w:footerReference r:id="rId28" w:type="default"/>
          <w:footerReference r:id="rId29" w:type="even"/>
          <w:pgSz w:w="12477" w:h="17060"/>
          <w:pgMar w:top="2098" w:right="1474" w:bottom="1985" w:left="1588" w:header="0" w:footer="3" w:gutter="0"/>
          <w:pgNumType w:fmt="numberInDash"/>
          <w:cols w:space="720" w:num="1"/>
          <w:titlePg/>
          <w:docGrid w:linePitch="360" w:charSpace="0"/>
        </w:sectPr>
      </w:pPr>
    </w:p>
    <w:p>
      <w:pPr>
        <w:pStyle w:val="3"/>
        <w:ind w:right="6" w:firstLine="643"/>
        <w:jc w:val="center"/>
        <w:rPr>
          <w:rFonts w:ascii="仿宋_GB2312" w:hAnsi="宋体" w:eastAsia="仿宋_GB2312"/>
          <w:lang w:eastAsia="zh-CN"/>
        </w:rPr>
      </w:pPr>
      <w:bookmarkStart w:id="591" w:name="_Toc52370365"/>
      <w:r>
        <w:rPr>
          <w:rFonts w:ascii="仿宋_GB2312" w:hAnsi="宋体" w:eastAsia="仿宋_GB2312"/>
          <w:lang w:eastAsia="zh-CN"/>
        </w:rPr>
        <w:t>一种达标地表准IV类水的城镇污水处理技术</w:t>
      </w:r>
      <w:bookmarkEnd w:id="591"/>
    </w:p>
    <w:tbl>
      <w:tblPr>
        <w:tblStyle w:val="24"/>
        <w:tblW w:w="8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364"/>
        <w:gridCol w:w="1985"/>
        <w:gridCol w:w="850"/>
        <w:gridCol w:w="660"/>
        <w:gridCol w:w="660"/>
        <w:gridCol w:w="1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宋体" w:hAnsi="宋体" w:eastAsia="宋体"/>
                <w:szCs w:val="21"/>
              </w:rPr>
            </w:pPr>
            <w:bookmarkStart w:id="592" w:name="_Toc50144041"/>
            <w:r>
              <w:rPr>
                <w:rFonts w:ascii="仿宋" w:hAnsi="仿宋" w:eastAsia="仿宋" w:cs="黑体"/>
                <w:b/>
                <w:sz w:val="24"/>
                <w:szCs w:val="24"/>
                <w:lang w:eastAsia="zh-CN"/>
              </w:rPr>
              <w:t>技术概述</w:t>
            </w:r>
            <w:bookmarkEnd w:id="592"/>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835"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一种达标地表准IV类水的城镇污水处理技术</w:t>
            </w:r>
          </w:p>
        </w:tc>
        <w:tc>
          <w:tcPr>
            <w:tcW w:w="13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1621"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5  基</w:t>
            </w:r>
            <w:r>
              <w:rPr>
                <w:rFonts w:hint="eastAsia" w:ascii="仿宋" w:hAnsi="仿宋" w:eastAsia="仿宋" w:cs="黑体"/>
                <w:sz w:val="24"/>
                <w:szCs w:val="24"/>
                <w:lang w:eastAsia="zh-CN"/>
              </w:rPr>
              <w:t>础设施绿色升级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0" w:firstLineChars="0"/>
              <w:outlineLvl w:val="0"/>
              <w:rPr>
                <w:rFonts w:ascii="宋体" w:hAnsi="宋体" w:eastAsia="宋体"/>
                <w:szCs w:val="21"/>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577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0" w:firstLineChars="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577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F052"/>
            </w:r>
            <w:r>
              <w:rPr>
                <w:rFonts w:hint="eastAsia" w:ascii="仿宋" w:hAnsi="仿宋" w:eastAsia="仿宋" w:cs="黑体"/>
                <w:sz w:val="24"/>
                <w:szCs w:val="24"/>
                <w:lang w:eastAsia="zh-CN"/>
              </w:rPr>
              <w:t>自主研发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0" w:firstLineChars="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93" w:name="_Toc50144042"/>
            <w:r>
              <w:rPr>
                <w:rFonts w:ascii="仿宋" w:hAnsi="仿宋" w:eastAsia="仿宋" w:cs="黑体"/>
                <w:sz w:val="24"/>
                <w:szCs w:val="24"/>
                <w:lang w:eastAsia="zh-CN"/>
              </w:rPr>
              <w:t>技术背景及应用现状</w:t>
            </w:r>
            <w:bookmarkEnd w:id="593"/>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为</w:t>
            </w:r>
            <w:r>
              <w:rPr>
                <w:rFonts w:ascii="仿宋" w:hAnsi="仿宋" w:eastAsia="仿宋" w:cs="黑体"/>
                <w:sz w:val="24"/>
                <w:szCs w:val="24"/>
                <w:lang w:eastAsia="zh-CN"/>
              </w:rPr>
              <w:t>全面贯彻落实国务院《水污染防治行动计划》等工作要求</w:t>
            </w:r>
            <w:r>
              <w:rPr>
                <w:rFonts w:hint="eastAsia" w:ascii="仿宋" w:hAnsi="仿宋" w:eastAsia="仿宋" w:cs="黑体"/>
                <w:sz w:val="24"/>
                <w:szCs w:val="24"/>
                <w:lang w:eastAsia="zh-CN"/>
              </w:rPr>
              <w:t>，</w:t>
            </w:r>
            <w:r>
              <w:rPr>
                <w:rFonts w:ascii="仿宋" w:hAnsi="仿宋" w:eastAsia="仿宋" w:cs="黑体"/>
                <w:sz w:val="24"/>
                <w:szCs w:val="24"/>
                <w:lang w:eastAsia="zh-CN"/>
              </w:rPr>
              <w:t>深圳市</w:t>
            </w:r>
            <w:r>
              <w:rPr>
                <w:rFonts w:hint="eastAsia" w:ascii="仿宋" w:hAnsi="仿宋" w:eastAsia="仿宋" w:cs="黑体"/>
                <w:sz w:val="24"/>
                <w:szCs w:val="24"/>
                <w:lang w:eastAsia="zh-CN"/>
              </w:rPr>
              <w:t>制定了</w:t>
            </w:r>
            <w:r>
              <w:rPr>
                <w:rFonts w:ascii="仿宋" w:hAnsi="仿宋" w:eastAsia="仿宋" w:cs="黑体"/>
                <w:sz w:val="24"/>
                <w:szCs w:val="24"/>
                <w:lang w:eastAsia="zh-CN"/>
              </w:rPr>
              <w:t>《深圳市治水提质工作计划（2015-2020年）》</w:t>
            </w:r>
            <w:r>
              <w:rPr>
                <w:rFonts w:hint="eastAsia" w:ascii="仿宋" w:hAnsi="仿宋" w:eastAsia="仿宋" w:cs="黑体"/>
                <w:sz w:val="24"/>
                <w:szCs w:val="24"/>
                <w:lang w:eastAsia="zh-CN"/>
              </w:rPr>
              <w:t>，</w:t>
            </w:r>
            <w:r>
              <w:rPr>
                <w:rFonts w:ascii="仿宋" w:hAnsi="仿宋" w:eastAsia="仿宋" w:cs="黑体"/>
                <w:sz w:val="24"/>
                <w:szCs w:val="24"/>
                <w:lang w:eastAsia="zh-CN"/>
              </w:rPr>
              <w:t>以</w:t>
            </w:r>
            <w:r>
              <w:rPr>
                <w:rFonts w:hint="eastAsia" w:ascii="仿宋" w:hAnsi="仿宋" w:eastAsia="仿宋" w:cs="黑体"/>
                <w:sz w:val="24"/>
                <w:szCs w:val="24"/>
                <w:lang w:eastAsia="zh-CN"/>
              </w:rPr>
              <w:t>期尽快</w:t>
            </w:r>
            <w:r>
              <w:rPr>
                <w:rFonts w:ascii="仿宋" w:hAnsi="仿宋" w:eastAsia="仿宋" w:cs="黑体"/>
                <w:sz w:val="24"/>
                <w:szCs w:val="24"/>
                <w:lang w:eastAsia="zh-CN"/>
              </w:rPr>
              <w:t>实现深圳河、观澜河、龙岗河、坪山河达到地表水V类的考核标准。</w:t>
            </w:r>
            <w:r>
              <w:rPr>
                <w:rFonts w:hint="eastAsia" w:ascii="仿宋" w:hAnsi="仿宋" w:eastAsia="仿宋" w:cs="黑体"/>
                <w:sz w:val="24"/>
                <w:szCs w:val="24"/>
                <w:lang w:eastAsia="zh-CN"/>
              </w:rPr>
              <w:t>由于当前深圳市污水厂大多以《</w:t>
            </w:r>
            <w:r>
              <w:rPr>
                <w:rFonts w:ascii="仿宋" w:hAnsi="仿宋" w:eastAsia="仿宋" w:cs="黑体"/>
                <w:sz w:val="24"/>
                <w:szCs w:val="24"/>
                <w:lang w:eastAsia="zh-CN"/>
              </w:rPr>
              <w:t>城镇污水处理厂污染物排放标准</w:t>
            </w:r>
            <w:r>
              <w:rPr>
                <w:rFonts w:hint="eastAsia" w:ascii="仿宋" w:hAnsi="仿宋" w:eastAsia="仿宋" w:cs="黑体"/>
                <w:sz w:val="24"/>
                <w:szCs w:val="24"/>
                <w:lang w:eastAsia="zh-CN"/>
              </w:rPr>
              <w:t>》一级A出水标准为主，为实现行动计划和考核目标，深圳市</w:t>
            </w:r>
            <w:r>
              <w:rPr>
                <w:rFonts w:ascii="仿宋" w:hAnsi="仿宋" w:eastAsia="仿宋" w:cs="黑体"/>
                <w:sz w:val="24"/>
                <w:szCs w:val="24"/>
                <w:lang w:eastAsia="zh-CN"/>
              </w:rPr>
              <w:t>于2017年全面启动全市水质净化厂新扩建和提标改造工作，将大部分污水厂出水主要指标提高至</w:t>
            </w:r>
            <w:r>
              <w:rPr>
                <w:rFonts w:hint="eastAsia" w:ascii="仿宋" w:hAnsi="仿宋" w:eastAsia="仿宋" w:cs="黑体"/>
                <w:sz w:val="24"/>
                <w:szCs w:val="24"/>
                <w:lang w:eastAsia="zh-CN"/>
              </w:rPr>
              <w:t>《</w:t>
            </w:r>
            <w:r>
              <w:rPr>
                <w:rFonts w:ascii="仿宋" w:hAnsi="仿宋" w:eastAsia="仿宋" w:cs="黑体"/>
                <w:sz w:val="24"/>
                <w:szCs w:val="24"/>
                <w:lang w:eastAsia="zh-CN"/>
              </w:rPr>
              <w:t>地表水</w:t>
            </w:r>
            <w:r>
              <w:rPr>
                <w:rFonts w:hint="eastAsia" w:ascii="仿宋" w:hAnsi="仿宋" w:eastAsia="仿宋" w:cs="黑体"/>
                <w:sz w:val="24"/>
                <w:szCs w:val="24"/>
                <w:lang w:eastAsia="zh-CN"/>
              </w:rPr>
              <w:t>环境质量标准》Ⅳ</w:t>
            </w:r>
            <w:r>
              <w:rPr>
                <w:rFonts w:ascii="仿宋" w:hAnsi="仿宋" w:eastAsia="仿宋" w:cs="黑体"/>
                <w:sz w:val="24"/>
                <w:szCs w:val="24"/>
                <w:lang w:eastAsia="zh-CN"/>
              </w:rPr>
              <w:t>类水平，本技术</w:t>
            </w:r>
            <w:r>
              <w:rPr>
                <w:rFonts w:hint="eastAsia" w:ascii="仿宋" w:hAnsi="仿宋" w:eastAsia="仿宋" w:cs="黑体"/>
                <w:sz w:val="24"/>
                <w:szCs w:val="24"/>
                <w:lang w:eastAsia="zh-CN"/>
              </w:rPr>
              <w:t>即</w:t>
            </w:r>
            <w:r>
              <w:rPr>
                <w:rFonts w:ascii="仿宋" w:hAnsi="仿宋" w:eastAsia="仿宋" w:cs="黑体"/>
                <w:sz w:val="24"/>
                <w:szCs w:val="24"/>
                <w:lang w:eastAsia="zh-CN"/>
              </w:rPr>
              <w:t>是一种达标地表准IV类水的城镇污水处理技术，可应用于城镇大、中型污水处理设施的新建或提标改造。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0" w:firstLineChars="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本技术可用于新建</w:t>
            </w:r>
            <w:r>
              <w:rPr>
                <w:rFonts w:hint="eastAsia" w:ascii="仿宋" w:hAnsi="仿宋" w:eastAsia="仿宋" w:cs="黑体"/>
                <w:sz w:val="24"/>
                <w:szCs w:val="24"/>
                <w:lang w:eastAsia="zh-CN"/>
              </w:rPr>
              <w:t>或改造</w:t>
            </w:r>
            <w:r>
              <w:rPr>
                <w:rFonts w:ascii="仿宋" w:hAnsi="仿宋" w:eastAsia="仿宋" w:cs="黑体"/>
                <w:sz w:val="24"/>
                <w:szCs w:val="24"/>
                <w:lang w:eastAsia="zh-CN"/>
              </w:rPr>
              <w:t>的市政污水处理厂及黑臭河道截污控源</w:t>
            </w:r>
            <w:r>
              <w:rPr>
                <w:rFonts w:hint="eastAsia" w:ascii="仿宋" w:hAnsi="仿宋" w:eastAsia="仿宋" w:cs="黑体"/>
                <w:sz w:val="24"/>
                <w:szCs w:val="24"/>
                <w:lang w:eastAsia="zh-CN"/>
              </w:rPr>
              <w:t>分散处理</w:t>
            </w:r>
            <w:r>
              <w:rPr>
                <w:rFonts w:ascii="仿宋" w:hAnsi="仿宋" w:eastAsia="仿宋" w:cs="黑体"/>
                <w:sz w:val="24"/>
                <w:szCs w:val="24"/>
                <w:lang w:eastAsia="zh-CN"/>
              </w:rPr>
              <w:t>，出水可稳定达到</w:t>
            </w:r>
            <w:r>
              <w:rPr>
                <w:rFonts w:hint="eastAsia" w:ascii="仿宋" w:hAnsi="仿宋" w:eastAsia="仿宋" w:cs="黑体"/>
                <w:sz w:val="24"/>
                <w:szCs w:val="24"/>
                <w:lang w:eastAsia="zh-CN"/>
              </w:rPr>
              <w:t>《</w:t>
            </w:r>
            <w:r>
              <w:rPr>
                <w:rFonts w:ascii="仿宋" w:hAnsi="仿宋" w:eastAsia="仿宋" w:cs="黑体"/>
                <w:sz w:val="24"/>
                <w:szCs w:val="24"/>
                <w:lang w:eastAsia="zh-CN"/>
              </w:rPr>
              <w:t>地表水</w:t>
            </w:r>
            <w:r>
              <w:rPr>
                <w:rFonts w:hint="eastAsia" w:ascii="仿宋" w:hAnsi="仿宋" w:eastAsia="仿宋" w:cs="黑体"/>
                <w:sz w:val="24"/>
                <w:szCs w:val="24"/>
                <w:lang w:eastAsia="zh-CN"/>
              </w:rPr>
              <w:t>环境质量标准》</w:t>
            </w:r>
            <w:r>
              <w:rPr>
                <w:rFonts w:ascii="仿宋" w:hAnsi="仿宋" w:eastAsia="仿宋" w:cs="黑体"/>
                <w:sz w:val="24"/>
                <w:szCs w:val="24"/>
                <w:lang w:eastAsia="zh-CN"/>
              </w:rPr>
              <w:t>准IV类标准，工艺也便于对A2/O工艺、氧化沟工艺等传统常规污水处理工艺进行升级改造，提升现有工艺的处理能力</w:t>
            </w:r>
            <w:r>
              <w:rPr>
                <w:rFonts w:hint="eastAsia" w:ascii="仿宋" w:hAnsi="仿宋" w:eastAsia="仿宋" w:cs="黑体"/>
                <w:sz w:val="24"/>
                <w:szCs w:val="24"/>
                <w:lang w:eastAsia="zh-CN"/>
              </w:rPr>
              <w:t>和水平</w:t>
            </w:r>
            <w:r>
              <w:rPr>
                <w:rFonts w:ascii="仿宋" w:hAnsi="仿宋" w:eastAsia="仿宋" w:cs="黑体"/>
                <w:sz w:val="24"/>
                <w:szCs w:val="24"/>
                <w:lang w:eastAsia="zh-CN"/>
              </w:rPr>
              <w:t>，满足处理水量或出水水质标准的提</w:t>
            </w:r>
            <w:r>
              <w:rPr>
                <w:rFonts w:hint="eastAsia" w:ascii="仿宋" w:hAnsi="仿宋" w:eastAsia="仿宋" w:cs="黑体"/>
                <w:sz w:val="24"/>
                <w:szCs w:val="24"/>
                <w:lang w:eastAsia="zh-CN"/>
              </w:rPr>
              <w:t>升</w:t>
            </w:r>
            <w:r>
              <w:rPr>
                <w:rFonts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 xml:space="preserve">本技术针对南方市政污水泥沙含量大的特点以及应对雨季合流制污水的冲击负荷，预处理工艺中增设初沉池，有效去除水中的悬浮物、颗粒沉沙，可以提高生化处理结构中MLVSS的比例，为后续生化反应做好准备；针对用地条件限值及出水总高标准要求，生化段采用改良 MBBR </w:t>
            </w:r>
            <w:r>
              <w:rPr>
                <w:rFonts w:hint="eastAsia" w:ascii="仿宋" w:hAnsi="仿宋" w:eastAsia="仿宋" w:cs="黑体"/>
                <w:sz w:val="24"/>
                <w:szCs w:val="24"/>
                <w:lang w:eastAsia="zh-CN"/>
              </w:rPr>
              <w:t>生化系统</w:t>
            </w:r>
            <w:r>
              <w:rPr>
                <w:rFonts w:ascii="仿宋" w:hAnsi="仿宋" w:eastAsia="仿宋" w:cs="黑体"/>
                <w:sz w:val="24"/>
                <w:szCs w:val="24"/>
                <w:lang w:eastAsia="zh-CN"/>
              </w:rPr>
              <w:t>，容积负荷高，</w:t>
            </w:r>
            <w:r>
              <w:rPr>
                <w:rFonts w:hint="eastAsia" w:ascii="仿宋" w:hAnsi="仿宋" w:eastAsia="仿宋" w:cs="黑体"/>
                <w:sz w:val="24"/>
                <w:szCs w:val="24"/>
                <w:lang w:eastAsia="zh-CN"/>
              </w:rPr>
              <w:t>生化系统强、</w:t>
            </w:r>
            <w:r>
              <w:rPr>
                <w:rFonts w:ascii="仿宋" w:hAnsi="仿宋" w:eastAsia="仿宋" w:cs="黑体"/>
                <w:sz w:val="24"/>
                <w:szCs w:val="24"/>
                <w:lang w:eastAsia="zh-CN"/>
              </w:rPr>
              <w:t>节省占地面积；污泥沉降性能良好，易于固液分离，剩余污泥量少，降低污泥处理与处置费用；</w:t>
            </w:r>
            <w:r>
              <w:rPr>
                <w:rFonts w:hint="eastAsia" w:ascii="仿宋" w:hAnsi="仿宋" w:eastAsia="仿宋" w:cs="黑体"/>
                <w:sz w:val="24"/>
                <w:szCs w:val="24"/>
                <w:lang w:eastAsia="zh-CN"/>
              </w:rPr>
              <w:t>抗</w:t>
            </w:r>
            <w:r>
              <w:rPr>
                <w:rFonts w:ascii="仿宋" w:hAnsi="仿宋" w:eastAsia="仿宋" w:cs="黑体"/>
                <w:sz w:val="24"/>
                <w:szCs w:val="24"/>
                <w:lang w:eastAsia="zh-CN"/>
              </w:rPr>
              <w:t>冲击负荷、温度变化、污水成分变化、污水毒性增加</w:t>
            </w:r>
            <w:r>
              <w:rPr>
                <w:rFonts w:hint="eastAsia" w:ascii="仿宋" w:hAnsi="仿宋" w:eastAsia="仿宋" w:cs="黑体"/>
                <w:sz w:val="24"/>
                <w:szCs w:val="24"/>
                <w:lang w:eastAsia="zh-CN"/>
              </w:rPr>
              <w:t>等能力强</w:t>
            </w:r>
            <w:r>
              <w:rPr>
                <w:rFonts w:ascii="仿宋" w:hAnsi="仿宋" w:eastAsia="仿宋" w:cs="黑体"/>
                <w:sz w:val="24"/>
                <w:szCs w:val="24"/>
                <w:lang w:eastAsia="zh-CN"/>
              </w:rPr>
              <w:t>；系统占地高度集约，单位占地面积仅0.358 公顷/万m3，低于《深圳市城市规划标准与准则》中规定指标，极大的提高了土地利用率，为区域节约了宝贵的土地资源。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本系统技术</w:t>
            </w:r>
            <w:r>
              <w:rPr>
                <w:rFonts w:hint="eastAsia" w:ascii="仿宋" w:hAnsi="仿宋" w:eastAsia="仿宋" w:cs="黑体"/>
                <w:sz w:val="24"/>
                <w:szCs w:val="24"/>
                <w:lang w:eastAsia="zh-CN"/>
              </w:rPr>
              <w:t>可实现</w:t>
            </w:r>
            <w:r>
              <w:rPr>
                <w:rFonts w:ascii="仿宋" w:hAnsi="仿宋" w:eastAsia="仿宋" w:cs="黑体"/>
                <w:sz w:val="24"/>
                <w:szCs w:val="24"/>
                <w:lang w:eastAsia="zh-CN"/>
              </w:rPr>
              <w:t>高排放标准</w:t>
            </w:r>
            <w:r>
              <w:rPr>
                <w:rFonts w:hint="eastAsia" w:ascii="仿宋" w:hAnsi="仿宋" w:eastAsia="仿宋" w:cs="黑体"/>
                <w:sz w:val="24"/>
                <w:szCs w:val="24"/>
                <w:lang w:eastAsia="zh-CN"/>
              </w:rPr>
              <w:t>，</w:t>
            </w:r>
            <w:r>
              <w:rPr>
                <w:rFonts w:ascii="仿宋" w:hAnsi="仿宋" w:eastAsia="仿宋" w:cs="黑体"/>
                <w:sz w:val="24"/>
                <w:szCs w:val="24"/>
                <w:lang w:eastAsia="zh-CN"/>
              </w:rPr>
              <w:t>出水水质</w:t>
            </w:r>
            <w:r>
              <w:rPr>
                <w:rFonts w:hint="eastAsia" w:ascii="仿宋" w:hAnsi="仿宋" w:eastAsia="仿宋" w:cs="黑体"/>
                <w:sz w:val="24"/>
                <w:szCs w:val="24"/>
                <w:lang w:eastAsia="zh-CN"/>
              </w:rPr>
              <w:t>可</w:t>
            </w:r>
            <w:r>
              <w:rPr>
                <w:rFonts w:ascii="仿宋" w:hAnsi="仿宋" w:eastAsia="仿宋" w:cs="黑体"/>
                <w:sz w:val="24"/>
                <w:szCs w:val="24"/>
                <w:lang w:eastAsia="zh-CN"/>
              </w:rPr>
              <w:t>稳定的达</w:t>
            </w:r>
            <w:r>
              <w:rPr>
                <w:rFonts w:hint="eastAsia" w:ascii="仿宋" w:hAnsi="仿宋" w:eastAsia="仿宋" w:cs="黑体"/>
                <w:sz w:val="24"/>
                <w:szCs w:val="24"/>
                <w:lang w:eastAsia="zh-CN"/>
              </w:rPr>
              <w:t>到</w:t>
            </w:r>
            <w:r>
              <w:rPr>
                <w:rFonts w:ascii="仿宋" w:hAnsi="仿宋" w:eastAsia="仿宋" w:cs="黑体"/>
                <w:sz w:val="24"/>
                <w:szCs w:val="24"/>
                <w:lang w:eastAsia="zh-CN"/>
              </w:rPr>
              <w:t>《地表水环境质量标准(GB3838-2002)》IV类</w:t>
            </w:r>
            <w:r>
              <w:rPr>
                <w:rFonts w:hint="eastAsia" w:ascii="仿宋" w:hAnsi="仿宋" w:eastAsia="仿宋" w:cs="黑体"/>
                <w:sz w:val="24"/>
                <w:szCs w:val="24"/>
                <w:lang w:eastAsia="zh-CN"/>
              </w:rPr>
              <w:t>标准限值（总氮除外，但不低于一级</w:t>
            </w:r>
            <w:r>
              <w:rPr>
                <w:rFonts w:ascii="仿宋" w:hAnsi="仿宋" w:eastAsia="仿宋" w:cs="黑体"/>
                <w:sz w:val="24"/>
                <w:szCs w:val="24"/>
                <w:lang w:eastAsia="zh-CN"/>
              </w:rPr>
              <w:t>A</w:t>
            </w:r>
            <w:r>
              <w:rPr>
                <w:rFonts w:hint="eastAsia" w:ascii="仿宋" w:hAnsi="仿宋" w:eastAsia="仿宋" w:cs="黑体"/>
                <w:sz w:val="24"/>
                <w:szCs w:val="24"/>
                <w:lang w:eastAsia="zh-CN"/>
              </w:rPr>
              <w:t>标准），粪大肠菌群数指标执行《城镇污水处理厂污染物排放标准》（</w:t>
            </w:r>
            <w:r>
              <w:rPr>
                <w:rFonts w:ascii="仿宋" w:hAnsi="仿宋" w:eastAsia="仿宋" w:cs="黑体"/>
                <w:sz w:val="24"/>
                <w:szCs w:val="24"/>
                <w:lang w:eastAsia="zh-CN"/>
              </w:rPr>
              <w:t>GB18918-2002）一</w:t>
            </w:r>
            <w:r>
              <w:rPr>
                <w:rFonts w:hint="eastAsia" w:ascii="仿宋" w:hAnsi="仿宋" w:eastAsia="仿宋" w:cs="黑体"/>
                <w:sz w:val="24"/>
                <w:szCs w:val="24"/>
                <w:lang w:eastAsia="zh-CN"/>
              </w:rPr>
              <w:t>级</w:t>
            </w:r>
            <w:r>
              <w:rPr>
                <w:rFonts w:ascii="仿宋" w:hAnsi="仿宋" w:eastAsia="仿宋" w:cs="黑体"/>
                <w:sz w:val="24"/>
                <w:szCs w:val="24"/>
                <w:lang w:eastAsia="zh-CN"/>
              </w:rPr>
              <w:t>A</w:t>
            </w:r>
            <w:r>
              <w:rPr>
                <w:rFonts w:hint="eastAsia" w:ascii="仿宋" w:hAnsi="仿宋" w:eastAsia="仿宋" w:cs="黑体"/>
                <w:sz w:val="24"/>
                <w:szCs w:val="24"/>
                <w:lang w:eastAsia="zh-CN"/>
              </w:rPr>
              <w:t>标准。具体为：</w:t>
            </w:r>
            <w:r>
              <w:rPr>
                <w:rFonts w:ascii="仿宋" w:hAnsi="仿宋" w:eastAsia="仿宋" w:cs="黑体"/>
                <w:sz w:val="24"/>
                <w:szCs w:val="24"/>
                <w:lang w:eastAsia="zh-CN"/>
              </w:rPr>
              <w:t>CODcr</w:t>
            </w:r>
            <w:r>
              <w:rPr>
                <w:rFonts w:hint="eastAsia" w:ascii="仿宋" w:hAnsi="仿宋" w:eastAsia="仿宋" w:cs="黑体"/>
                <w:sz w:val="24"/>
                <w:szCs w:val="24"/>
                <w:lang w:eastAsia="zh-CN"/>
              </w:rPr>
              <w:t>≤</w:t>
            </w:r>
            <w:r>
              <w:rPr>
                <w:rFonts w:ascii="仿宋" w:hAnsi="仿宋" w:eastAsia="仿宋" w:cs="黑体"/>
                <w:sz w:val="24"/>
                <w:szCs w:val="24"/>
                <w:lang w:eastAsia="zh-CN"/>
              </w:rPr>
              <w:t>30mg/L，BO</w:t>
            </w:r>
            <w:r>
              <w:rPr>
                <w:rFonts w:hint="eastAsia" w:ascii="仿宋" w:hAnsi="仿宋" w:eastAsia="仿宋" w:cs="黑体"/>
                <w:sz w:val="24"/>
                <w:szCs w:val="24"/>
                <w:lang w:eastAsia="zh-CN"/>
              </w:rPr>
              <w:t>D</w:t>
            </w:r>
            <w:r>
              <w:rPr>
                <w:rFonts w:ascii="仿宋" w:hAnsi="仿宋" w:eastAsia="仿宋" w:cs="黑体"/>
                <w:sz w:val="24"/>
                <w:szCs w:val="24"/>
                <w:lang w:eastAsia="zh-CN"/>
              </w:rPr>
              <w:t>5</w:t>
            </w:r>
            <w:r>
              <w:rPr>
                <w:rFonts w:hint="eastAsia" w:ascii="仿宋" w:hAnsi="仿宋" w:eastAsia="仿宋" w:cs="黑体"/>
                <w:sz w:val="24"/>
                <w:szCs w:val="24"/>
                <w:lang w:eastAsia="zh-CN"/>
              </w:rPr>
              <w:t>≤</w:t>
            </w:r>
            <w:r>
              <w:rPr>
                <w:rFonts w:ascii="仿宋" w:hAnsi="仿宋" w:eastAsia="仿宋" w:cs="黑体"/>
                <w:sz w:val="24"/>
                <w:szCs w:val="24"/>
                <w:lang w:eastAsia="zh-CN"/>
              </w:rPr>
              <w:t>6 mg/L，SS</w:t>
            </w:r>
            <w:r>
              <w:rPr>
                <w:rFonts w:hint="eastAsia" w:ascii="仿宋" w:hAnsi="仿宋" w:eastAsia="仿宋" w:cs="黑体"/>
                <w:sz w:val="24"/>
                <w:szCs w:val="24"/>
                <w:lang w:eastAsia="zh-CN"/>
              </w:rPr>
              <w:t>≤</w:t>
            </w:r>
            <w:r>
              <w:rPr>
                <w:rFonts w:ascii="仿宋" w:hAnsi="仿宋" w:eastAsia="仿宋" w:cs="黑体"/>
                <w:sz w:val="24"/>
                <w:szCs w:val="24"/>
                <w:lang w:eastAsia="zh-CN"/>
              </w:rPr>
              <w:t>10mg/L，TN</w:t>
            </w:r>
            <w:r>
              <w:rPr>
                <w:rFonts w:hint="eastAsia" w:ascii="仿宋" w:hAnsi="仿宋" w:eastAsia="仿宋" w:cs="黑体"/>
                <w:sz w:val="24"/>
                <w:szCs w:val="24"/>
                <w:lang w:eastAsia="zh-CN"/>
              </w:rPr>
              <w:t>≤</w:t>
            </w:r>
            <w:r>
              <w:rPr>
                <w:rFonts w:ascii="仿宋" w:hAnsi="仿宋" w:eastAsia="仿宋" w:cs="黑体"/>
                <w:sz w:val="24"/>
                <w:szCs w:val="24"/>
                <w:lang w:eastAsia="zh-CN"/>
              </w:rPr>
              <w:t>10mg/L，NH3-N</w:t>
            </w:r>
            <w:r>
              <w:rPr>
                <w:rFonts w:hint="eastAsia" w:ascii="仿宋" w:hAnsi="仿宋" w:eastAsia="仿宋" w:cs="黑体"/>
                <w:sz w:val="24"/>
                <w:szCs w:val="24"/>
                <w:lang w:eastAsia="zh-CN"/>
              </w:rPr>
              <w:t>≤</w:t>
            </w:r>
            <w:r>
              <w:rPr>
                <w:rFonts w:ascii="仿宋" w:hAnsi="仿宋" w:eastAsia="仿宋" w:cs="黑体"/>
                <w:sz w:val="24"/>
                <w:szCs w:val="24"/>
                <w:lang w:eastAsia="zh-CN"/>
              </w:rPr>
              <w:t>1.5mg/L，TP</w:t>
            </w:r>
            <w:r>
              <w:rPr>
                <w:rFonts w:hint="eastAsia" w:ascii="仿宋" w:hAnsi="仿宋" w:eastAsia="仿宋" w:cs="黑体"/>
                <w:sz w:val="24"/>
                <w:szCs w:val="24"/>
                <w:lang w:eastAsia="zh-CN"/>
              </w:rPr>
              <w:t>≤</w:t>
            </w:r>
            <w:r>
              <w:rPr>
                <w:rFonts w:ascii="仿宋" w:hAnsi="仿宋" w:eastAsia="仿宋" w:cs="黑体"/>
                <w:sz w:val="24"/>
                <w:szCs w:val="24"/>
                <w:lang w:eastAsia="zh-CN"/>
              </w:rPr>
              <w:t>0.3mg/L，DO</w:t>
            </w:r>
            <w:r>
              <w:rPr>
                <w:rFonts w:hint="eastAsia" w:ascii="仿宋" w:hAnsi="仿宋" w:eastAsia="仿宋" w:cs="黑体"/>
                <w:sz w:val="24"/>
                <w:szCs w:val="24"/>
                <w:lang w:eastAsia="zh-CN"/>
              </w:rPr>
              <w:t>≥</w:t>
            </w:r>
            <w:r>
              <w:rPr>
                <w:rFonts w:ascii="仿宋" w:hAnsi="仿宋" w:eastAsia="仿宋" w:cs="黑体"/>
                <w:sz w:val="24"/>
                <w:szCs w:val="24"/>
                <w:lang w:eastAsia="zh-CN"/>
              </w:rPr>
              <w:t>3 mg/L，</w:t>
            </w:r>
            <w:r>
              <w:rPr>
                <w:rFonts w:hint="eastAsia" w:ascii="仿宋" w:hAnsi="仿宋" w:eastAsia="仿宋" w:cs="黑体"/>
                <w:sz w:val="24"/>
                <w:szCs w:val="24"/>
                <w:lang w:eastAsia="zh-CN"/>
              </w:rPr>
              <w:t>粪大肠菌群数≤</w:t>
            </w:r>
            <w:r>
              <w:rPr>
                <w:rFonts w:ascii="仿宋" w:hAnsi="仿宋" w:eastAsia="仿宋" w:cs="黑体"/>
                <w:sz w:val="24"/>
                <w:szCs w:val="24"/>
                <w:lang w:eastAsia="zh-CN"/>
              </w:rPr>
              <w:t>1000</w:t>
            </w:r>
            <w:r>
              <w:rPr>
                <w:rFonts w:hint="eastAsia" w:ascii="仿宋" w:hAnsi="仿宋" w:eastAsia="仿宋" w:cs="黑体"/>
                <w:sz w:val="24"/>
                <w:szCs w:val="24"/>
                <w:lang w:eastAsia="zh-CN"/>
              </w:rPr>
              <w:t>个</w:t>
            </w:r>
            <w:r>
              <w:rPr>
                <w:rFonts w:ascii="仿宋" w:hAnsi="仿宋" w:eastAsia="仿宋" w:cs="黑体"/>
                <w:sz w:val="24"/>
                <w:szCs w:val="24"/>
                <w:lang w:eastAsia="zh-CN"/>
              </w:rPr>
              <w:t>/L。</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单位占地面积为</w:t>
            </w:r>
            <w:r>
              <w:rPr>
                <w:rFonts w:ascii="仿宋" w:hAnsi="仿宋" w:eastAsia="仿宋" w:cs="黑体"/>
                <w:sz w:val="24"/>
                <w:szCs w:val="24"/>
                <w:lang w:eastAsia="zh-CN"/>
              </w:rPr>
              <w:t>0.358公</w:t>
            </w:r>
            <w:r>
              <w:rPr>
                <w:rFonts w:hint="eastAsia" w:ascii="仿宋" w:hAnsi="仿宋" w:eastAsia="仿宋" w:cs="黑体"/>
                <w:sz w:val="24"/>
                <w:szCs w:val="24"/>
                <w:lang w:eastAsia="zh-CN"/>
              </w:rPr>
              <w:t>顷</w:t>
            </w:r>
            <w:r>
              <w:rPr>
                <w:rFonts w:ascii="仿宋" w:hAnsi="仿宋" w:eastAsia="仿宋" w:cs="黑体"/>
                <w:sz w:val="24"/>
                <w:szCs w:val="24"/>
                <w:lang w:eastAsia="zh-CN"/>
              </w:rPr>
              <w:t>/万m3。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该技术通过了深圳市水务学会组织的行业知名专家评价，技术认定报告标号为</w:t>
            </w:r>
            <w:r>
              <w:rPr>
                <w:rFonts w:ascii="仿宋" w:hAnsi="仿宋" w:eastAsia="仿宋" w:cs="黑体"/>
                <w:sz w:val="24"/>
                <w:szCs w:val="24"/>
                <w:lang w:eastAsia="zh-CN"/>
              </w:rPr>
              <w:t>440302019001。</w:t>
            </w:r>
            <w:r>
              <w:rPr>
                <w:rFonts w:hint="eastAsia" w:ascii="仿宋" w:hAnsi="仿宋" w:eastAsia="仿宋" w:cs="黑体"/>
                <w:sz w:val="24"/>
                <w:szCs w:val="24"/>
                <w:lang w:eastAsia="zh-CN"/>
              </w:rPr>
              <w:t>相关专家评价该技术已到达国内领先水平，能为污水处理实现高标准出水提供新的解决方案，具有较强的创新性和实用性，以及较高的应用价值和良好的市场前景。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该创新组合技术运用于松岗水质净化厂二期BOT项目，是深圳首个正式投入商业运营的主要出水指标达《地表水环境质量标准》（GB3838-2002）IV标准（TN≤10mg/L）的水质净化厂，也是深圳市目前在运行水质净化厂中出水标准最高的处理设施之一。松岗水质净化厂二期BOT项目项目高质量运行至今，100%出水达标。累计处理水量8097万立方米，实现COD</w:t>
            </w:r>
            <w:r>
              <w:rPr>
                <w:rFonts w:hint="eastAsia" w:ascii="仿宋" w:hAnsi="仿宋" w:eastAsia="仿宋" w:cs="黑体"/>
                <w:sz w:val="24"/>
                <w:szCs w:val="24"/>
                <w:lang w:eastAsia="zh-CN"/>
              </w:rPr>
              <w:t>cr</w:t>
            </w:r>
            <w:r>
              <w:rPr>
                <w:rFonts w:ascii="仿宋" w:hAnsi="仿宋" w:eastAsia="仿宋" w:cs="黑体"/>
                <w:sz w:val="24"/>
                <w:szCs w:val="24"/>
                <w:lang w:eastAsia="zh-CN"/>
              </w:rPr>
              <w:t>削减约18870吨（日均39.3吨），有效改善了茅洲河水环境污染状况，助力流域水质考核顺利达标，提升片区水环境和生态质量，为居民提供更好的生活环境以及便利的投资环境，带动周边土地升值，从而保证了地区的可持续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宋体" w:hAnsi="宋体" w:eastAsia="宋体"/>
                <w:szCs w:val="21"/>
              </w:rPr>
            </w:pPr>
            <w:bookmarkStart w:id="594" w:name="_Toc50144043"/>
            <w:r>
              <w:rPr>
                <w:rFonts w:ascii="仿宋" w:hAnsi="仿宋" w:eastAsia="仿宋" w:cs="黑体"/>
                <w:b/>
                <w:sz w:val="24"/>
                <w:szCs w:val="24"/>
                <w:lang w:eastAsia="zh-CN"/>
              </w:rPr>
              <w:t>技术综合影响</w:t>
            </w:r>
            <w:bookmarkEnd w:id="594"/>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379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以</w:t>
            </w:r>
            <w:r>
              <w:rPr>
                <w:rFonts w:ascii="仿宋" w:hAnsi="仿宋" w:eastAsia="仿宋" w:cs="黑体"/>
                <w:sz w:val="24"/>
                <w:szCs w:val="24"/>
                <w:lang w:eastAsia="zh-CN"/>
              </w:rPr>
              <w:t>松岗水质净化厂二期BOT项目</w:t>
            </w:r>
            <w:r>
              <w:rPr>
                <w:rFonts w:hint="eastAsia" w:ascii="仿宋" w:hAnsi="仿宋" w:eastAsia="仿宋" w:cs="黑体"/>
                <w:sz w:val="24"/>
                <w:szCs w:val="24"/>
                <w:lang w:eastAsia="zh-CN"/>
              </w:rPr>
              <w:t>为例，</w:t>
            </w:r>
            <w:r>
              <w:rPr>
                <w:rFonts w:ascii="仿宋" w:hAnsi="仿宋" w:eastAsia="仿宋" w:cs="黑体"/>
                <w:sz w:val="24"/>
                <w:szCs w:val="24"/>
                <w:lang w:eastAsia="zh-CN"/>
              </w:rPr>
              <w:t>建设用地面积53700平方米，总建筑面积7572.51平方米，项目新建污水处理规模15万m3/d。系统占地高度集约，单位占地面积仅0.358公顷/万m3，远低于《深圳市城市规划标准与准则》中0.65公顷/万m3，提高了土地利用率，为区域节约了宝贵的土地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379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经过计算，项目的聚丙烯酰胺</w:t>
            </w:r>
            <w:r>
              <w:rPr>
                <w:rFonts w:hint="eastAsia" w:ascii="仿宋" w:hAnsi="仿宋" w:eastAsia="仿宋" w:cs="黑体"/>
                <w:sz w:val="24"/>
                <w:szCs w:val="24"/>
                <w:lang w:eastAsia="zh-CN"/>
              </w:rPr>
              <w:t>药剂</w:t>
            </w:r>
            <w:r>
              <w:rPr>
                <w:rFonts w:ascii="仿宋" w:hAnsi="仿宋" w:eastAsia="仿宋" w:cs="黑体"/>
                <w:sz w:val="24"/>
                <w:szCs w:val="24"/>
                <w:lang w:eastAsia="zh-CN"/>
              </w:rPr>
              <w:t>消耗值为3.75kg/t.DS，在国内先进水平3～5 kg/t.DS的范围内，项目的用电量为0.257 Kw.h/t</w:t>
            </w:r>
            <w:r>
              <w:rPr>
                <w:rFonts w:hint="eastAsia" w:ascii="仿宋" w:hAnsi="仿宋" w:eastAsia="仿宋" w:cs="黑体"/>
                <w:sz w:val="24"/>
                <w:szCs w:val="24"/>
                <w:lang w:eastAsia="zh-CN"/>
              </w:rPr>
              <w:t>，</w:t>
            </w:r>
            <w:r>
              <w:rPr>
                <w:rFonts w:ascii="仿宋" w:hAnsi="仿宋" w:eastAsia="仿宋" w:cs="黑体"/>
                <w:sz w:val="24"/>
                <w:szCs w:val="24"/>
                <w:lang w:eastAsia="zh-CN"/>
              </w:rPr>
              <w:t>高于国内先进水平0.28 Kw.h/t。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379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对地表水体影响</w:t>
            </w:r>
            <w:r>
              <w:rPr>
                <w:rFonts w:hint="eastAsia" w:ascii="仿宋" w:hAnsi="仿宋" w:eastAsia="仿宋" w:cs="黑体"/>
                <w:sz w:val="24"/>
                <w:szCs w:val="24"/>
                <w:lang w:eastAsia="zh-CN"/>
              </w:rPr>
              <w:t>：</w:t>
            </w:r>
            <w:r>
              <w:rPr>
                <w:rFonts w:ascii="仿宋" w:hAnsi="仿宋" w:eastAsia="仿宋" w:cs="黑体"/>
                <w:sz w:val="24"/>
                <w:szCs w:val="24"/>
                <w:lang w:eastAsia="zh-CN"/>
              </w:rPr>
              <w:t>经过计算，运行1 年处理水量5764 万立方米，实现COD</w:t>
            </w:r>
            <w:r>
              <w:rPr>
                <w:rFonts w:hint="eastAsia" w:ascii="仿宋" w:hAnsi="仿宋" w:eastAsia="仿宋" w:cs="黑体"/>
                <w:sz w:val="24"/>
                <w:szCs w:val="24"/>
                <w:lang w:eastAsia="zh-CN"/>
              </w:rPr>
              <w:t>cr</w:t>
            </w:r>
            <w:r>
              <w:rPr>
                <w:rFonts w:ascii="仿宋" w:hAnsi="仿宋" w:eastAsia="仿宋" w:cs="黑体"/>
                <w:sz w:val="24"/>
                <w:szCs w:val="24"/>
                <w:lang w:eastAsia="zh-CN"/>
              </w:rPr>
              <w:t>削减11868 吨，氨氮削减约1000 吨，SS 削减17250 吨。因此，污水处理厂建成运转后,每天将大量</w:t>
            </w:r>
            <w:r>
              <w:rPr>
                <w:rFonts w:hint="eastAsia" w:ascii="仿宋" w:hAnsi="仿宋" w:eastAsia="仿宋" w:cs="黑体"/>
                <w:sz w:val="24"/>
                <w:szCs w:val="24"/>
                <w:lang w:eastAsia="zh-CN"/>
              </w:rPr>
              <w:t>削减</w:t>
            </w:r>
            <w:r>
              <w:rPr>
                <w:rFonts w:ascii="仿宋" w:hAnsi="仿宋" w:eastAsia="仿宋" w:cs="黑体"/>
                <w:sz w:val="24"/>
                <w:szCs w:val="24"/>
                <w:lang w:eastAsia="zh-CN"/>
              </w:rPr>
              <w:t>污染物的排放量,对保护周围地区的环境</w:t>
            </w:r>
            <w:r>
              <w:rPr>
                <w:rFonts w:hint="eastAsia" w:ascii="仿宋" w:hAnsi="仿宋" w:eastAsia="仿宋" w:cs="黑体"/>
                <w:sz w:val="24"/>
                <w:szCs w:val="24"/>
                <w:lang w:eastAsia="zh-CN"/>
              </w:rPr>
              <w:t>发挥重要</w:t>
            </w:r>
            <w:r>
              <w:rPr>
                <w:rFonts w:ascii="仿宋" w:hAnsi="仿宋" w:eastAsia="仿宋" w:cs="黑体"/>
                <w:sz w:val="24"/>
                <w:szCs w:val="24"/>
                <w:lang w:eastAsia="zh-CN"/>
              </w:rPr>
              <w:t>作用。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对地下水影响：通过采取保护措施，本技术对地下水体消极影响较小。</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对海洋环境影响</w:t>
            </w:r>
            <w:r>
              <w:rPr>
                <w:rFonts w:hint="eastAsia" w:ascii="仿宋" w:hAnsi="仿宋" w:eastAsia="仿宋" w:cs="黑体"/>
                <w:sz w:val="24"/>
                <w:szCs w:val="24"/>
                <w:lang w:eastAsia="zh-CN"/>
              </w:rPr>
              <w:t>：</w:t>
            </w:r>
            <w:r>
              <w:rPr>
                <w:rFonts w:ascii="仿宋" w:hAnsi="仿宋" w:eastAsia="仿宋" w:cs="黑体"/>
                <w:sz w:val="24"/>
                <w:szCs w:val="24"/>
                <w:lang w:eastAsia="zh-CN"/>
              </w:rPr>
              <w:t>可从源头减少排入海洋的污染物</w:t>
            </w:r>
            <w:r>
              <w:rPr>
                <w:rFonts w:hint="eastAsia" w:ascii="仿宋" w:hAnsi="仿宋" w:eastAsia="仿宋" w:cs="黑体"/>
                <w:sz w:val="24"/>
                <w:szCs w:val="24"/>
                <w:lang w:eastAsia="zh-CN"/>
              </w:rPr>
              <w:t>，</w:t>
            </w:r>
            <w:r>
              <w:rPr>
                <w:rFonts w:ascii="仿宋" w:hAnsi="仿宋" w:eastAsia="仿宋" w:cs="黑体"/>
                <w:sz w:val="24"/>
                <w:szCs w:val="24"/>
                <w:lang w:eastAsia="zh-CN"/>
              </w:rPr>
              <w:t>从而对改善海洋环境产生一定的积极影响</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379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采用了先进、可靠、经济的生物过滤除臭方案对除臭区域封闭、负压抽气系统、生物除臭一体化装置，对整个厂区可能产生臭气的主要生产区进行加盖除臭</w:t>
            </w:r>
            <w:r>
              <w:rPr>
                <w:rFonts w:hint="eastAsia" w:ascii="仿宋" w:hAnsi="仿宋" w:eastAsia="仿宋" w:cs="黑体"/>
                <w:sz w:val="24"/>
                <w:szCs w:val="24"/>
                <w:lang w:eastAsia="zh-CN"/>
              </w:rPr>
              <w:t>；</w:t>
            </w:r>
            <w:r>
              <w:rPr>
                <w:rFonts w:ascii="仿宋" w:hAnsi="仿宋" w:eastAsia="仿宋" w:cs="黑体"/>
                <w:sz w:val="24"/>
                <w:szCs w:val="24"/>
                <w:lang w:eastAsia="zh-CN"/>
              </w:rPr>
              <w:t>并且采用各种管理措施，避免臭气污染周边环境，对大气环境影响较小。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379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松岗水质净化厂通过对固体废弃物的处理，交由具有相应资质的单位进行最终处置，技术在应用环节所产生固体废弃物对环境影响较小。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379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技术在应用时产生的噪声来源于厂内传动机械工作，如污水泵、污泥泵等，松岗水质净化厂已采取了相应的噪声防治措施，厂界四周噪声值均能达到《工业企业厂界噪声排放标准》（GB12348-2008）2 类标准限值，对周边环境影响较小。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5"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3791" w:type="dxa"/>
            <w:gridSpan w:val="4"/>
            <w:tcBorders>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技术能对城镇生活污水进行有效处理，将生活污水处理达标后以生态补水的形式排入地表水环境，可以起到增加水资源量、改善地区水生态环境、促进区域水分循环的效果。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3791"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3791"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3791"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3791"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379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以典型案例——松岗水质净化厂二期</w:t>
            </w:r>
            <w:r>
              <w:rPr>
                <w:rFonts w:ascii="仿宋" w:hAnsi="仿宋" w:eastAsia="仿宋" w:cs="黑体"/>
                <w:sz w:val="24"/>
                <w:szCs w:val="24"/>
                <w:lang w:eastAsia="zh-CN"/>
              </w:rPr>
              <w:t>BOT</w:t>
            </w:r>
            <w:r>
              <w:rPr>
                <w:rFonts w:hint="eastAsia" w:ascii="仿宋" w:hAnsi="仿宋" w:eastAsia="仿宋" w:cs="黑体"/>
                <w:sz w:val="24"/>
                <w:szCs w:val="24"/>
                <w:lang w:eastAsia="zh-CN"/>
              </w:rPr>
              <w:t>项目</w:t>
            </w:r>
            <w:r>
              <w:rPr>
                <w:rFonts w:ascii="仿宋" w:hAnsi="仿宋" w:eastAsia="仿宋" w:cs="黑体"/>
                <w:sz w:val="24"/>
                <w:szCs w:val="24"/>
                <w:lang w:eastAsia="zh-CN"/>
              </w:rPr>
              <w:t>（15万m3/d）</w:t>
            </w:r>
            <w:r>
              <w:rPr>
                <w:rFonts w:hint="eastAsia" w:ascii="仿宋" w:hAnsi="仿宋" w:eastAsia="仿宋" w:cs="黑体"/>
                <w:sz w:val="24"/>
                <w:szCs w:val="24"/>
                <w:lang w:eastAsia="zh-CN"/>
              </w:rPr>
              <w:t>，该技术研发费用为191.79万元、项目投资总额</w:t>
            </w:r>
            <w:r>
              <w:rPr>
                <w:rFonts w:ascii="仿宋" w:hAnsi="仿宋" w:eastAsia="仿宋" w:cs="黑体"/>
                <w:sz w:val="24"/>
                <w:szCs w:val="24"/>
                <w:lang w:eastAsia="zh-CN"/>
              </w:rPr>
              <w:t>43436</w:t>
            </w:r>
            <w:r>
              <w:rPr>
                <w:rFonts w:hint="eastAsia" w:ascii="仿宋" w:hAnsi="仿宋" w:eastAsia="仿宋" w:cs="黑体"/>
                <w:sz w:val="24"/>
                <w:szCs w:val="24"/>
                <w:lang w:eastAsia="zh-CN"/>
              </w:rPr>
              <w:t>万元、年经济效益4270.5万元/年。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379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62" w:beforeLines="20" w:after="31" w:afterLines="10"/>
              <w:ind w:firstLine="420"/>
              <w:outlineLvl w:val="0"/>
              <w:rPr>
                <w:rFonts w:ascii="宋体" w:hAnsi="宋体" w:eastAsia="宋体"/>
                <w:szCs w:val="21"/>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379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宋体" w:hAnsi="宋体" w:eastAsia="宋体"/>
                <w:szCs w:val="21"/>
              </w:rPr>
            </w:pPr>
            <w:bookmarkStart w:id="595" w:name="_Toc50144044"/>
            <w:r>
              <w:rPr>
                <w:rFonts w:ascii="仿宋" w:hAnsi="仿宋" w:eastAsia="仿宋" w:cs="黑体"/>
                <w:b/>
                <w:sz w:val="24"/>
                <w:szCs w:val="24"/>
                <w:lang w:eastAsia="zh-CN"/>
              </w:rPr>
              <w:t>推广前景及发展潜力</w:t>
            </w:r>
            <w:bookmarkEnd w:id="595"/>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577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62" w:beforeLines="20" w:after="31" w:afterLines="10"/>
              <w:ind w:firstLine="420"/>
              <w:jc w:val="center"/>
              <w:outlineLvl w:val="0"/>
              <w:rPr>
                <w:rFonts w:ascii="宋体" w:hAnsi="宋体" w:eastAsia="宋体"/>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577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0.</w:t>
            </w:r>
            <w:r>
              <w:rPr>
                <w:rFonts w:hint="eastAsia" w:ascii="仿宋" w:hAnsi="仿宋" w:eastAsia="仿宋" w:cs="黑体"/>
                <w:sz w:val="24"/>
                <w:szCs w:val="24"/>
                <w:lang w:eastAsia="zh-CN"/>
              </w:rPr>
              <w:t>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62" w:beforeLines="20" w:after="31" w:afterLines="10"/>
              <w:ind w:firstLine="420"/>
              <w:jc w:val="center"/>
              <w:outlineLvl w:val="0"/>
              <w:rPr>
                <w:rFonts w:ascii="宋体" w:hAnsi="宋体" w:eastAsia="宋体"/>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577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adjustRightInd w:val="0"/>
              <w:snapToGrid w:val="0"/>
              <w:spacing w:before="62" w:beforeLines="20" w:after="31" w:afterLines="10"/>
              <w:ind w:firstLine="420"/>
              <w:jc w:val="center"/>
              <w:outlineLvl w:val="0"/>
              <w:rPr>
                <w:rFonts w:ascii="宋体" w:hAnsi="宋体" w:eastAsia="宋体"/>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577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宋体" w:hAnsi="宋体" w:eastAsia="宋体"/>
                <w:b/>
                <w:szCs w:val="21"/>
              </w:rPr>
            </w:pPr>
            <w:bookmarkStart w:id="596" w:name="_Toc50144045"/>
            <w:r>
              <w:rPr>
                <w:rFonts w:ascii="仿宋" w:hAnsi="仿宋" w:eastAsia="仿宋" w:cs="黑体"/>
                <w:b/>
                <w:sz w:val="24"/>
                <w:szCs w:val="24"/>
                <w:lang w:eastAsia="zh-CN"/>
              </w:rPr>
              <w:t>已实施的典型案例</w:t>
            </w:r>
            <w:bookmarkEnd w:id="596"/>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5776" w:type="dxa"/>
            <w:gridSpan w:val="5"/>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577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松岗水质净化厂二期工程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577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占地5.37万平方米、污水处理规模：15万吨/日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该项目场地较为平整，总体标高在</w:t>
            </w:r>
            <w:r>
              <w:rPr>
                <w:rFonts w:ascii="仿宋" w:hAnsi="仿宋" w:eastAsia="仿宋" w:cs="黑体"/>
                <w:sz w:val="24"/>
                <w:szCs w:val="24"/>
                <w:lang w:eastAsia="zh-CN"/>
              </w:rPr>
              <w:t>7.0～8.0m之</w:t>
            </w:r>
            <w:r>
              <w:rPr>
                <w:rFonts w:hint="eastAsia" w:ascii="仿宋" w:hAnsi="仿宋" w:eastAsia="仿宋" w:cs="黑体"/>
                <w:sz w:val="24"/>
                <w:szCs w:val="24"/>
                <w:lang w:eastAsia="zh-CN"/>
              </w:rPr>
              <w:t>间。北侧茅洲河巡河路以及南侧松福大道标高均为</w:t>
            </w:r>
            <w:r>
              <w:rPr>
                <w:rFonts w:ascii="仿宋" w:hAnsi="仿宋" w:eastAsia="仿宋" w:cs="黑体"/>
                <w:sz w:val="24"/>
                <w:szCs w:val="24"/>
                <w:lang w:eastAsia="zh-CN"/>
              </w:rPr>
              <w:t>6.0m左右，</w:t>
            </w:r>
            <w:r>
              <w:rPr>
                <w:rFonts w:hint="eastAsia" w:ascii="仿宋" w:hAnsi="仿宋" w:eastAsia="仿宋" w:cs="黑体"/>
                <w:sz w:val="24"/>
                <w:szCs w:val="24"/>
                <w:lang w:eastAsia="zh-CN"/>
              </w:rPr>
              <w:t>现状厂区范围内存在建筑垃圾等不能用于回填的土方，厂区挖方量及外运量较大。</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根据现状松岗水质净化厂一期近期的进出水水质，确定松岗水质净化厂二期进水水质如下：</w:t>
            </w:r>
            <w:r>
              <w:rPr>
                <w:rFonts w:ascii="仿宋" w:hAnsi="仿宋" w:eastAsia="仿宋" w:cs="黑体"/>
                <w:sz w:val="24"/>
                <w:szCs w:val="24"/>
                <w:lang w:eastAsia="zh-CN"/>
              </w:rPr>
              <w:t>BOD5为</w:t>
            </w:r>
            <w:r>
              <w:rPr>
                <w:rFonts w:hint="eastAsia" w:ascii="仿宋" w:hAnsi="仿宋" w:eastAsia="仿宋" w:cs="黑体"/>
                <w:sz w:val="24"/>
                <w:szCs w:val="24"/>
                <w:lang w:eastAsia="zh-CN"/>
              </w:rPr>
              <w:t>50~</w:t>
            </w:r>
            <w:r>
              <w:rPr>
                <w:rFonts w:ascii="仿宋" w:hAnsi="仿宋" w:eastAsia="仿宋" w:cs="黑体"/>
                <w:sz w:val="24"/>
                <w:szCs w:val="24"/>
                <w:lang w:eastAsia="zh-CN"/>
              </w:rPr>
              <w:t>120mg/L</w:t>
            </w:r>
            <w:r>
              <w:rPr>
                <w:rFonts w:hint="eastAsia" w:ascii="仿宋" w:hAnsi="仿宋" w:eastAsia="仿宋" w:cs="黑体"/>
                <w:sz w:val="24"/>
                <w:szCs w:val="24"/>
                <w:lang w:eastAsia="zh-CN"/>
              </w:rPr>
              <w:t>，</w:t>
            </w:r>
            <w:r>
              <w:rPr>
                <w:rFonts w:ascii="仿宋" w:hAnsi="仿宋" w:eastAsia="仿宋" w:cs="黑体"/>
                <w:sz w:val="24"/>
                <w:szCs w:val="24"/>
                <w:lang w:eastAsia="zh-CN"/>
              </w:rPr>
              <w:t>TP为2.0</w:t>
            </w:r>
            <w:r>
              <w:rPr>
                <w:rFonts w:hint="eastAsia" w:ascii="仿宋" w:hAnsi="仿宋" w:eastAsia="仿宋" w:cs="黑体"/>
                <w:sz w:val="24"/>
                <w:szCs w:val="24"/>
                <w:lang w:eastAsia="zh-CN"/>
              </w:rPr>
              <w:t>~</w:t>
            </w:r>
            <w:r>
              <w:rPr>
                <w:rFonts w:ascii="仿宋" w:hAnsi="仿宋" w:eastAsia="仿宋" w:cs="黑体"/>
                <w:sz w:val="24"/>
                <w:szCs w:val="24"/>
                <w:lang w:eastAsia="zh-CN"/>
              </w:rPr>
              <w:t>6.0mg/L</w:t>
            </w:r>
            <w:r>
              <w:rPr>
                <w:rFonts w:hint="eastAsia" w:ascii="仿宋" w:hAnsi="仿宋" w:eastAsia="仿宋" w:cs="黑体"/>
                <w:sz w:val="24"/>
                <w:szCs w:val="24"/>
                <w:lang w:eastAsia="zh-CN"/>
              </w:rPr>
              <w:t xml:space="preserve">， </w:t>
            </w:r>
            <w:r>
              <w:rPr>
                <w:rFonts w:ascii="仿宋" w:hAnsi="仿宋" w:eastAsia="仿宋" w:cs="黑体"/>
                <w:sz w:val="24"/>
                <w:szCs w:val="24"/>
                <w:lang w:eastAsia="zh-CN"/>
              </w:rPr>
              <w:t>CODcr</w:t>
            </w:r>
            <w:r>
              <w:rPr>
                <w:rFonts w:hint="eastAsia" w:ascii="仿宋" w:hAnsi="仿宋" w:eastAsia="仿宋" w:cs="黑体"/>
                <w:sz w:val="24"/>
                <w:szCs w:val="24"/>
                <w:lang w:eastAsia="zh-CN"/>
              </w:rPr>
              <w:t>为</w:t>
            </w:r>
            <w:r>
              <w:rPr>
                <w:rFonts w:ascii="仿宋" w:hAnsi="仿宋" w:eastAsia="仿宋" w:cs="黑体"/>
                <w:sz w:val="24"/>
                <w:szCs w:val="24"/>
                <w:lang w:eastAsia="zh-CN"/>
              </w:rPr>
              <w:t>150</w:t>
            </w:r>
            <w:r>
              <w:rPr>
                <w:rFonts w:hint="eastAsia" w:ascii="仿宋" w:hAnsi="仿宋" w:eastAsia="仿宋" w:cs="黑体"/>
                <w:sz w:val="24"/>
                <w:szCs w:val="24"/>
                <w:lang w:eastAsia="zh-CN"/>
              </w:rPr>
              <w:t>~</w:t>
            </w:r>
            <w:r>
              <w:rPr>
                <w:rFonts w:ascii="仿宋" w:hAnsi="仿宋" w:eastAsia="仿宋" w:cs="黑体"/>
                <w:sz w:val="24"/>
                <w:szCs w:val="24"/>
                <w:lang w:eastAsia="zh-CN"/>
              </w:rPr>
              <w:t>220mg/L</w:t>
            </w:r>
            <w:r>
              <w:rPr>
                <w:rFonts w:hint="eastAsia" w:ascii="仿宋" w:hAnsi="仿宋" w:eastAsia="仿宋" w:cs="黑体"/>
                <w:sz w:val="24"/>
                <w:szCs w:val="24"/>
                <w:lang w:eastAsia="zh-CN"/>
              </w:rPr>
              <w:t>，</w:t>
            </w:r>
            <w:r>
              <w:rPr>
                <w:rFonts w:ascii="仿宋" w:hAnsi="仿宋" w:eastAsia="仿宋" w:cs="黑体"/>
                <w:sz w:val="24"/>
                <w:szCs w:val="24"/>
                <w:lang w:eastAsia="zh-CN"/>
              </w:rPr>
              <w:t>SS</w:t>
            </w:r>
            <w:r>
              <w:rPr>
                <w:rFonts w:hint="eastAsia" w:ascii="仿宋" w:hAnsi="仿宋" w:eastAsia="仿宋" w:cs="黑体"/>
                <w:sz w:val="24"/>
                <w:szCs w:val="24"/>
                <w:lang w:eastAsia="zh-CN"/>
              </w:rPr>
              <w:t>为</w:t>
            </w:r>
            <w:r>
              <w:rPr>
                <w:rFonts w:ascii="仿宋" w:hAnsi="仿宋" w:eastAsia="仿宋" w:cs="黑体"/>
                <w:sz w:val="24"/>
                <w:szCs w:val="24"/>
                <w:lang w:eastAsia="zh-CN"/>
              </w:rPr>
              <w:t>6</w:t>
            </w:r>
            <w:r>
              <w:rPr>
                <w:rFonts w:hint="eastAsia" w:ascii="仿宋" w:hAnsi="仿宋" w:eastAsia="仿宋" w:cs="黑体"/>
                <w:sz w:val="24"/>
                <w:szCs w:val="24"/>
                <w:lang w:eastAsia="zh-CN"/>
              </w:rPr>
              <w:t>0~</w:t>
            </w:r>
            <w:r>
              <w:rPr>
                <w:rFonts w:ascii="仿宋" w:hAnsi="仿宋" w:eastAsia="仿宋" w:cs="黑体"/>
                <w:sz w:val="24"/>
                <w:szCs w:val="24"/>
                <w:lang w:eastAsia="zh-CN"/>
              </w:rPr>
              <w:t>120mg/L</w:t>
            </w:r>
            <w:r>
              <w:rPr>
                <w:rFonts w:hint="eastAsia" w:ascii="仿宋" w:hAnsi="仿宋" w:eastAsia="仿宋" w:cs="黑体"/>
                <w:sz w:val="24"/>
                <w:szCs w:val="24"/>
                <w:lang w:eastAsia="zh-CN"/>
              </w:rPr>
              <w:t>，</w:t>
            </w:r>
            <w:r>
              <w:rPr>
                <w:rFonts w:ascii="仿宋" w:hAnsi="仿宋" w:eastAsia="仿宋" w:cs="黑体"/>
                <w:sz w:val="24"/>
                <w:szCs w:val="24"/>
                <w:lang w:eastAsia="zh-CN"/>
              </w:rPr>
              <w:t>NH3-N</w:t>
            </w:r>
            <w:r>
              <w:rPr>
                <w:rFonts w:hint="eastAsia" w:ascii="仿宋" w:hAnsi="仿宋" w:eastAsia="仿宋" w:cs="黑体"/>
                <w:sz w:val="24"/>
                <w:szCs w:val="24"/>
                <w:lang w:eastAsia="zh-CN"/>
              </w:rPr>
              <w:t>为</w:t>
            </w:r>
            <w:r>
              <w:rPr>
                <w:rFonts w:ascii="仿宋" w:hAnsi="仿宋" w:eastAsia="仿宋" w:cs="黑体"/>
                <w:sz w:val="24"/>
                <w:szCs w:val="24"/>
                <w:lang w:eastAsia="zh-CN"/>
              </w:rPr>
              <w:t>1</w:t>
            </w:r>
            <w:r>
              <w:rPr>
                <w:rFonts w:hint="eastAsia" w:ascii="仿宋" w:hAnsi="仿宋" w:eastAsia="仿宋" w:cs="黑体"/>
                <w:sz w:val="24"/>
                <w:szCs w:val="24"/>
                <w:lang w:eastAsia="zh-CN"/>
              </w:rPr>
              <w:t>5~</w:t>
            </w:r>
            <w:r>
              <w:rPr>
                <w:rFonts w:ascii="仿宋" w:hAnsi="仿宋" w:eastAsia="仿宋" w:cs="黑体"/>
                <w:sz w:val="24"/>
                <w:szCs w:val="24"/>
                <w:lang w:eastAsia="zh-CN"/>
              </w:rPr>
              <w:t>30mg/L</w:t>
            </w:r>
            <w:r>
              <w:rPr>
                <w:rFonts w:hint="eastAsia" w:ascii="仿宋" w:hAnsi="仿宋" w:eastAsia="仿宋" w:cs="黑体"/>
                <w:sz w:val="24"/>
                <w:szCs w:val="24"/>
                <w:lang w:eastAsia="zh-CN"/>
              </w:rPr>
              <w:t>，</w:t>
            </w:r>
            <w:r>
              <w:rPr>
                <w:rFonts w:ascii="仿宋" w:hAnsi="仿宋" w:eastAsia="仿宋" w:cs="黑体"/>
                <w:sz w:val="24"/>
                <w:szCs w:val="24"/>
                <w:lang w:eastAsia="zh-CN"/>
              </w:rPr>
              <w:t>TN</w:t>
            </w:r>
            <w:r>
              <w:rPr>
                <w:rFonts w:hint="eastAsia" w:ascii="仿宋" w:hAnsi="仿宋" w:eastAsia="仿宋" w:cs="黑体"/>
                <w:sz w:val="24"/>
                <w:szCs w:val="24"/>
                <w:lang w:eastAsia="zh-CN"/>
              </w:rPr>
              <w:t>为</w:t>
            </w:r>
            <w:r>
              <w:rPr>
                <w:rFonts w:ascii="仿宋" w:hAnsi="仿宋" w:eastAsia="仿宋" w:cs="黑体"/>
                <w:sz w:val="24"/>
                <w:szCs w:val="24"/>
                <w:lang w:eastAsia="zh-CN"/>
              </w:rPr>
              <w:t>25</w:t>
            </w:r>
            <w:r>
              <w:rPr>
                <w:rFonts w:hint="eastAsia" w:ascii="仿宋" w:hAnsi="仿宋" w:eastAsia="仿宋" w:cs="黑体"/>
                <w:sz w:val="24"/>
                <w:szCs w:val="24"/>
                <w:lang w:eastAsia="zh-CN"/>
              </w:rPr>
              <w:t>~</w:t>
            </w:r>
            <w:r>
              <w:rPr>
                <w:rFonts w:ascii="仿宋" w:hAnsi="仿宋" w:eastAsia="仿宋" w:cs="黑体"/>
                <w:sz w:val="24"/>
                <w:szCs w:val="24"/>
                <w:lang w:eastAsia="zh-CN"/>
              </w:rPr>
              <w:t>38mg/L</w:t>
            </w:r>
            <w:r>
              <w:rPr>
                <w:rFonts w:hint="eastAsia" w:ascii="仿宋" w:hAnsi="仿宋" w:eastAsia="仿宋" w:cs="黑体"/>
                <w:sz w:val="24"/>
                <w:szCs w:val="24"/>
                <w:lang w:eastAsia="zh-CN"/>
              </w:rPr>
              <w:t>。</w:t>
            </w:r>
            <w:r>
              <w:rPr>
                <w:rFonts w:ascii="仿宋" w:hAnsi="仿宋" w:eastAsia="仿宋" w:cs="黑体"/>
                <w:sz w:val="24"/>
                <w:szCs w:val="24"/>
                <w:lang w:eastAsia="zh-CN"/>
              </w:rPr>
              <w:t xml:space="preserve"> </w:t>
            </w:r>
            <w:r>
              <w:rPr>
                <w:rFonts w:hint="eastAsia" w:ascii="仿宋" w:hAnsi="仿宋" w:eastAsia="仿宋" w:cs="黑体"/>
                <w:sz w:val="24"/>
                <w:szCs w:val="24"/>
                <w:lang w:eastAsia="zh-CN"/>
              </w:rPr>
              <w:t xml:space="preserve"> </w:t>
            </w:r>
            <w:r>
              <w:rPr>
                <w:rFonts w:ascii="仿宋" w:hAnsi="仿宋" w:eastAsia="仿宋" w:cs="黑体"/>
                <w:sz w:val="24"/>
                <w:szCs w:val="24"/>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597" w:name="_Toc50144046"/>
            <w:r>
              <w:rPr>
                <w:rFonts w:ascii="仿宋" w:hAnsi="仿宋" w:eastAsia="仿宋" w:cs="黑体"/>
                <w:sz w:val="24"/>
                <w:szCs w:val="24"/>
                <w:lang w:eastAsia="zh-CN"/>
              </w:rPr>
              <w:t>主要建设或改造内容</w:t>
            </w:r>
            <w:bookmarkEnd w:id="597"/>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二期工程</w:t>
            </w:r>
            <w:r>
              <w:rPr>
                <w:rFonts w:ascii="仿宋" w:hAnsi="仿宋" w:eastAsia="仿宋" w:cs="黑体"/>
                <w:sz w:val="24"/>
                <w:szCs w:val="24"/>
                <w:lang w:eastAsia="zh-CN"/>
              </w:rPr>
              <w:t>建（构）筑物占地面</w:t>
            </w:r>
            <w:r>
              <w:rPr>
                <w:rFonts w:hint="eastAsia" w:ascii="仿宋" w:hAnsi="仿宋" w:eastAsia="仿宋" w:cs="黑体"/>
                <w:sz w:val="24"/>
                <w:szCs w:val="24"/>
                <w:lang w:eastAsia="zh-CN"/>
              </w:rPr>
              <w:t>积</w:t>
            </w:r>
            <w:r>
              <w:rPr>
                <w:rFonts w:ascii="仿宋" w:hAnsi="仿宋" w:eastAsia="仿宋" w:cs="黑体"/>
                <w:sz w:val="24"/>
                <w:szCs w:val="24"/>
                <w:lang w:eastAsia="zh-CN"/>
              </w:rPr>
              <w:t>20288.72m2。工</w:t>
            </w:r>
            <w:r>
              <w:rPr>
                <w:rFonts w:hint="eastAsia" w:ascii="仿宋" w:hAnsi="仿宋" w:eastAsia="仿宋" w:cs="黑体"/>
                <w:sz w:val="24"/>
                <w:szCs w:val="24"/>
                <w:lang w:eastAsia="zh-CN"/>
              </w:rPr>
              <w:t>程组成内容包括污水处理生产区的建（构）筑物、配套工程、</w:t>
            </w:r>
            <w:r>
              <w:rPr>
                <w:rFonts w:ascii="仿宋" w:hAnsi="仿宋" w:eastAsia="仿宋" w:cs="黑体"/>
                <w:sz w:val="24"/>
                <w:szCs w:val="24"/>
                <w:lang w:eastAsia="zh-CN"/>
              </w:rPr>
              <w:t>厂</w:t>
            </w:r>
            <w:r>
              <w:rPr>
                <w:rFonts w:hint="eastAsia" w:ascii="仿宋" w:hAnsi="仿宋" w:eastAsia="仿宋" w:cs="黑体"/>
                <w:sz w:val="24"/>
                <w:szCs w:val="24"/>
                <w:lang w:eastAsia="zh-CN"/>
              </w:rPr>
              <w:t>区辅助建筑包括综合楼、车库和绿化工程、环保工程等。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关键设备</w:t>
            </w:r>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关键设备包括工艺设备、电气设备、仪表设备、自控设备、平面布置用设备、化验室设备、机修设备、生产运输设备、备品备件设备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案例总投资额（万元）</w:t>
            </w:r>
          </w:p>
        </w:tc>
        <w:tc>
          <w:tcPr>
            <w:tcW w:w="577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43436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建设期（</w:t>
            </w:r>
            <w:r>
              <w:rPr>
                <w:rFonts w:hint="eastAsia" w:ascii="仿宋" w:hAnsi="仿宋" w:eastAsia="仿宋" w:cs="黑体"/>
                <w:sz w:val="24"/>
                <w:szCs w:val="24"/>
                <w:lang w:eastAsia="zh-CN"/>
              </w:rPr>
              <w:t>年）</w:t>
            </w:r>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项目于</w:t>
            </w:r>
            <w:r>
              <w:rPr>
                <w:rFonts w:ascii="仿宋" w:hAnsi="仿宋" w:eastAsia="仿宋" w:cs="黑体"/>
                <w:sz w:val="24"/>
                <w:szCs w:val="24"/>
                <w:lang w:eastAsia="zh-CN"/>
              </w:rPr>
              <w:t>2017年6月9日</w:t>
            </w:r>
            <w:r>
              <w:rPr>
                <w:rFonts w:hint="eastAsia" w:ascii="仿宋" w:hAnsi="仿宋" w:eastAsia="仿宋" w:cs="黑体"/>
                <w:sz w:val="24"/>
                <w:szCs w:val="24"/>
                <w:lang w:eastAsia="zh-CN"/>
              </w:rPr>
              <w:t>开工建设，</w:t>
            </w:r>
            <w:r>
              <w:rPr>
                <w:rFonts w:ascii="仿宋" w:hAnsi="仿宋" w:eastAsia="仿宋" w:cs="黑体"/>
                <w:sz w:val="24"/>
                <w:szCs w:val="24"/>
                <w:lang w:eastAsia="zh-CN"/>
              </w:rPr>
              <w:t>2018年6月25日</w:t>
            </w:r>
            <w:r>
              <w:rPr>
                <w:rFonts w:hint="eastAsia" w:ascii="仿宋" w:hAnsi="仿宋" w:eastAsia="仿宋" w:cs="黑体"/>
                <w:sz w:val="24"/>
                <w:szCs w:val="24"/>
                <w:lang w:eastAsia="zh-CN"/>
              </w:rPr>
              <w:t>环保验收，半年主体工程建成通水，一年投入商业运营。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能源（资源）、生态、环境及经济社会效益</w:t>
            </w:r>
          </w:p>
        </w:tc>
        <w:tc>
          <w:tcPr>
            <w:tcW w:w="577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项目为茅洲河流域水环境综合整治骨干污水处理工程，对于消除茅洲河流域水体黑臭，提升片区水环境质量，助力流域水质考核顺利达标具有重要意义，为2020年茅洲河水质达到地表</w:t>
            </w:r>
            <w:r>
              <w:rPr>
                <w:rFonts w:hint="eastAsia" w:ascii="仿宋" w:hAnsi="仿宋" w:eastAsia="仿宋" w:cs="黑体"/>
                <w:sz w:val="24"/>
                <w:szCs w:val="24"/>
                <w:lang w:eastAsia="zh-CN"/>
              </w:rPr>
              <w:t>Ⅴ</w:t>
            </w:r>
            <w:r>
              <w:rPr>
                <w:rFonts w:ascii="仿宋" w:hAnsi="仿宋" w:eastAsia="仿宋" w:cs="黑体"/>
                <w:sz w:val="24"/>
                <w:szCs w:val="24"/>
                <w:lang w:eastAsia="zh-CN"/>
              </w:rPr>
              <w:t>类奠定了坚实的基础。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8" w:type="dxa"/>
            <w:gridSpan w:val="8"/>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598" w:name="_Toc50144047"/>
            <w:r>
              <w:rPr>
                <w:rFonts w:ascii="仿宋" w:hAnsi="仿宋" w:eastAsia="仿宋" w:cs="黑体"/>
                <w:sz w:val="24"/>
                <w:szCs w:val="24"/>
                <w:lang w:eastAsia="zh-CN"/>
              </w:rPr>
              <w:t>姓   名</w:t>
            </w:r>
            <w:bookmarkEnd w:id="598"/>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杨凡</w:t>
            </w:r>
          </w:p>
        </w:tc>
        <w:tc>
          <w:tcPr>
            <w:tcW w:w="1510" w:type="dxa"/>
            <w:gridSpan w:val="2"/>
            <w:vAlign w:val="center"/>
          </w:tcPr>
          <w:p>
            <w:pPr>
              <w:pStyle w:val="41"/>
              <w:ind w:firstLine="0" w:firstLineChars="0"/>
              <w:jc w:val="both"/>
              <w:rPr>
                <w:rFonts w:ascii="仿宋" w:hAnsi="仿宋" w:eastAsia="仿宋" w:cs="黑体"/>
                <w:sz w:val="24"/>
                <w:szCs w:val="24"/>
                <w:lang w:eastAsia="zh-CN"/>
              </w:rPr>
            </w:pPr>
            <w:bookmarkStart w:id="599" w:name="_Toc50144048"/>
            <w:r>
              <w:rPr>
                <w:rFonts w:ascii="仿宋" w:hAnsi="仿宋" w:eastAsia="仿宋" w:cs="黑体"/>
                <w:sz w:val="24"/>
                <w:szCs w:val="24"/>
                <w:lang w:eastAsia="zh-CN"/>
              </w:rPr>
              <w:t>联系电话</w:t>
            </w:r>
            <w:bookmarkEnd w:id="599"/>
          </w:p>
        </w:tc>
        <w:tc>
          <w:tcPr>
            <w:tcW w:w="2281"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600" w:name="_Toc50144049"/>
            <w:r>
              <w:rPr>
                <w:rFonts w:ascii="仿宋" w:hAnsi="仿宋" w:eastAsia="仿宋" w:cs="黑体"/>
                <w:sz w:val="24"/>
                <w:szCs w:val="24"/>
                <w:lang w:eastAsia="zh-CN"/>
              </w:rPr>
              <w:t>手   机</w:t>
            </w:r>
            <w:bookmarkEnd w:id="600"/>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13590209092</w:t>
            </w:r>
          </w:p>
        </w:tc>
        <w:tc>
          <w:tcPr>
            <w:tcW w:w="1510" w:type="dxa"/>
            <w:gridSpan w:val="2"/>
            <w:vAlign w:val="center"/>
          </w:tcPr>
          <w:p>
            <w:pPr>
              <w:pStyle w:val="41"/>
              <w:ind w:firstLine="0" w:firstLineChars="0"/>
              <w:jc w:val="both"/>
              <w:rPr>
                <w:rFonts w:ascii="仿宋" w:hAnsi="仿宋" w:eastAsia="仿宋" w:cs="黑体"/>
                <w:sz w:val="24"/>
                <w:szCs w:val="24"/>
                <w:lang w:eastAsia="zh-CN"/>
              </w:rPr>
            </w:pPr>
            <w:bookmarkStart w:id="601" w:name="_Toc50144050"/>
            <w:r>
              <w:rPr>
                <w:rFonts w:ascii="仿宋" w:hAnsi="仿宋" w:eastAsia="仿宋" w:cs="黑体"/>
                <w:sz w:val="24"/>
                <w:szCs w:val="24"/>
                <w:lang w:eastAsia="zh-CN"/>
              </w:rPr>
              <w:t>邮   编</w:t>
            </w:r>
            <w:bookmarkEnd w:id="601"/>
          </w:p>
        </w:tc>
        <w:tc>
          <w:tcPr>
            <w:tcW w:w="2281"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518003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602" w:name="_Toc50144051"/>
            <w:r>
              <w:rPr>
                <w:rFonts w:ascii="仿宋" w:hAnsi="仿宋" w:eastAsia="仿宋" w:cs="黑体"/>
                <w:sz w:val="24"/>
                <w:szCs w:val="24"/>
                <w:lang w:eastAsia="zh-CN"/>
              </w:rPr>
              <w:t>E-mail</w:t>
            </w:r>
            <w:bookmarkEnd w:id="602"/>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36630761@qq.com</w:t>
            </w:r>
          </w:p>
        </w:tc>
        <w:tc>
          <w:tcPr>
            <w:tcW w:w="1510" w:type="dxa"/>
            <w:gridSpan w:val="2"/>
            <w:vAlign w:val="center"/>
          </w:tcPr>
          <w:p>
            <w:pPr>
              <w:pStyle w:val="41"/>
              <w:ind w:firstLine="0" w:firstLineChars="0"/>
              <w:jc w:val="both"/>
              <w:rPr>
                <w:rFonts w:ascii="仿宋" w:hAnsi="仿宋" w:eastAsia="仿宋" w:cs="黑体"/>
                <w:sz w:val="24"/>
                <w:szCs w:val="24"/>
                <w:lang w:eastAsia="zh-CN"/>
              </w:rPr>
            </w:pPr>
            <w:bookmarkStart w:id="603" w:name="_Toc50144052"/>
            <w:r>
              <w:rPr>
                <w:rFonts w:ascii="仿宋" w:hAnsi="仿宋" w:eastAsia="仿宋" w:cs="黑体"/>
                <w:sz w:val="24"/>
                <w:szCs w:val="24"/>
                <w:lang w:eastAsia="zh-CN"/>
              </w:rPr>
              <w:t>传   真</w:t>
            </w:r>
            <w:bookmarkEnd w:id="603"/>
          </w:p>
        </w:tc>
        <w:tc>
          <w:tcPr>
            <w:tcW w:w="2281" w:type="dxa"/>
            <w:gridSpan w:val="2"/>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604" w:name="_Toc50144053"/>
            <w:r>
              <w:rPr>
                <w:rFonts w:ascii="仿宋" w:hAnsi="仿宋" w:eastAsia="仿宋" w:cs="黑体"/>
                <w:sz w:val="24"/>
                <w:szCs w:val="24"/>
                <w:lang w:eastAsia="zh-CN"/>
              </w:rPr>
              <w:t>通信地址</w:t>
            </w:r>
            <w:bookmarkEnd w:id="604"/>
          </w:p>
        </w:tc>
        <w:tc>
          <w:tcPr>
            <w:tcW w:w="7140" w:type="dxa"/>
            <w:gridSpan w:val="6"/>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深圳市罗湖区延芳路63号深水楼</w:t>
            </w:r>
          </w:p>
        </w:tc>
      </w:tr>
    </w:tbl>
    <w:p>
      <w:pPr>
        <w:widowControl/>
        <w:spacing w:line="240" w:lineRule="auto"/>
        <w:ind w:firstLine="0" w:firstLineChars="0"/>
        <w:rPr>
          <w:rFonts w:ascii="仿宋_GB2312" w:hAnsi="宋体" w:eastAsia="仿宋_GB2312" w:cstheme="majorBidi"/>
          <w:b/>
          <w:bCs/>
          <w:sz w:val="32"/>
          <w:szCs w:val="32"/>
          <w:lang w:eastAsia="zh-CN"/>
        </w:rPr>
      </w:pPr>
    </w:p>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仿宋_GB2312" w:hAnsi="宋体" w:eastAsia="仿宋_GB2312"/>
          <w:lang w:eastAsia="zh-CN"/>
        </w:rPr>
      </w:pPr>
      <w:bookmarkStart w:id="605" w:name="_Toc52370366"/>
      <w:r>
        <w:rPr>
          <w:rFonts w:hint="eastAsia" w:ascii="仿宋_GB2312" w:hAnsi="宋体" w:eastAsia="仿宋_GB2312"/>
          <w:lang w:eastAsia="zh-CN"/>
        </w:rPr>
        <w:t>深圳河湾生态健康改善工程系统集成与示范</w:t>
      </w:r>
      <w:bookmarkEnd w:id="605"/>
    </w:p>
    <w:tbl>
      <w:tblPr>
        <w:tblStyle w:val="24"/>
        <w:tblW w:w="89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506"/>
        <w:gridCol w:w="1984"/>
        <w:gridCol w:w="709"/>
        <w:gridCol w:w="718"/>
        <w:gridCol w:w="2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both"/>
              <w:rPr>
                <w:rFonts w:ascii="仿宋" w:hAnsi="仿宋" w:eastAsia="仿宋" w:cs="黑体"/>
                <w:b/>
                <w:sz w:val="24"/>
                <w:szCs w:val="24"/>
                <w:lang w:eastAsia="zh-CN"/>
              </w:rPr>
            </w:pPr>
            <w:bookmarkStart w:id="606" w:name="_Toc50144070"/>
            <w:r>
              <w:rPr>
                <w:rFonts w:ascii="仿宋" w:hAnsi="仿宋" w:eastAsia="仿宋" w:cs="黑体"/>
                <w:b/>
                <w:sz w:val="24"/>
                <w:szCs w:val="24"/>
                <w:lang w:eastAsia="zh-CN"/>
              </w:rPr>
              <w:t>技术概述</w:t>
            </w:r>
            <w:bookmarkEnd w:id="606"/>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07" w:name="_Toc50144071"/>
            <w:r>
              <w:rPr>
                <w:rFonts w:ascii="仿宋" w:hAnsi="仿宋" w:eastAsia="仿宋" w:cs="黑体"/>
                <w:sz w:val="24"/>
                <w:szCs w:val="24"/>
                <w:lang w:eastAsia="zh-CN"/>
              </w:rPr>
              <w:t>技术名称</w:t>
            </w:r>
            <w:bookmarkEnd w:id="607"/>
          </w:p>
        </w:tc>
        <w:tc>
          <w:tcPr>
            <w:tcW w:w="269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08" w:name="_Toc50144072"/>
            <w:r>
              <w:rPr>
                <w:rFonts w:hint="eastAsia" w:ascii="仿宋" w:hAnsi="仿宋" w:eastAsia="仿宋" w:cs="黑体"/>
                <w:sz w:val="24"/>
                <w:szCs w:val="24"/>
                <w:lang w:eastAsia="zh-CN"/>
              </w:rPr>
              <w:t>深圳河湾生态健康改善工程系统集成与示范</w:t>
            </w:r>
            <w:bookmarkEnd w:id="608"/>
          </w:p>
        </w:tc>
        <w:tc>
          <w:tcPr>
            <w:tcW w:w="718"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09" w:name="_Toc50144073"/>
            <w:r>
              <w:rPr>
                <w:rFonts w:ascii="仿宋" w:hAnsi="仿宋" w:eastAsia="仿宋" w:cs="黑体"/>
                <w:sz w:val="24"/>
                <w:szCs w:val="24"/>
                <w:lang w:eastAsia="zh-CN"/>
              </w:rPr>
              <w:t>所属领域</w:t>
            </w:r>
            <w:bookmarkEnd w:id="609"/>
          </w:p>
        </w:tc>
        <w:tc>
          <w:tcPr>
            <w:tcW w:w="2440"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10" w:name="_Toc50144074"/>
            <w:r>
              <w:rPr>
                <w:rFonts w:ascii="仿宋" w:hAnsi="仿宋" w:eastAsia="仿宋" w:cs="黑体"/>
                <w:sz w:val="24"/>
                <w:szCs w:val="24"/>
                <w:lang w:eastAsia="zh-CN"/>
              </w:rPr>
              <w:t>1.6.3城市黑臭水体整治</w:t>
            </w:r>
            <w:bookmarkEnd w:id="6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11" w:name="_Toc50144075"/>
            <w:r>
              <w:rPr>
                <w:rFonts w:ascii="仿宋" w:hAnsi="仿宋" w:eastAsia="仿宋" w:cs="黑体"/>
                <w:sz w:val="24"/>
                <w:szCs w:val="24"/>
                <w:lang w:eastAsia="zh-CN"/>
              </w:rPr>
              <w:t>单位名称</w:t>
            </w:r>
            <w:bookmarkEnd w:id="611"/>
          </w:p>
        </w:tc>
        <w:tc>
          <w:tcPr>
            <w:tcW w:w="585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12" w:name="_Toc50144076"/>
            <w:r>
              <w:rPr>
                <w:rFonts w:hint="eastAsia" w:ascii="仿宋" w:hAnsi="仿宋" w:eastAsia="仿宋" w:cs="黑体"/>
                <w:sz w:val="24"/>
                <w:szCs w:val="24"/>
                <w:lang w:eastAsia="zh-CN"/>
              </w:rPr>
              <w:t>深圳市水务规划设计院股份有限公司</w:t>
            </w:r>
            <w:bookmarkEnd w:id="6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13" w:name="_Toc50144077"/>
            <w:r>
              <w:rPr>
                <w:rFonts w:ascii="仿宋" w:hAnsi="仿宋" w:eastAsia="仿宋" w:cs="黑体"/>
                <w:sz w:val="24"/>
                <w:szCs w:val="24"/>
                <w:lang w:eastAsia="zh-CN"/>
              </w:rPr>
              <w:t>技术来源</w:t>
            </w:r>
            <w:bookmarkEnd w:id="613"/>
          </w:p>
        </w:tc>
        <w:tc>
          <w:tcPr>
            <w:tcW w:w="585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14" w:name="_Toc50144079"/>
            <w:r>
              <w:rPr>
                <w:rFonts w:ascii="仿宋" w:hAnsi="仿宋" w:eastAsia="仿宋" w:cs="黑体"/>
                <w:sz w:val="24"/>
                <w:szCs w:val="24"/>
                <w:lang w:eastAsia="zh-CN"/>
              </w:rPr>
              <w:t>技术背景及应用现状</w:t>
            </w:r>
            <w:bookmarkEnd w:id="614"/>
          </w:p>
        </w:tc>
        <w:tc>
          <w:tcPr>
            <w:tcW w:w="585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15" w:name="_Toc50144080"/>
            <w:r>
              <w:rPr>
                <w:rFonts w:hint="eastAsia" w:ascii="仿宋" w:hAnsi="仿宋" w:eastAsia="仿宋" w:cs="黑体"/>
                <w:sz w:val="24"/>
                <w:szCs w:val="24"/>
                <w:lang w:eastAsia="zh-CN"/>
              </w:rPr>
              <w:t>系统解决流域水环境问题，在深圳及周边城市进行应用推广</w:t>
            </w:r>
            <w:bookmarkEnd w:id="615"/>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16" w:name="_Toc50144081"/>
            <w:r>
              <w:rPr>
                <w:rFonts w:ascii="仿宋" w:hAnsi="仿宋" w:eastAsia="仿宋" w:cs="黑体"/>
                <w:sz w:val="24"/>
                <w:szCs w:val="24"/>
                <w:lang w:eastAsia="zh-CN"/>
              </w:rPr>
              <w:t>技术应用条件</w:t>
            </w:r>
            <w:bookmarkEnd w:id="616"/>
          </w:p>
        </w:tc>
        <w:tc>
          <w:tcPr>
            <w:tcW w:w="585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17" w:name="_Toc50144082"/>
            <w:r>
              <w:rPr>
                <w:rFonts w:hint="eastAsia" w:ascii="仿宋" w:hAnsi="仿宋" w:eastAsia="仿宋" w:cs="黑体"/>
                <w:sz w:val="24"/>
                <w:szCs w:val="24"/>
                <w:lang w:eastAsia="zh-CN"/>
              </w:rPr>
              <w:t>城市河流高强开发、高强度暴雨和高污染负荷等条件下雨污合流区的河流综合整治，需要电能、少量人力</w:t>
            </w:r>
            <w:bookmarkEnd w:id="617"/>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18" w:name="_Toc50144083"/>
            <w:r>
              <w:rPr>
                <w:rFonts w:ascii="仿宋" w:hAnsi="仿宋" w:eastAsia="仿宋" w:cs="黑体"/>
                <w:sz w:val="24"/>
                <w:szCs w:val="24"/>
                <w:lang w:eastAsia="zh-CN"/>
              </w:rPr>
              <w:t>核心技术内容</w:t>
            </w:r>
            <w:bookmarkEnd w:id="618"/>
          </w:p>
        </w:tc>
        <w:tc>
          <w:tcPr>
            <w:tcW w:w="585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19" w:name="_Toc50144084"/>
            <w:r>
              <w:rPr>
                <w:rFonts w:hint="eastAsia" w:ascii="仿宋" w:hAnsi="仿宋" w:eastAsia="仿宋" w:cs="黑体"/>
                <w:sz w:val="24"/>
                <w:szCs w:val="24"/>
                <w:lang w:eastAsia="zh-CN"/>
              </w:rPr>
              <w:t>1、</w:t>
            </w:r>
            <w:r>
              <w:rPr>
                <w:rFonts w:ascii="仿宋" w:hAnsi="仿宋" w:eastAsia="仿宋" w:cs="黑体"/>
                <w:sz w:val="24"/>
                <w:szCs w:val="24"/>
                <w:lang w:eastAsia="zh-CN"/>
              </w:rPr>
              <w:t>首次从现行规程规范截流倍数向初期雨水截流强度转变，提出了初（小）雨截污控污理论体系及工程措施</w:t>
            </w:r>
            <w:bookmarkEnd w:id="619"/>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bookmarkStart w:id="620" w:name="_Toc50144085"/>
            <w:r>
              <w:rPr>
                <w:rFonts w:hint="eastAsia" w:ascii="仿宋" w:hAnsi="仿宋" w:eastAsia="仿宋" w:cs="黑体"/>
                <w:sz w:val="24"/>
                <w:szCs w:val="24"/>
                <w:lang w:eastAsia="zh-CN"/>
              </w:rPr>
              <w:t>2、</w:t>
            </w:r>
            <w:r>
              <w:rPr>
                <w:rFonts w:ascii="仿宋" w:hAnsi="仿宋" w:eastAsia="仿宋" w:cs="黑体"/>
                <w:sz w:val="24"/>
                <w:szCs w:val="24"/>
                <w:lang w:eastAsia="zh-CN"/>
              </w:rPr>
              <w:t>首次建立了小强度降雨的径流-水质耦合模型，提出了解决旱季漏排污水、雨季混流污水、初雨面源污染控制为核心的工程布局</w:t>
            </w:r>
            <w:bookmarkEnd w:id="620"/>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bookmarkStart w:id="621" w:name="_Toc50144086"/>
            <w:r>
              <w:rPr>
                <w:rFonts w:hint="eastAsia" w:ascii="仿宋" w:hAnsi="仿宋" w:eastAsia="仿宋" w:cs="黑体"/>
                <w:sz w:val="24"/>
                <w:szCs w:val="24"/>
                <w:lang w:eastAsia="zh-CN"/>
              </w:rPr>
              <w:t>3、</w:t>
            </w:r>
            <w:r>
              <w:rPr>
                <w:rFonts w:ascii="仿宋" w:hAnsi="仿宋" w:eastAsia="仿宋" w:cs="黑体"/>
                <w:sz w:val="24"/>
                <w:szCs w:val="24"/>
                <w:lang w:eastAsia="zh-CN"/>
              </w:rPr>
              <w:t>自主开发的复合型FMBR、臭氧氧化/陶瓷膜组合技术可实现再生水安全回用</w:t>
            </w:r>
            <w:bookmarkEnd w:id="621"/>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bookmarkStart w:id="622" w:name="_Toc50144087"/>
            <w:r>
              <w:rPr>
                <w:rFonts w:hint="eastAsia" w:ascii="仿宋" w:hAnsi="仿宋" w:eastAsia="仿宋" w:cs="黑体"/>
                <w:sz w:val="24"/>
                <w:szCs w:val="24"/>
                <w:lang w:eastAsia="zh-CN"/>
              </w:rPr>
              <w:t>4、</w:t>
            </w:r>
            <w:r>
              <w:rPr>
                <w:rFonts w:ascii="仿宋" w:hAnsi="仿宋" w:eastAsia="仿宋" w:cs="黑体"/>
                <w:sz w:val="24"/>
                <w:szCs w:val="24"/>
                <w:lang w:eastAsia="zh-CN"/>
              </w:rPr>
              <w:t>自主开发的生物陶炭</w:t>
            </w:r>
            <w:r>
              <w:rPr>
                <w:rFonts w:hint="eastAsia" w:ascii="仿宋" w:hAnsi="仿宋" w:eastAsia="仿宋" w:cs="黑体"/>
                <w:sz w:val="24"/>
                <w:szCs w:val="24"/>
                <w:lang w:eastAsia="zh-CN"/>
              </w:rPr>
              <w:t>-</w:t>
            </w:r>
            <w:r>
              <w:rPr>
                <w:rFonts w:ascii="仿宋" w:hAnsi="仿宋" w:eastAsia="仿宋" w:cs="黑体"/>
                <w:sz w:val="24"/>
                <w:szCs w:val="24"/>
                <w:lang w:eastAsia="zh-CN"/>
              </w:rPr>
              <w:t>多水塘集成的复合型人工湿地，在深圳观澜河</w:t>
            </w:r>
            <w:r>
              <w:rPr>
                <w:rFonts w:hint="eastAsia" w:ascii="仿宋" w:hAnsi="仿宋" w:eastAsia="仿宋" w:cs="黑体"/>
                <w:sz w:val="24"/>
                <w:szCs w:val="24"/>
                <w:lang w:eastAsia="zh-CN"/>
              </w:rPr>
              <w:t>、</w:t>
            </w:r>
            <w:r>
              <w:rPr>
                <w:rFonts w:ascii="仿宋" w:hAnsi="仿宋" w:eastAsia="仿宋" w:cs="黑体"/>
                <w:sz w:val="24"/>
                <w:szCs w:val="24"/>
                <w:lang w:eastAsia="zh-CN"/>
              </w:rPr>
              <w:t>马鞍山慈湖河生态治理中得到应用并稳定运行</w:t>
            </w:r>
            <w:r>
              <w:rPr>
                <w:rFonts w:hint="eastAsia" w:ascii="仿宋" w:hAnsi="仿宋" w:eastAsia="仿宋" w:cs="黑体"/>
                <w:sz w:val="24"/>
                <w:szCs w:val="24"/>
                <w:lang w:eastAsia="zh-CN"/>
              </w:rPr>
              <w:t>。</w:t>
            </w:r>
            <w:bookmarkEnd w:id="6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23" w:name="_Toc50144088"/>
            <w:r>
              <w:rPr>
                <w:rFonts w:ascii="仿宋" w:hAnsi="仿宋" w:eastAsia="仿宋" w:cs="黑体"/>
                <w:sz w:val="24"/>
                <w:szCs w:val="24"/>
                <w:lang w:eastAsia="zh-CN"/>
              </w:rPr>
              <w:t>主要技术指标</w:t>
            </w:r>
            <w:bookmarkEnd w:id="623"/>
          </w:p>
        </w:tc>
        <w:tc>
          <w:tcPr>
            <w:tcW w:w="585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24" w:name="_Toc50144089"/>
            <w:r>
              <w:rPr>
                <w:rFonts w:hint="eastAsia" w:ascii="仿宋" w:hAnsi="仿宋" w:eastAsia="仿宋" w:cs="黑体"/>
                <w:sz w:val="24"/>
                <w:szCs w:val="24"/>
                <w:lang w:eastAsia="zh-CN"/>
              </w:rPr>
              <w:t>水环境指标：全部消除黑臭，逐步稳定达到地表V类水标准</w:t>
            </w:r>
            <w:bookmarkEnd w:id="624"/>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25" w:name="_Toc50144090"/>
            <w:r>
              <w:rPr>
                <w:rFonts w:ascii="仿宋" w:hAnsi="仿宋" w:eastAsia="仿宋" w:cs="黑体"/>
                <w:sz w:val="24"/>
                <w:szCs w:val="24"/>
                <w:lang w:eastAsia="zh-CN"/>
              </w:rPr>
              <w:t>技术鉴定情况</w:t>
            </w:r>
            <w:bookmarkEnd w:id="625"/>
          </w:p>
        </w:tc>
        <w:tc>
          <w:tcPr>
            <w:tcW w:w="585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26" w:name="_Toc50144091"/>
            <w:r>
              <w:rPr>
                <w:rFonts w:hint="eastAsia" w:ascii="仿宋" w:hAnsi="仿宋" w:eastAsia="仿宋" w:cs="黑体"/>
                <w:sz w:val="24"/>
                <w:szCs w:val="24"/>
                <w:lang w:eastAsia="zh-CN"/>
              </w:rPr>
              <w:t>深科同鉴字[2017]第1017号</w:t>
            </w:r>
            <w:bookmarkEnd w:id="6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b/>
                <w:sz w:val="24"/>
                <w:szCs w:val="24"/>
                <w:lang w:eastAsia="zh-CN"/>
              </w:rPr>
            </w:pPr>
          </w:p>
        </w:tc>
        <w:tc>
          <w:tcPr>
            <w:tcW w:w="2529"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27" w:name="_Toc50144092"/>
            <w:r>
              <w:rPr>
                <w:rFonts w:ascii="仿宋" w:hAnsi="仿宋" w:eastAsia="仿宋" w:cs="黑体"/>
                <w:sz w:val="24"/>
                <w:szCs w:val="24"/>
                <w:lang w:eastAsia="zh-CN"/>
              </w:rPr>
              <w:t>典型用户</w:t>
            </w:r>
            <w:bookmarkEnd w:id="627"/>
          </w:p>
        </w:tc>
        <w:tc>
          <w:tcPr>
            <w:tcW w:w="585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28" w:name="_Toc50144093"/>
            <w:r>
              <w:rPr>
                <w:rFonts w:hint="eastAsia" w:ascii="仿宋" w:hAnsi="仿宋" w:eastAsia="仿宋" w:cs="黑体"/>
                <w:sz w:val="24"/>
                <w:szCs w:val="24"/>
                <w:lang w:eastAsia="zh-CN"/>
              </w:rPr>
              <w:t>深圳市水务局、南山区环保和水务局、广东河海工程咨询有限公司、深圳市水务科技有限公司</w:t>
            </w:r>
            <w:bookmarkEnd w:id="628"/>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both"/>
              <w:rPr>
                <w:rFonts w:ascii="仿宋" w:hAnsi="仿宋" w:eastAsia="仿宋" w:cs="黑体"/>
                <w:b/>
                <w:sz w:val="24"/>
                <w:szCs w:val="24"/>
                <w:lang w:eastAsia="zh-CN"/>
              </w:rPr>
            </w:pPr>
            <w:bookmarkStart w:id="629" w:name="_Toc50144094"/>
            <w:r>
              <w:rPr>
                <w:rFonts w:ascii="仿宋" w:hAnsi="仿宋" w:eastAsia="仿宋" w:cs="黑体"/>
                <w:b/>
                <w:sz w:val="24"/>
                <w:szCs w:val="24"/>
                <w:lang w:eastAsia="zh-CN"/>
              </w:rPr>
              <w:t>技术综合影响</w:t>
            </w:r>
            <w:bookmarkEnd w:id="629"/>
          </w:p>
        </w:tc>
        <w:tc>
          <w:tcPr>
            <w:tcW w:w="252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30" w:name="_Toc50144095"/>
            <w:r>
              <w:rPr>
                <w:rFonts w:ascii="仿宋" w:hAnsi="仿宋" w:eastAsia="仿宋" w:cs="黑体"/>
                <w:sz w:val="24"/>
                <w:szCs w:val="24"/>
                <w:lang w:eastAsia="zh-CN"/>
              </w:rPr>
              <w:t>对资源、能源利用的影响</w:t>
            </w:r>
            <w:bookmarkEnd w:id="630"/>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31" w:name="_Toc50144096"/>
            <w:r>
              <w:rPr>
                <w:rFonts w:ascii="仿宋" w:hAnsi="仿宋" w:eastAsia="仿宋" w:cs="黑体"/>
                <w:sz w:val="24"/>
                <w:szCs w:val="24"/>
                <w:lang w:eastAsia="zh-CN"/>
              </w:rPr>
              <w:t>资源利用情况</w:t>
            </w:r>
            <w:bookmarkEnd w:id="631"/>
          </w:p>
        </w:tc>
        <w:tc>
          <w:tcPr>
            <w:tcW w:w="3867"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32" w:name="_Toc50144097"/>
            <w:r>
              <w:rPr>
                <w:rFonts w:hint="eastAsia" w:ascii="仿宋" w:hAnsi="仿宋" w:eastAsia="仿宋" w:cs="黑体"/>
                <w:sz w:val="24"/>
                <w:szCs w:val="24"/>
                <w:lang w:eastAsia="zh-CN"/>
              </w:rPr>
              <w:t>资源消耗主要为技术实施阶段所需要的混凝土、钢筋、管道、苗木、污水处理设备等</w:t>
            </w:r>
            <w:bookmarkEnd w:id="632"/>
            <w:r>
              <w:rPr>
                <w:rFonts w:hint="eastAsia" w:ascii="仿宋" w:hAnsi="仿宋" w:eastAsia="仿宋" w:cs="黑体"/>
                <w:sz w:val="24"/>
                <w:szCs w:val="24"/>
                <w:lang w:eastAsia="zh-CN"/>
              </w:rPr>
              <w:t>。该技术将对材料进行再生利用、场地土方利用及再生水进行利用。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33" w:name="_Toc50144098"/>
            <w:r>
              <w:rPr>
                <w:rFonts w:ascii="仿宋" w:hAnsi="仿宋" w:eastAsia="仿宋" w:cs="黑体"/>
                <w:sz w:val="24"/>
                <w:szCs w:val="24"/>
                <w:lang w:eastAsia="zh-CN"/>
              </w:rPr>
              <w:t>能源利用情况</w:t>
            </w:r>
            <w:bookmarkEnd w:id="633"/>
          </w:p>
        </w:tc>
        <w:tc>
          <w:tcPr>
            <w:tcW w:w="3867"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34" w:name="_Toc50144099"/>
            <w:r>
              <w:rPr>
                <w:rFonts w:hint="eastAsia" w:ascii="仿宋" w:hAnsi="仿宋" w:eastAsia="仿宋" w:cs="黑体"/>
                <w:sz w:val="24"/>
                <w:szCs w:val="24"/>
                <w:lang w:eastAsia="zh-CN"/>
              </w:rPr>
              <w:t>主要消耗电能</w:t>
            </w:r>
            <w:bookmarkEnd w:id="634"/>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35" w:name="_Toc50144100"/>
            <w:r>
              <w:rPr>
                <w:rFonts w:ascii="仿宋" w:hAnsi="仿宋" w:eastAsia="仿宋" w:cs="黑体"/>
                <w:sz w:val="24"/>
                <w:szCs w:val="24"/>
                <w:lang w:eastAsia="zh-CN"/>
              </w:rPr>
              <w:t>环境污染物的产生及排放</w:t>
            </w:r>
            <w:bookmarkEnd w:id="635"/>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36" w:name="_Toc50144101"/>
            <w:r>
              <w:rPr>
                <w:rFonts w:ascii="仿宋" w:hAnsi="仿宋" w:eastAsia="仿宋" w:cs="黑体"/>
                <w:sz w:val="24"/>
                <w:szCs w:val="24"/>
                <w:lang w:eastAsia="zh-CN"/>
              </w:rPr>
              <w:t>水环境污染物</w:t>
            </w:r>
            <w:bookmarkEnd w:id="636"/>
          </w:p>
        </w:tc>
        <w:tc>
          <w:tcPr>
            <w:tcW w:w="3867"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37" w:name="_Toc50144102"/>
            <w:r>
              <w:rPr>
                <w:rFonts w:hint="eastAsia" w:ascii="仿宋" w:hAnsi="仿宋" w:eastAsia="仿宋" w:cs="黑体"/>
                <w:sz w:val="24"/>
                <w:szCs w:val="24"/>
                <w:lang w:eastAsia="zh-CN"/>
              </w:rPr>
              <w:t>不排放水污染物</w:t>
            </w:r>
            <w:bookmarkEnd w:id="637"/>
            <w:r>
              <w:rPr>
                <w:rFonts w:hint="eastAsia" w:ascii="仿宋" w:hAnsi="仿宋" w:eastAsia="仿宋" w:cs="黑体"/>
                <w:sz w:val="24"/>
                <w:szCs w:val="24"/>
                <w:lang w:eastAsia="zh-CN"/>
              </w:rPr>
              <w:t>，并具有污染物消减效果。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38" w:name="_Toc50144103"/>
            <w:r>
              <w:rPr>
                <w:rFonts w:ascii="仿宋" w:hAnsi="仿宋" w:eastAsia="仿宋" w:cs="黑体"/>
                <w:sz w:val="24"/>
                <w:szCs w:val="24"/>
                <w:lang w:eastAsia="zh-CN"/>
              </w:rPr>
              <w:t>大气环境污染物</w:t>
            </w:r>
            <w:bookmarkEnd w:id="638"/>
          </w:p>
        </w:tc>
        <w:tc>
          <w:tcPr>
            <w:tcW w:w="3867"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39" w:name="_Toc50144104"/>
            <w:r>
              <w:rPr>
                <w:rFonts w:hint="eastAsia" w:ascii="仿宋" w:hAnsi="仿宋" w:eastAsia="仿宋" w:cs="黑体"/>
                <w:sz w:val="24"/>
                <w:szCs w:val="24"/>
                <w:lang w:eastAsia="zh-CN"/>
              </w:rPr>
              <w:t>不排放大气污染物</w:t>
            </w:r>
            <w:bookmarkEnd w:id="639"/>
            <w:r>
              <w:rPr>
                <w:rFonts w:hint="eastAsia" w:ascii="仿宋" w:hAnsi="仿宋" w:eastAsia="仿宋" w:cs="黑体"/>
                <w:sz w:val="24"/>
                <w:szCs w:val="24"/>
                <w:lang w:eastAsia="zh-CN"/>
              </w:rPr>
              <w:t>，对大气具有调节功能，主要通过湿地系统的光合作用和呼吸作用与大气交换CO2和O2，从而对大气中CO2和O2的动态平衡起着重要作用，将吸收的CO2以固体碳的形式存储于土壤和植物体内。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40" w:name="_Toc50144105"/>
            <w:r>
              <w:rPr>
                <w:rFonts w:ascii="仿宋" w:hAnsi="仿宋" w:eastAsia="仿宋" w:cs="黑体"/>
                <w:sz w:val="24"/>
                <w:szCs w:val="24"/>
                <w:lang w:eastAsia="zh-CN"/>
              </w:rPr>
              <w:t>固体废弃物</w:t>
            </w:r>
            <w:bookmarkEnd w:id="640"/>
          </w:p>
        </w:tc>
        <w:tc>
          <w:tcPr>
            <w:tcW w:w="3867"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41" w:name="_Toc50144107"/>
            <w:r>
              <w:rPr>
                <w:rFonts w:ascii="仿宋" w:hAnsi="仿宋" w:eastAsia="仿宋" w:cs="黑体"/>
                <w:sz w:val="24"/>
                <w:szCs w:val="24"/>
                <w:lang w:eastAsia="zh-CN"/>
              </w:rPr>
              <w:t>其他</w:t>
            </w:r>
            <w:bookmarkEnd w:id="641"/>
          </w:p>
        </w:tc>
        <w:tc>
          <w:tcPr>
            <w:tcW w:w="3867"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42" w:name="_Toc50144108"/>
            <w:r>
              <w:rPr>
                <w:rFonts w:hint="eastAsia" w:ascii="仿宋" w:hAnsi="仿宋" w:eastAsia="仿宋" w:cs="黑体"/>
                <w:sz w:val="24"/>
                <w:szCs w:val="24"/>
                <w:lang w:eastAsia="zh-CN"/>
              </w:rPr>
              <w:t>无</w:t>
            </w:r>
            <w:bookmarkEnd w:id="64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43" w:name="_Toc50144109"/>
            <w:r>
              <w:rPr>
                <w:rFonts w:ascii="仿宋" w:hAnsi="仿宋" w:eastAsia="仿宋" w:cs="黑体"/>
                <w:sz w:val="24"/>
                <w:szCs w:val="24"/>
                <w:lang w:eastAsia="zh-CN"/>
              </w:rPr>
              <w:t>对生态的影响</w:t>
            </w:r>
            <w:bookmarkEnd w:id="643"/>
          </w:p>
        </w:tc>
        <w:tc>
          <w:tcPr>
            <w:tcW w:w="1984"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44" w:name="_Toc50144110"/>
            <w:r>
              <w:rPr>
                <w:rFonts w:ascii="仿宋" w:hAnsi="仿宋" w:eastAsia="仿宋" w:cs="黑体"/>
                <w:sz w:val="24"/>
                <w:szCs w:val="24"/>
                <w:lang w:eastAsia="zh-CN"/>
              </w:rPr>
              <w:t>淡水</w:t>
            </w:r>
            <w:bookmarkEnd w:id="644"/>
          </w:p>
        </w:tc>
        <w:tc>
          <w:tcPr>
            <w:tcW w:w="3867" w:type="dxa"/>
            <w:gridSpan w:val="3"/>
            <w:tcBorders>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bookmarkStart w:id="645" w:name="_Toc50144111"/>
            <w:r>
              <w:rPr>
                <w:rFonts w:hint="eastAsia" w:ascii="仿宋" w:hAnsi="仿宋" w:eastAsia="仿宋" w:cs="黑体"/>
                <w:sz w:val="24"/>
                <w:szCs w:val="24"/>
                <w:lang w:eastAsia="zh-CN"/>
              </w:rPr>
              <w:t>具有改善淡水水质作用</w:t>
            </w:r>
            <w:bookmarkEnd w:id="645"/>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46" w:name="_Toc50144112"/>
            <w:r>
              <w:rPr>
                <w:rFonts w:ascii="仿宋" w:hAnsi="仿宋" w:eastAsia="仿宋" w:cs="黑体"/>
                <w:sz w:val="24"/>
                <w:szCs w:val="24"/>
                <w:lang w:eastAsia="zh-CN"/>
              </w:rPr>
              <w:t>土壤</w:t>
            </w:r>
            <w:bookmarkEnd w:id="646"/>
          </w:p>
        </w:tc>
        <w:tc>
          <w:tcPr>
            <w:tcW w:w="3867"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47" w:name="_Toc50144113"/>
            <w:r>
              <w:rPr>
                <w:rFonts w:hint="eastAsia" w:ascii="仿宋" w:hAnsi="仿宋" w:eastAsia="仿宋" w:cs="黑体"/>
                <w:sz w:val="24"/>
                <w:szCs w:val="24"/>
                <w:lang w:eastAsia="zh-CN"/>
              </w:rPr>
              <w:t>无</w:t>
            </w:r>
            <w:bookmarkEnd w:id="64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48" w:name="_Toc50144114"/>
            <w:r>
              <w:rPr>
                <w:rFonts w:ascii="仿宋" w:hAnsi="仿宋" w:eastAsia="仿宋" w:cs="黑体"/>
                <w:sz w:val="24"/>
                <w:szCs w:val="24"/>
                <w:lang w:eastAsia="zh-CN"/>
              </w:rPr>
              <w:t>气候/大气</w:t>
            </w:r>
            <w:bookmarkEnd w:id="648"/>
          </w:p>
        </w:tc>
        <w:tc>
          <w:tcPr>
            <w:tcW w:w="3867" w:type="dxa"/>
            <w:gridSpan w:val="3"/>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bookmarkStart w:id="649" w:name="_Toc50144115"/>
            <w:r>
              <w:rPr>
                <w:rFonts w:hint="eastAsia" w:ascii="仿宋" w:hAnsi="仿宋" w:eastAsia="仿宋" w:cs="黑体"/>
                <w:sz w:val="24"/>
                <w:szCs w:val="24"/>
                <w:lang w:eastAsia="zh-CN"/>
              </w:rPr>
              <w:t>具有改善大气小气候作用</w:t>
            </w:r>
            <w:bookmarkEnd w:id="649"/>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50" w:name="_Toc50144116"/>
            <w:r>
              <w:rPr>
                <w:rFonts w:ascii="仿宋" w:hAnsi="仿宋" w:eastAsia="仿宋" w:cs="黑体"/>
                <w:sz w:val="24"/>
                <w:szCs w:val="24"/>
                <w:lang w:eastAsia="zh-CN"/>
              </w:rPr>
              <w:t>生物</w:t>
            </w:r>
            <w:bookmarkEnd w:id="650"/>
          </w:p>
        </w:tc>
        <w:tc>
          <w:tcPr>
            <w:tcW w:w="3867" w:type="dxa"/>
            <w:gridSpan w:val="3"/>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bookmarkStart w:id="651" w:name="_Toc50144117"/>
            <w:r>
              <w:rPr>
                <w:rFonts w:hint="eastAsia" w:ascii="仿宋" w:hAnsi="仿宋" w:eastAsia="仿宋" w:cs="黑体"/>
                <w:sz w:val="24"/>
                <w:szCs w:val="24"/>
                <w:lang w:eastAsia="zh-CN"/>
              </w:rPr>
              <w:t>有利于提高生物种类和多样性</w:t>
            </w:r>
            <w:bookmarkEnd w:id="651"/>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52" w:name="_Toc50144118"/>
            <w:r>
              <w:rPr>
                <w:rFonts w:ascii="仿宋" w:hAnsi="仿宋" w:eastAsia="仿宋" w:cs="黑体"/>
                <w:sz w:val="24"/>
                <w:szCs w:val="24"/>
                <w:lang w:eastAsia="zh-CN"/>
              </w:rPr>
              <w:t>其他</w:t>
            </w:r>
            <w:bookmarkEnd w:id="652"/>
          </w:p>
        </w:tc>
        <w:tc>
          <w:tcPr>
            <w:tcW w:w="3867" w:type="dxa"/>
            <w:gridSpan w:val="3"/>
            <w:tcBorders>
              <w:top w:val="single" w:color="auto" w:sz="4" w:space="0"/>
              <w:left w:val="single" w:color="auto" w:sz="4" w:space="0"/>
            </w:tcBorders>
            <w:vAlign w:val="center"/>
          </w:tcPr>
          <w:p>
            <w:pPr>
              <w:pStyle w:val="41"/>
              <w:ind w:firstLine="480"/>
              <w:jc w:val="both"/>
              <w:rPr>
                <w:rFonts w:ascii="仿宋" w:hAnsi="仿宋" w:eastAsia="仿宋" w:cs="黑体"/>
                <w:sz w:val="24"/>
                <w:szCs w:val="24"/>
                <w:lang w:eastAsia="zh-CN"/>
              </w:rPr>
            </w:pPr>
            <w:bookmarkStart w:id="653" w:name="_Toc50144119"/>
            <w:r>
              <w:rPr>
                <w:rFonts w:hint="eastAsia" w:ascii="仿宋" w:hAnsi="仿宋" w:eastAsia="仿宋" w:cs="黑体"/>
                <w:sz w:val="24"/>
                <w:szCs w:val="24"/>
                <w:lang w:eastAsia="zh-CN"/>
              </w:rPr>
              <w:t>具有提升人居环境作用</w:t>
            </w:r>
            <w:bookmarkEnd w:id="653"/>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bookmarkStart w:id="654" w:name="_Toc50144120"/>
            <w:r>
              <w:rPr>
                <w:rFonts w:ascii="仿宋" w:hAnsi="仿宋" w:eastAsia="仿宋" w:cs="黑体"/>
                <w:sz w:val="24"/>
                <w:szCs w:val="24"/>
                <w:lang w:eastAsia="zh-CN"/>
              </w:rPr>
              <w:t>对经济社会发展的影响</w:t>
            </w:r>
            <w:bookmarkEnd w:id="654"/>
          </w:p>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55" w:name="_Toc50144121"/>
            <w:r>
              <w:rPr>
                <w:rFonts w:ascii="仿宋" w:hAnsi="仿宋" w:eastAsia="仿宋" w:cs="黑体"/>
                <w:sz w:val="24"/>
                <w:szCs w:val="24"/>
                <w:lang w:eastAsia="zh-CN"/>
              </w:rPr>
              <w:t>经济效益</w:t>
            </w:r>
            <w:bookmarkEnd w:id="655"/>
          </w:p>
        </w:tc>
        <w:tc>
          <w:tcPr>
            <w:tcW w:w="3867"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56" w:name="_Toc50144122"/>
            <w:r>
              <w:rPr>
                <w:rFonts w:hint="eastAsia" w:ascii="仿宋" w:hAnsi="仿宋" w:eastAsia="仿宋" w:cs="黑体"/>
                <w:sz w:val="24"/>
                <w:szCs w:val="24"/>
                <w:lang w:eastAsia="zh-CN"/>
              </w:rPr>
              <w:t>经济社会和环境效益</w:t>
            </w:r>
            <w:bookmarkEnd w:id="656"/>
            <w:r>
              <w:rPr>
                <w:rFonts w:hint="eastAsia" w:ascii="仿宋" w:hAnsi="仿宋" w:eastAsia="仿宋" w:cs="黑体"/>
                <w:sz w:val="24"/>
                <w:szCs w:val="24"/>
                <w:lang w:eastAsia="zh-CN"/>
              </w:rPr>
              <w:t>达6.5亿元/年。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57" w:name="_Toc50144123"/>
            <w:r>
              <w:rPr>
                <w:rFonts w:ascii="仿宋" w:hAnsi="仿宋" w:eastAsia="仿宋" w:cs="黑体"/>
                <w:sz w:val="24"/>
                <w:szCs w:val="24"/>
                <w:lang w:eastAsia="zh-CN"/>
              </w:rPr>
              <w:t>社会就业</w:t>
            </w:r>
            <w:bookmarkEnd w:id="657"/>
          </w:p>
        </w:tc>
        <w:tc>
          <w:tcPr>
            <w:tcW w:w="3867"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58" w:name="_Toc50144124"/>
            <w:r>
              <w:rPr>
                <w:rFonts w:hint="eastAsia" w:ascii="仿宋" w:hAnsi="仿宋" w:eastAsia="仿宋" w:cs="黑体"/>
                <w:sz w:val="24"/>
                <w:szCs w:val="24"/>
                <w:lang w:eastAsia="zh-CN"/>
              </w:rPr>
              <w:t>每条河流增加20-50人就业</w:t>
            </w:r>
            <w:bookmarkEnd w:id="658"/>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529"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4"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59" w:name="_Toc50144125"/>
            <w:r>
              <w:rPr>
                <w:rFonts w:ascii="仿宋" w:hAnsi="仿宋" w:eastAsia="仿宋" w:cs="黑体"/>
                <w:sz w:val="24"/>
                <w:szCs w:val="24"/>
                <w:lang w:eastAsia="zh-CN"/>
              </w:rPr>
              <w:t>扶贫</w:t>
            </w:r>
            <w:bookmarkEnd w:id="659"/>
          </w:p>
        </w:tc>
        <w:tc>
          <w:tcPr>
            <w:tcW w:w="3867"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通过增加就业和旅游业提升，间接实现扶贫。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60" w:name="_Toc50144127"/>
            <w:r>
              <w:rPr>
                <w:rFonts w:ascii="仿宋" w:hAnsi="仿宋" w:eastAsia="仿宋" w:cs="黑体"/>
                <w:b/>
                <w:sz w:val="24"/>
                <w:szCs w:val="24"/>
                <w:lang w:eastAsia="zh-CN"/>
              </w:rPr>
              <w:t>推广前景及发展潜</w:t>
            </w:r>
            <w:r>
              <w:rPr>
                <w:rFonts w:ascii="仿宋" w:hAnsi="仿宋" w:eastAsia="仿宋" w:cs="黑体"/>
                <w:sz w:val="24"/>
                <w:szCs w:val="24"/>
                <w:lang w:eastAsia="zh-CN"/>
              </w:rPr>
              <w:t>力</w:t>
            </w:r>
            <w:bookmarkEnd w:id="660"/>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61" w:name="_Toc50144128"/>
            <w:r>
              <w:rPr>
                <w:rFonts w:ascii="仿宋" w:hAnsi="仿宋" w:eastAsia="仿宋" w:cs="黑体"/>
                <w:sz w:val="24"/>
                <w:szCs w:val="24"/>
                <w:lang w:eastAsia="zh-CN"/>
              </w:rPr>
              <w:t>目前已推广比例(%)</w:t>
            </w:r>
            <w:bookmarkEnd w:id="661"/>
          </w:p>
        </w:tc>
        <w:tc>
          <w:tcPr>
            <w:tcW w:w="5851"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662" w:name="_Toc50144129"/>
            <w:r>
              <w:rPr>
                <w:rFonts w:hint="eastAsia" w:ascii="仿宋" w:hAnsi="仿宋" w:eastAsia="仿宋" w:cs="黑体"/>
                <w:sz w:val="24"/>
                <w:szCs w:val="24"/>
                <w:lang w:eastAsia="zh-CN"/>
              </w:rPr>
              <w:t>在深圳市主要河道推广应用，湖南省3条河道、安徽省2条河道、 四川省2条河道、重庆市1条河道、海南省3条河道进行推广应用</w:t>
            </w:r>
            <w:bookmarkEnd w:id="662"/>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62" w:beforeLines="20" w:after="31" w:afterLines="10"/>
              <w:ind w:firstLine="420"/>
              <w:jc w:val="center"/>
              <w:outlineLvl w:val="0"/>
              <w:rPr>
                <w:color w:val="000000"/>
                <w:szCs w:val="21"/>
                <w:lang w:eastAsia="zh-CN"/>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63" w:name="_Toc50144130"/>
            <w:r>
              <w:rPr>
                <w:rFonts w:ascii="仿宋" w:hAnsi="仿宋" w:eastAsia="仿宋" w:cs="黑体"/>
                <w:sz w:val="24"/>
                <w:szCs w:val="24"/>
                <w:lang w:eastAsia="zh-CN"/>
              </w:rPr>
              <w:t>到2025年的推广比例(%)</w:t>
            </w:r>
            <w:bookmarkEnd w:id="663"/>
          </w:p>
        </w:tc>
        <w:tc>
          <w:tcPr>
            <w:tcW w:w="585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64" w:name="_Toc50144131"/>
            <w:r>
              <w:rPr>
                <w:rFonts w:hint="eastAsia" w:ascii="仿宋" w:hAnsi="仿宋" w:eastAsia="仿宋" w:cs="黑体"/>
                <w:sz w:val="24"/>
                <w:szCs w:val="24"/>
                <w:lang w:eastAsia="zh-CN"/>
              </w:rPr>
              <w:t>推广不少于10条河道</w:t>
            </w:r>
            <w:bookmarkEnd w:id="66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62" w:beforeLines="20" w:after="31" w:afterLines="10"/>
              <w:ind w:firstLine="420"/>
              <w:jc w:val="center"/>
              <w:outlineLvl w:val="0"/>
              <w:rPr>
                <w:color w:val="000000"/>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65" w:name="_Toc50144132"/>
            <w:r>
              <w:rPr>
                <w:rFonts w:ascii="仿宋" w:hAnsi="仿宋" w:eastAsia="仿宋" w:cs="黑体"/>
                <w:sz w:val="24"/>
                <w:szCs w:val="24"/>
                <w:lang w:eastAsia="zh-CN"/>
              </w:rPr>
              <w:t>达到预期推广比例的总投资规模（万元）</w:t>
            </w:r>
            <w:bookmarkEnd w:id="665"/>
          </w:p>
        </w:tc>
        <w:tc>
          <w:tcPr>
            <w:tcW w:w="585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66" w:name="_Toc50144133"/>
            <w:r>
              <w:rPr>
                <w:rFonts w:hint="eastAsia" w:ascii="仿宋" w:hAnsi="仿宋" w:eastAsia="仿宋" w:cs="黑体"/>
                <w:sz w:val="24"/>
                <w:szCs w:val="24"/>
                <w:lang w:eastAsia="zh-CN"/>
              </w:rPr>
              <w:t>200000万元</w:t>
            </w:r>
            <w:bookmarkEnd w:id="66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adjustRightInd w:val="0"/>
              <w:snapToGrid w:val="0"/>
              <w:spacing w:before="62" w:beforeLines="20" w:after="31" w:afterLines="10"/>
              <w:ind w:firstLine="420"/>
              <w:jc w:val="center"/>
              <w:outlineLvl w:val="0"/>
              <w:rPr>
                <w:color w:val="000000"/>
                <w:szCs w:val="21"/>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67" w:name="_Toc50144134"/>
            <w:r>
              <w:rPr>
                <w:rFonts w:ascii="仿宋" w:hAnsi="仿宋" w:eastAsia="仿宋" w:cs="黑体"/>
                <w:sz w:val="24"/>
                <w:szCs w:val="24"/>
                <w:lang w:eastAsia="zh-CN"/>
              </w:rPr>
              <w:t>预计综合影响提升情况</w:t>
            </w:r>
            <w:bookmarkEnd w:id="667"/>
          </w:p>
        </w:tc>
        <w:tc>
          <w:tcPr>
            <w:tcW w:w="5851"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68" w:name="_Toc50144135"/>
            <w:r>
              <w:rPr>
                <w:rFonts w:hint="eastAsia" w:ascii="仿宋" w:hAnsi="仿宋" w:eastAsia="仿宋" w:cs="黑体"/>
                <w:sz w:val="24"/>
                <w:szCs w:val="24"/>
                <w:lang w:eastAsia="zh-CN"/>
              </w:rPr>
              <w:t>明显提高市场影响力，进入甲级设计院前列</w:t>
            </w:r>
            <w:bookmarkEnd w:id="6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adjustRightInd w:val="0"/>
              <w:snapToGrid w:val="0"/>
              <w:spacing w:before="62" w:beforeLines="20" w:after="31" w:afterLines="10"/>
              <w:ind w:firstLine="480"/>
              <w:jc w:val="center"/>
              <w:outlineLvl w:val="0"/>
              <w:rPr>
                <w:b/>
                <w:sz w:val="24"/>
                <w:szCs w:val="24"/>
              </w:rPr>
            </w:pPr>
            <w:bookmarkStart w:id="669" w:name="_Toc50144136"/>
            <w:bookmarkStart w:id="670" w:name="_Toc52370367"/>
            <w:r>
              <w:rPr>
                <w:rFonts w:ascii="仿宋" w:hAnsi="仿宋" w:eastAsia="仿宋" w:cs="黑体"/>
                <w:sz w:val="24"/>
                <w:szCs w:val="24"/>
                <w:lang w:eastAsia="zh-CN"/>
              </w:rPr>
              <w:t>已</w:t>
            </w:r>
            <w:r>
              <w:rPr>
                <w:rFonts w:ascii="仿宋" w:hAnsi="仿宋" w:eastAsia="仿宋" w:cs="黑体"/>
                <w:b/>
                <w:sz w:val="24"/>
                <w:szCs w:val="24"/>
                <w:lang w:eastAsia="zh-CN"/>
              </w:rPr>
              <w:t>实施的典型案例</w:t>
            </w:r>
            <w:bookmarkEnd w:id="669"/>
            <w:bookmarkEnd w:id="670"/>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693" w:type="dxa"/>
            <w:gridSpan w:val="2"/>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bookmarkStart w:id="671" w:name="_Toc50144137"/>
            <w:r>
              <w:rPr>
                <w:rFonts w:ascii="仿宋" w:hAnsi="仿宋" w:eastAsia="仿宋" w:cs="黑体"/>
                <w:sz w:val="24"/>
                <w:szCs w:val="24"/>
                <w:lang w:eastAsia="zh-CN"/>
              </w:rPr>
              <w:t>典型案例1</w:t>
            </w:r>
            <w:bookmarkEnd w:id="671"/>
          </w:p>
        </w:tc>
        <w:tc>
          <w:tcPr>
            <w:tcW w:w="3158" w:type="dxa"/>
            <w:gridSpan w:val="2"/>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bookmarkStart w:id="672" w:name="_Toc50144138"/>
            <w:r>
              <w:rPr>
                <w:rFonts w:ascii="仿宋" w:hAnsi="仿宋" w:eastAsia="仿宋" w:cs="黑体"/>
                <w:sz w:val="24"/>
                <w:szCs w:val="24"/>
                <w:lang w:eastAsia="zh-CN"/>
              </w:rPr>
              <w:t>典型案例2</w:t>
            </w:r>
            <w:bookmarkEnd w:id="6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80"/>
              <w:jc w:val="center"/>
              <w:rPr>
                <w:b/>
                <w:color w:val="000000"/>
                <w:sz w:val="24"/>
                <w:szCs w:val="24"/>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73" w:name="_Toc50144139"/>
            <w:r>
              <w:rPr>
                <w:rFonts w:ascii="仿宋" w:hAnsi="仿宋" w:eastAsia="仿宋" w:cs="黑体"/>
                <w:sz w:val="24"/>
                <w:szCs w:val="24"/>
                <w:lang w:eastAsia="zh-CN"/>
              </w:rPr>
              <w:t>案例名称</w:t>
            </w:r>
            <w:bookmarkEnd w:id="673"/>
          </w:p>
        </w:tc>
        <w:tc>
          <w:tcPr>
            <w:tcW w:w="269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74" w:name="_Toc50144140"/>
            <w:r>
              <w:rPr>
                <w:rFonts w:hint="eastAsia" w:ascii="仿宋" w:hAnsi="仿宋" w:eastAsia="仿宋" w:cs="黑体"/>
                <w:sz w:val="24"/>
                <w:szCs w:val="24"/>
                <w:lang w:eastAsia="zh-CN"/>
              </w:rPr>
              <w:t>福田河生态景观改造工程</w:t>
            </w:r>
            <w:bookmarkEnd w:id="674"/>
          </w:p>
        </w:tc>
        <w:tc>
          <w:tcPr>
            <w:tcW w:w="315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75" w:name="_Toc50144141"/>
            <w:r>
              <w:rPr>
                <w:rFonts w:hint="eastAsia" w:ascii="仿宋" w:hAnsi="仿宋" w:eastAsia="仿宋" w:cs="黑体"/>
                <w:sz w:val="24"/>
                <w:szCs w:val="24"/>
                <w:lang w:eastAsia="zh-CN"/>
              </w:rPr>
              <w:t>观澜河流域综合治理工程——</w:t>
            </w:r>
            <w:bookmarkEnd w:id="675"/>
            <w:bookmarkStart w:id="676" w:name="_Toc50144142"/>
            <w:r>
              <w:rPr>
                <w:rFonts w:hint="eastAsia" w:ascii="仿宋" w:hAnsi="仿宋" w:eastAsia="仿宋" w:cs="黑体"/>
                <w:sz w:val="24"/>
                <w:szCs w:val="24"/>
                <w:lang w:eastAsia="zh-CN"/>
              </w:rPr>
              <w:t>深圳市观澜河干流污染治理工程</w:t>
            </w:r>
            <w:bookmarkEnd w:id="6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80"/>
              <w:jc w:val="center"/>
              <w:rPr>
                <w:b/>
                <w:color w:val="000000"/>
                <w:sz w:val="24"/>
                <w:szCs w:val="24"/>
                <w:lang w:eastAsia="zh-CN"/>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77" w:name="_Toc50144143"/>
            <w:r>
              <w:rPr>
                <w:rFonts w:ascii="仿宋" w:hAnsi="仿宋" w:eastAsia="仿宋" w:cs="黑体"/>
                <w:sz w:val="24"/>
                <w:szCs w:val="24"/>
                <w:lang w:eastAsia="zh-CN"/>
              </w:rPr>
              <w:t>建设规模</w:t>
            </w:r>
            <w:bookmarkEnd w:id="677"/>
          </w:p>
        </w:tc>
        <w:tc>
          <w:tcPr>
            <w:tcW w:w="269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78" w:name="_Toc50144144"/>
            <w:r>
              <w:rPr>
                <w:rFonts w:hint="eastAsia" w:ascii="仿宋" w:hAnsi="仿宋" w:eastAsia="仿宋" w:cs="黑体"/>
                <w:sz w:val="24"/>
                <w:szCs w:val="24"/>
                <w:lang w:eastAsia="zh-CN"/>
              </w:rPr>
              <w:t>3.9km</w:t>
            </w:r>
            <w:bookmarkEnd w:id="678"/>
          </w:p>
        </w:tc>
        <w:tc>
          <w:tcPr>
            <w:tcW w:w="315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79" w:name="_Toc50144145"/>
            <w:r>
              <w:rPr>
                <w:rFonts w:hint="eastAsia" w:ascii="仿宋" w:hAnsi="仿宋" w:eastAsia="仿宋" w:cs="黑体"/>
                <w:sz w:val="24"/>
                <w:szCs w:val="24"/>
                <w:lang w:eastAsia="zh-CN"/>
              </w:rPr>
              <w:t>14.2km</w:t>
            </w:r>
            <w:bookmarkEnd w:id="67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80"/>
              <w:jc w:val="center"/>
              <w:rPr>
                <w:b/>
                <w:color w:val="000000"/>
                <w:sz w:val="24"/>
                <w:szCs w:val="24"/>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0" w:name="_Toc50144146"/>
            <w:r>
              <w:rPr>
                <w:rFonts w:ascii="仿宋" w:hAnsi="仿宋" w:eastAsia="仿宋" w:cs="黑体"/>
                <w:sz w:val="24"/>
                <w:szCs w:val="24"/>
                <w:lang w:eastAsia="zh-CN"/>
              </w:rPr>
              <w:t>建设条件</w:t>
            </w:r>
            <w:bookmarkEnd w:id="680"/>
          </w:p>
        </w:tc>
        <w:tc>
          <w:tcPr>
            <w:tcW w:w="269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1" w:name="_Toc50144147"/>
            <w:r>
              <w:rPr>
                <w:rFonts w:hint="eastAsia" w:ascii="仿宋" w:hAnsi="仿宋" w:eastAsia="仿宋" w:cs="黑体"/>
                <w:sz w:val="24"/>
                <w:szCs w:val="24"/>
                <w:lang w:eastAsia="zh-CN"/>
              </w:rPr>
              <w:t>河道周边</w:t>
            </w:r>
            <w:bookmarkEnd w:id="681"/>
          </w:p>
        </w:tc>
        <w:tc>
          <w:tcPr>
            <w:tcW w:w="315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2" w:name="_Toc50144148"/>
            <w:r>
              <w:rPr>
                <w:rFonts w:hint="eastAsia" w:ascii="仿宋" w:hAnsi="仿宋" w:eastAsia="仿宋" w:cs="黑体"/>
                <w:sz w:val="24"/>
                <w:szCs w:val="24"/>
                <w:lang w:eastAsia="zh-CN"/>
              </w:rPr>
              <w:t>河道周边</w:t>
            </w:r>
            <w:bookmarkEnd w:id="6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80"/>
              <w:jc w:val="center"/>
              <w:rPr>
                <w:b/>
                <w:color w:val="000000"/>
                <w:sz w:val="24"/>
                <w:szCs w:val="24"/>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3" w:name="_Toc50144149"/>
            <w:r>
              <w:rPr>
                <w:rFonts w:ascii="仿宋" w:hAnsi="仿宋" w:eastAsia="仿宋" w:cs="黑体"/>
                <w:sz w:val="24"/>
                <w:szCs w:val="24"/>
                <w:lang w:eastAsia="zh-CN"/>
              </w:rPr>
              <w:t>主要建设或改造内容</w:t>
            </w:r>
            <w:bookmarkEnd w:id="683"/>
          </w:p>
        </w:tc>
        <w:tc>
          <w:tcPr>
            <w:tcW w:w="269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4" w:name="_Toc50144150"/>
            <w:r>
              <w:rPr>
                <w:rFonts w:hint="eastAsia" w:ascii="仿宋" w:hAnsi="仿宋" w:eastAsia="仿宋" w:cs="黑体"/>
                <w:sz w:val="24"/>
                <w:szCs w:val="24"/>
                <w:lang w:eastAsia="zh-CN"/>
              </w:rPr>
              <w:t>水环境、水生态</w:t>
            </w:r>
            <w:bookmarkEnd w:id="684"/>
          </w:p>
        </w:tc>
        <w:tc>
          <w:tcPr>
            <w:tcW w:w="315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5" w:name="_Toc50144151"/>
            <w:r>
              <w:rPr>
                <w:rFonts w:hint="eastAsia" w:ascii="仿宋" w:hAnsi="仿宋" w:eastAsia="仿宋" w:cs="黑体"/>
                <w:sz w:val="24"/>
                <w:szCs w:val="24"/>
                <w:lang w:eastAsia="zh-CN"/>
              </w:rPr>
              <w:t>水环境、水生态</w:t>
            </w:r>
            <w:bookmarkEnd w:id="68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80"/>
              <w:jc w:val="center"/>
              <w:rPr>
                <w:b/>
                <w:color w:val="000000"/>
                <w:sz w:val="24"/>
                <w:szCs w:val="24"/>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6" w:name="_Toc50144152"/>
            <w:r>
              <w:rPr>
                <w:rFonts w:ascii="仿宋" w:hAnsi="仿宋" w:eastAsia="仿宋" w:cs="黑体"/>
                <w:sz w:val="24"/>
                <w:szCs w:val="24"/>
                <w:lang w:eastAsia="zh-CN"/>
              </w:rPr>
              <w:t>关键设备</w:t>
            </w:r>
            <w:bookmarkEnd w:id="686"/>
          </w:p>
        </w:tc>
        <w:tc>
          <w:tcPr>
            <w:tcW w:w="269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7" w:name="_Toc50144153"/>
            <w:r>
              <w:rPr>
                <w:rFonts w:hint="eastAsia" w:ascii="仿宋" w:hAnsi="仿宋" w:eastAsia="仿宋" w:cs="黑体"/>
                <w:sz w:val="24"/>
                <w:szCs w:val="24"/>
                <w:lang w:eastAsia="zh-CN"/>
              </w:rPr>
              <w:t>截污治污、生态补水</w:t>
            </w:r>
            <w:bookmarkEnd w:id="687"/>
          </w:p>
        </w:tc>
        <w:tc>
          <w:tcPr>
            <w:tcW w:w="315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8" w:name="_Toc50144154"/>
            <w:r>
              <w:rPr>
                <w:rFonts w:hint="eastAsia" w:ascii="仿宋" w:hAnsi="仿宋" w:eastAsia="仿宋" w:cs="黑体"/>
                <w:sz w:val="24"/>
                <w:szCs w:val="24"/>
                <w:lang w:eastAsia="zh-CN"/>
              </w:rPr>
              <w:t>截污治污、生态补水</w:t>
            </w:r>
            <w:bookmarkEnd w:id="6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80"/>
              <w:jc w:val="center"/>
              <w:rPr>
                <w:b/>
                <w:color w:val="000000"/>
                <w:sz w:val="24"/>
                <w:szCs w:val="24"/>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89" w:name="_Toc50144155"/>
            <w:r>
              <w:rPr>
                <w:rFonts w:ascii="仿宋" w:hAnsi="仿宋" w:eastAsia="仿宋" w:cs="黑体"/>
                <w:sz w:val="24"/>
                <w:szCs w:val="24"/>
                <w:lang w:eastAsia="zh-CN"/>
              </w:rPr>
              <w:t>案例总投资额（万元）</w:t>
            </w:r>
            <w:bookmarkEnd w:id="689"/>
          </w:p>
        </w:tc>
        <w:tc>
          <w:tcPr>
            <w:tcW w:w="269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90" w:name="_Toc50144156"/>
            <w:r>
              <w:rPr>
                <w:rFonts w:hint="eastAsia" w:ascii="仿宋" w:hAnsi="仿宋" w:eastAsia="仿宋" w:cs="黑体"/>
                <w:sz w:val="24"/>
                <w:szCs w:val="24"/>
                <w:lang w:eastAsia="zh-CN"/>
              </w:rPr>
              <w:t>48370.98</w:t>
            </w:r>
            <w:bookmarkEnd w:id="690"/>
          </w:p>
        </w:tc>
        <w:tc>
          <w:tcPr>
            <w:tcW w:w="315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91" w:name="_Toc50144157"/>
            <w:r>
              <w:rPr>
                <w:rFonts w:hint="eastAsia" w:ascii="仿宋" w:hAnsi="仿宋" w:eastAsia="仿宋" w:cs="黑体"/>
                <w:sz w:val="24"/>
                <w:szCs w:val="24"/>
                <w:lang w:eastAsia="zh-CN"/>
              </w:rPr>
              <w:t>377278.43</w:t>
            </w:r>
            <w:bookmarkEnd w:id="69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80"/>
              <w:jc w:val="center"/>
              <w:rPr>
                <w:b/>
                <w:color w:val="000000"/>
                <w:sz w:val="24"/>
                <w:szCs w:val="24"/>
              </w:rPr>
            </w:pPr>
          </w:p>
        </w:tc>
        <w:tc>
          <w:tcPr>
            <w:tcW w:w="252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92" w:name="_Toc50144158"/>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692"/>
          </w:p>
        </w:tc>
        <w:tc>
          <w:tcPr>
            <w:tcW w:w="269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93" w:name="_Toc50144159"/>
            <w:r>
              <w:rPr>
                <w:rFonts w:hint="eastAsia" w:ascii="仿宋" w:hAnsi="仿宋" w:eastAsia="仿宋" w:cs="黑体"/>
                <w:sz w:val="24"/>
                <w:szCs w:val="24"/>
                <w:lang w:eastAsia="zh-CN"/>
              </w:rPr>
              <w:t>3</w:t>
            </w:r>
            <w:bookmarkEnd w:id="693"/>
          </w:p>
        </w:tc>
        <w:tc>
          <w:tcPr>
            <w:tcW w:w="315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94" w:name="_Toc50144160"/>
            <w:r>
              <w:rPr>
                <w:rFonts w:hint="eastAsia" w:ascii="仿宋" w:hAnsi="仿宋" w:eastAsia="仿宋" w:cs="黑体"/>
                <w:sz w:val="24"/>
                <w:szCs w:val="24"/>
                <w:lang w:eastAsia="zh-CN"/>
              </w:rPr>
              <w:t>3</w:t>
            </w:r>
            <w:bookmarkEnd w:id="69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ind w:firstLine="480"/>
              <w:jc w:val="center"/>
              <w:rPr>
                <w:b/>
                <w:color w:val="000000"/>
                <w:sz w:val="24"/>
                <w:szCs w:val="24"/>
              </w:rPr>
            </w:pPr>
          </w:p>
        </w:tc>
        <w:tc>
          <w:tcPr>
            <w:tcW w:w="2529"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95" w:name="_Toc50144161"/>
            <w:r>
              <w:rPr>
                <w:rFonts w:ascii="仿宋" w:hAnsi="仿宋" w:eastAsia="仿宋" w:cs="黑体"/>
                <w:sz w:val="24"/>
                <w:szCs w:val="24"/>
                <w:lang w:eastAsia="zh-CN"/>
              </w:rPr>
              <w:t>能源（资源）、生态、环境及经济社会效益</w:t>
            </w:r>
            <w:bookmarkEnd w:id="695"/>
          </w:p>
        </w:tc>
        <w:tc>
          <w:tcPr>
            <w:tcW w:w="269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96" w:name="_Toc50144162"/>
            <w:r>
              <w:rPr>
                <w:rFonts w:hint="eastAsia" w:ascii="仿宋" w:hAnsi="仿宋" w:eastAsia="仿宋" w:cs="黑体"/>
                <w:sz w:val="24"/>
                <w:szCs w:val="24"/>
                <w:lang w:eastAsia="zh-CN"/>
              </w:rPr>
              <w:t>消除水体黑臭并达到地表V类水标准</w:t>
            </w:r>
            <w:bookmarkEnd w:id="696"/>
          </w:p>
        </w:tc>
        <w:tc>
          <w:tcPr>
            <w:tcW w:w="3158"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697" w:name="_Toc50144163"/>
            <w:r>
              <w:rPr>
                <w:rFonts w:hint="eastAsia" w:ascii="仿宋" w:hAnsi="仿宋" w:eastAsia="仿宋" w:cs="黑体"/>
                <w:sz w:val="24"/>
                <w:szCs w:val="24"/>
                <w:lang w:eastAsia="zh-CN"/>
              </w:rPr>
              <w:t>消除水体黑臭并达到地表V类水标准</w:t>
            </w:r>
            <w:bookmarkEnd w:id="69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65" w:type="dxa"/>
            <w:gridSpan w:val="7"/>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698" w:name="_Toc50144164"/>
            <w:r>
              <w:rPr>
                <w:rFonts w:ascii="仿宋" w:hAnsi="仿宋" w:eastAsia="仿宋" w:cs="黑体"/>
                <w:b/>
                <w:sz w:val="24"/>
                <w:szCs w:val="24"/>
                <w:lang w:eastAsia="zh-CN"/>
              </w:rPr>
              <w:t>单位联系人</w:t>
            </w:r>
            <w:bookmarkEnd w:id="69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699" w:name="_Toc50144165"/>
            <w:r>
              <w:rPr>
                <w:rFonts w:ascii="仿宋" w:hAnsi="仿宋" w:eastAsia="仿宋" w:cs="黑体"/>
                <w:sz w:val="24"/>
                <w:szCs w:val="24"/>
                <w:lang w:eastAsia="zh-CN"/>
              </w:rPr>
              <w:t>姓   名</w:t>
            </w:r>
            <w:bookmarkEnd w:id="699"/>
          </w:p>
        </w:tc>
        <w:tc>
          <w:tcPr>
            <w:tcW w:w="3490" w:type="dxa"/>
            <w:gridSpan w:val="2"/>
            <w:vAlign w:val="center"/>
          </w:tcPr>
          <w:p>
            <w:pPr>
              <w:pStyle w:val="41"/>
              <w:ind w:firstLine="0" w:firstLineChars="0"/>
              <w:jc w:val="both"/>
              <w:rPr>
                <w:rFonts w:ascii="仿宋" w:hAnsi="仿宋" w:eastAsia="仿宋" w:cs="黑体"/>
                <w:sz w:val="24"/>
                <w:szCs w:val="24"/>
                <w:lang w:eastAsia="zh-CN"/>
              </w:rPr>
            </w:pPr>
            <w:bookmarkStart w:id="700" w:name="_Toc50144166"/>
            <w:r>
              <w:rPr>
                <w:rFonts w:hint="eastAsia" w:ascii="仿宋" w:hAnsi="仿宋" w:eastAsia="仿宋" w:cs="黑体"/>
                <w:sz w:val="24"/>
                <w:szCs w:val="24"/>
                <w:lang w:eastAsia="zh-CN"/>
              </w:rPr>
              <w:t>刘雪朋</w:t>
            </w:r>
            <w:bookmarkEnd w:id="700"/>
          </w:p>
        </w:tc>
        <w:tc>
          <w:tcPr>
            <w:tcW w:w="1427" w:type="dxa"/>
            <w:gridSpan w:val="2"/>
            <w:vAlign w:val="center"/>
          </w:tcPr>
          <w:p>
            <w:pPr>
              <w:pStyle w:val="41"/>
              <w:ind w:firstLine="0" w:firstLineChars="0"/>
              <w:jc w:val="both"/>
              <w:rPr>
                <w:rFonts w:ascii="仿宋" w:hAnsi="仿宋" w:eastAsia="仿宋" w:cs="黑体"/>
                <w:sz w:val="24"/>
                <w:szCs w:val="24"/>
                <w:lang w:eastAsia="zh-CN"/>
              </w:rPr>
            </w:pPr>
            <w:bookmarkStart w:id="701" w:name="_Toc50144167"/>
            <w:r>
              <w:rPr>
                <w:rFonts w:ascii="仿宋" w:hAnsi="仿宋" w:eastAsia="仿宋" w:cs="黑体"/>
                <w:sz w:val="24"/>
                <w:szCs w:val="24"/>
                <w:lang w:eastAsia="zh-CN"/>
              </w:rPr>
              <w:t>联系电话</w:t>
            </w:r>
            <w:bookmarkEnd w:id="701"/>
          </w:p>
        </w:tc>
        <w:tc>
          <w:tcPr>
            <w:tcW w:w="2440"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02" w:name="_Toc50144168"/>
            <w:r>
              <w:rPr>
                <w:rFonts w:hint="eastAsia" w:ascii="仿宋" w:hAnsi="仿宋" w:eastAsia="仿宋" w:cs="黑体"/>
                <w:sz w:val="24"/>
                <w:szCs w:val="24"/>
                <w:lang w:eastAsia="zh-CN"/>
              </w:rPr>
              <w:t>0755-25563295</w:t>
            </w:r>
            <w:bookmarkEnd w:id="70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703" w:name="_Toc50144169"/>
            <w:r>
              <w:rPr>
                <w:rFonts w:ascii="仿宋" w:hAnsi="仿宋" w:eastAsia="仿宋" w:cs="黑体"/>
                <w:sz w:val="24"/>
                <w:szCs w:val="24"/>
                <w:lang w:eastAsia="zh-CN"/>
              </w:rPr>
              <w:t>手   机</w:t>
            </w:r>
            <w:bookmarkEnd w:id="703"/>
          </w:p>
        </w:tc>
        <w:tc>
          <w:tcPr>
            <w:tcW w:w="3490" w:type="dxa"/>
            <w:gridSpan w:val="2"/>
            <w:vAlign w:val="center"/>
          </w:tcPr>
          <w:p>
            <w:pPr>
              <w:pStyle w:val="41"/>
              <w:ind w:firstLine="0" w:firstLineChars="0"/>
              <w:jc w:val="both"/>
              <w:rPr>
                <w:rFonts w:ascii="仿宋" w:hAnsi="仿宋" w:eastAsia="仿宋" w:cs="黑体"/>
                <w:sz w:val="24"/>
                <w:szCs w:val="24"/>
                <w:lang w:eastAsia="zh-CN"/>
              </w:rPr>
            </w:pPr>
            <w:bookmarkStart w:id="704" w:name="_Toc50144170"/>
            <w:r>
              <w:rPr>
                <w:rFonts w:hint="eastAsia" w:ascii="仿宋" w:hAnsi="仿宋" w:eastAsia="仿宋" w:cs="黑体"/>
                <w:sz w:val="24"/>
                <w:szCs w:val="24"/>
                <w:lang w:eastAsia="zh-CN"/>
              </w:rPr>
              <w:t>15889617215</w:t>
            </w:r>
            <w:bookmarkEnd w:id="704"/>
          </w:p>
        </w:tc>
        <w:tc>
          <w:tcPr>
            <w:tcW w:w="1427" w:type="dxa"/>
            <w:gridSpan w:val="2"/>
            <w:vAlign w:val="center"/>
          </w:tcPr>
          <w:p>
            <w:pPr>
              <w:pStyle w:val="41"/>
              <w:ind w:firstLine="0" w:firstLineChars="0"/>
              <w:jc w:val="both"/>
              <w:rPr>
                <w:rFonts w:ascii="仿宋" w:hAnsi="仿宋" w:eastAsia="仿宋" w:cs="黑体"/>
                <w:sz w:val="24"/>
                <w:szCs w:val="24"/>
                <w:lang w:eastAsia="zh-CN"/>
              </w:rPr>
            </w:pPr>
            <w:bookmarkStart w:id="705" w:name="_Toc50144171"/>
            <w:r>
              <w:rPr>
                <w:rFonts w:ascii="仿宋" w:hAnsi="仿宋" w:eastAsia="仿宋" w:cs="黑体"/>
                <w:sz w:val="24"/>
                <w:szCs w:val="24"/>
                <w:lang w:eastAsia="zh-CN"/>
              </w:rPr>
              <w:t>邮   编</w:t>
            </w:r>
            <w:bookmarkEnd w:id="705"/>
          </w:p>
        </w:tc>
        <w:tc>
          <w:tcPr>
            <w:tcW w:w="2440" w:type="dxa"/>
            <w:vAlign w:val="center"/>
          </w:tcPr>
          <w:p>
            <w:pPr>
              <w:pStyle w:val="41"/>
              <w:ind w:firstLine="0" w:firstLineChars="0"/>
              <w:jc w:val="both"/>
              <w:rPr>
                <w:rFonts w:ascii="仿宋" w:hAnsi="仿宋" w:eastAsia="仿宋" w:cs="黑体"/>
                <w:sz w:val="24"/>
                <w:szCs w:val="24"/>
                <w:lang w:eastAsia="zh-CN"/>
              </w:rPr>
            </w:pPr>
            <w:bookmarkStart w:id="706" w:name="_Toc50144172"/>
            <w:r>
              <w:rPr>
                <w:rFonts w:hint="eastAsia" w:ascii="仿宋" w:hAnsi="仿宋" w:eastAsia="仿宋" w:cs="黑体"/>
                <w:sz w:val="24"/>
                <w:szCs w:val="24"/>
                <w:lang w:eastAsia="zh-CN"/>
              </w:rPr>
              <w:t>518008</w:t>
            </w:r>
            <w:bookmarkEnd w:id="70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707" w:name="_Toc50144173"/>
            <w:r>
              <w:rPr>
                <w:rFonts w:ascii="仿宋" w:hAnsi="仿宋" w:eastAsia="仿宋" w:cs="黑体"/>
                <w:sz w:val="24"/>
                <w:szCs w:val="24"/>
                <w:lang w:eastAsia="zh-CN"/>
              </w:rPr>
              <w:t>E-mail</w:t>
            </w:r>
            <w:bookmarkEnd w:id="707"/>
          </w:p>
        </w:tc>
        <w:tc>
          <w:tcPr>
            <w:tcW w:w="3490" w:type="dxa"/>
            <w:gridSpan w:val="2"/>
            <w:vAlign w:val="center"/>
          </w:tcPr>
          <w:p>
            <w:pPr>
              <w:pStyle w:val="41"/>
              <w:ind w:firstLine="0" w:firstLineChars="0"/>
              <w:jc w:val="both"/>
              <w:rPr>
                <w:rFonts w:ascii="仿宋" w:hAnsi="仿宋" w:eastAsia="仿宋" w:cs="黑体"/>
                <w:sz w:val="24"/>
                <w:szCs w:val="24"/>
                <w:lang w:eastAsia="zh-CN"/>
              </w:rPr>
            </w:pPr>
            <w:bookmarkStart w:id="708" w:name="_Toc50144174"/>
            <w:r>
              <w:rPr>
                <w:rFonts w:hint="eastAsia" w:ascii="仿宋" w:hAnsi="仿宋" w:eastAsia="仿宋" w:cs="黑体"/>
                <w:sz w:val="24"/>
                <w:szCs w:val="24"/>
                <w:lang w:eastAsia="zh-CN"/>
              </w:rPr>
              <w:t>liuxp@swpdi.com</w:t>
            </w:r>
            <w:bookmarkEnd w:id="708"/>
          </w:p>
        </w:tc>
        <w:tc>
          <w:tcPr>
            <w:tcW w:w="1427" w:type="dxa"/>
            <w:gridSpan w:val="2"/>
            <w:vAlign w:val="center"/>
          </w:tcPr>
          <w:p>
            <w:pPr>
              <w:pStyle w:val="41"/>
              <w:ind w:firstLine="0" w:firstLineChars="0"/>
              <w:jc w:val="both"/>
              <w:rPr>
                <w:rFonts w:ascii="仿宋" w:hAnsi="仿宋" w:eastAsia="仿宋" w:cs="黑体"/>
                <w:sz w:val="24"/>
                <w:szCs w:val="24"/>
                <w:lang w:eastAsia="zh-CN"/>
              </w:rPr>
            </w:pPr>
            <w:bookmarkStart w:id="709" w:name="_Toc50144175"/>
            <w:r>
              <w:rPr>
                <w:rFonts w:ascii="仿宋" w:hAnsi="仿宋" w:eastAsia="仿宋" w:cs="黑体"/>
                <w:sz w:val="24"/>
                <w:szCs w:val="24"/>
                <w:lang w:eastAsia="zh-CN"/>
              </w:rPr>
              <w:t>传   真</w:t>
            </w:r>
            <w:bookmarkEnd w:id="709"/>
          </w:p>
        </w:tc>
        <w:tc>
          <w:tcPr>
            <w:tcW w:w="2440" w:type="dxa"/>
            <w:vAlign w:val="center"/>
          </w:tcPr>
          <w:p>
            <w:pPr>
              <w:pStyle w:val="41"/>
              <w:ind w:firstLine="0" w:firstLineChars="0"/>
              <w:jc w:val="both"/>
              <w:rPr>
                <w:rFonts w:ascii="仿宋" w:hAnsi="仿宋" w:eastAsia="仿宋" w:cs="黑体"/>
                <w:sz w:val="24"/>
                <w:szCs w:val="24"/>
                <w:lang w:eastAsia="zh-CN"/>
              </w:rPr>
            </w:pPr>
            <w:bookmarkStart w:id="710" w:name="_Toc50144176"/>
            <w:r>
              <w:rPr>
                <w:rFonts w:hint="eastAsia" w:ascii="仿宋" w:hAnsi="仿宋" w:eastAsia="仿宋" w:cs="黑体"/>
                <w:sz w:val="24"/>
                <w:szCs w:val="24"/>
                <w:lang w:eastAsia="zh-CN"/>
              </w:rPr>
              <w:t>0755-25890439</w:t>
            </w:r>
            <w:bookmarkEnd w:id="7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711" w:name="_Toc50144177"/>
            <w:r>
              <w:rPr>
                <w:rFonts w:ascii="仿宋" w:hAnsi="仿宋" w:eastAsia="仿宋" w:cs="黑体"/>
                <w:sz w:val="24"/>
                <w:szCs w:val="24"/>
                <w:lang w:eastAsia="zh-CN"/>
              </w:rPr>
              <w:t>通信地址</w:t>
            </w:r>
            <w:bookmarkEnd w:id="711"/>
          </w:p>
        </w:tc>
        <w:tc>
          <w:tcPr>
            <w:tcW w:w="7357" w:type="dxa"/>
            <w:gridSpan w:val="5"/>
            <w:vAlign w:val="center"/>
          </w:tcPr>
          <w:p>
            <w:pPr>
              <w:pStyle w:val="41"/>
              <w:ind w:firstLine="0" w:firstLineChars="0"/>
              <w:jc w:val="both"/>
              <w:rPr>
                <w:rFonts w:ascii="仿宋" w:hAnsi="仿宋" w:eastAsia="仿宋" w:cs="黑体"/>
                <w:sz w:val="24"/>
                <w:szCs w:val="24"/>
                <w:lang w:eastAsia="zh-CN"/>
              </w:rPr>
            </w:pPr>
            <w:bookmarkStart w:id="712" w:name="_Toc50144178"/>
            <w:r>
              <w:rPr>
                <w:rFonts w:hint="eastAsia" w:ascii="仿宋" w:hAnsi="仿宋" w:eastAsia="仿宋" w:cs="黑体"/>
                <w:sz w:val="24"/>
                <w:szCs w:val="24"/>
                <w:lang w:eastAsia="zh-CN"/>
              </w:rPr>
              <w:t>深圳市罗湖区宝安南路3097号洪涛大厦701</w:t>
            </w:r>
            <w:bookmarkEnd w:id="712"/>
          </w:p>
        </w:tc>
      </w:tr>
    </w:tbl>
    <w:p>
      <w:pPr>
        <w:ind w:firstLine="580"/>
        <w:rPr>
          <w:rFonts w:eastAsia="华光仿宋_CNKI"/>
          <w:spacing w:val="-5"/>
          <w:sz w:val="30"/>
          <w:szCs w:val="30"/>
          <w:lang w:eastAsia="zh-CN"/>
        </w:rPr>
        <w:sectPr>
          <w:pgSz w:w="11906" w:h="16838"/>
          <w:pgMar w:top="1440" w:right="1800" w:bottom="1440" w:left="1800" w:header="851" w:footer="992" w:gutter="0"/>
          <w:pgNumType w:fmt="numberInDash"/>
          <w:cols w:space="720" w:num="1"/>
          <w:docGrid w:type="lines" w:linePitch="312" w:charSpace="0"/>
        </w:sectPr>
      </w:pPr>
    </w:p>
    <w:p>
      <w:pPr>
        <w:pStyle w:val="3"/>
        <w:ind w:right="6" w:firstLine="643"/>
        <w:jc w:val="center"/>
        <w:rPr>
          <w:rFonts w:ascii="仿宋_GB2312" w:hAnsi="宋体" w:eastAsia="仿宋_GB2312"/>
          <w:lang w:eastAsia="zh-CN"/>
        </w:rPr>
      </w:pPr>
      <w:bookmarkStart w:id="713" w:name="_Toc52370368"/>
      <w:r>
        <w:rPr>
          <w:rFonts w:ascii="仿宋_GB2312" w:hAnsi="宋体" w:eastAsia="仿宋_GB2312"/>
          <w:lang w:eastAsia="zh-CN"/>
        </w:rPr>
        <w:t>LK-Econ</w:t>
      </w:r>
      <w:r>
        <w:rPr>
          <w:rFonts w:hint="eastAsia" w:ascii="仿宋_GB2312" w:hAnsi="宋体" w:eastAsia="仿宋_GB2312"/>
          <w:lang w:eastAsia="zh-CN"/>
        </w:rPr>
        <w:t>智能楼宇监控系统</w:t>
      </w:r>
      <w:bookmarkEnd w:id="713"/>
    </w:p>
    <w:tbl>
      <w:tblPr>
        <w:tblStyle w:val="24"/>
        <w:tblW w:w="89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1052"/>
        <w:gridCol w:w="1368"/>
        <w:gridCol w:w="1935"/>
        <w:gridCol w:w="681"/>
        <w:gridCol w:w="283"/>
        <w:gridCol w:w="588"/>
        <w:gridCol w:w="2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restart"/>
            <w:vAlign w:val="center"/>
          </w:tcPr>
          <w:p>
            <w:pPr>
              <w:pStyle w:val="41"/>
              <w:ind w:firstLine="0" w:firstLineChars="0"/>
              <w:jc w:val="center"/>
              <w:rPr>
                <w:rFonts w:ascii="宋体" w:hAnsi="宋体" w:eastAsia="宋体"/>
                <w:szCs w:val="21"/>
              </w:rPr>
            </w:pPr>
            <w:bookmarkStart w:id="714" w:name="_Toc50144197"/>
            <w:r>
              <w:rPr>
                <w:rFonts w:ascii="仿宋" w:hAnsi="仿宋" w:eastAsia="仿宋" w:cs="黑体"/>
                <w:b/>
                <w:sz w:val="24"/>
                <w:szCs w:val="24"/>
                <w:lang w:eastAsia="zh-CN"/>
              </w:rPr>
              <w:t>技术概述</w:t>
            </w:r>
            <w:bookmarkEnd w:id="714"/>
          </w:p>
        </w:tc>
        <w:tc>
          <w:tcPr>
            <w:tcW w:w="242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616"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w:t>
            </w:r>
            <w:r>
              <w:rPr>
                <w:rFonts w:ascii="仿宋" w:hAnsi="仿宋" w:eastAsia="仿宋" w:cs="黑体"/>
                <w:sz w:val="24"/>
                <w:szCs w:val="24"/>
                <w:lang w:eastAsia="zh-CN"/>
              </w:rPr>
              <w:t>K-Econ</w:t>
            </w:r>
            <w:r>
              <w:rPr>
                <w:rFonts w:hint="eastAsia" w:ascii="仿宋" w:hAnsi="仿宋" w:eastAsia="仿宋" w:cs="黑体"/>
                <w:sz w:val="24"/>
                <w:szCs w:val="24"/>
                <w:lang w:eastAsia="zh-CN"/>
              </w:rPr>
              <w:t>智能楼宇监控系统</w:t>
            </w:r>
          </w:p>
        </w:tc>
        <w:tc>
          <w:tcPr>
            <w:tcW w:w="871"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486"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5.1.5 既有建筑节能及绿色化改造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597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15" w:name="_Toc50144198"/>
            <w:r>
              <w:rPr>
                <w:rFonts w:hint="eastAsia" w:ascii="仿宋" w:hAnsi="仿宋" w:eastAsia="仿宋" w:cs="黑体"/>
                <w:sz w:val="24"/>
                <w:szCs w:val="24"/>
                <w:lang w:eastAsia="zh-CN"/>
              </w:rPr>
              <w:t>深圳市励科机电科技工程有限公司</w:t>
            </w:r>
            <w:bookmarkEnd w:id="71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597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ind w:firstLine="420"/>
              <w:rPr>
                <w:rFonts w:ascii="宋体" w:hAnsi="宋体" w:eastAsia="宋体"/>
                <w:szCs w:val="21"/>
                <w:lang w:eastAsia="zh-CN"/>
              </w:rPr>
            </w:pPr>
          </w:p>
        </w:tc>
        <w:tc>
          <w:tcPr>
            <w:tcW w:w="242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597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16" w:name="_Toc50144199"/>
            <w:r>
              <w:rPr>
                <w:rFonts w:hint="eastAsia" w:ascii="仿宋" w:hAnsi="仿宋" w:eastAsia="仿宋" w:cs="黑体"/>
                <w:sz w:val="24"/>
                <w:szCs w:val="24"/>
                <w:lang w:eastAsia="zh-CN"/>
              </w:rPr>
              <w:t>基于楼宇机电设备运维经验和物联网技术研发相结合，构建“端-网-云”一体的物联网平台，已在多个大型建筑中应用。</w:t>
            </w:r>
            <w:bookmarkEnd w:id="71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597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17" w:name="_Toc50144200"/>
            <w:r>
              <w:rPr>
                <w:rFonts w:hint="eastAsia" w:ascii="仿宋" w:hAnsi="仿宋" w:eastAsia="仿宋" w:cs="黑体"/>
                <w:sz w:val="24"/>
                <w:szCs w:val="24"/>
                <w:lang w:eastAsia="zh-CN"/>
              </w:rPr>
              <w:t>物联网通讯协议，4G、5G通讯技术，传感器及多功能仪表</w:t>
            </w:r>
            <w:bookmarkEnd w:id="717"/>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597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18" w:name="_Toc50144201"/>
            <w:r>
              <w:rPr>
                <w:rFonts w:hint="eastAsia" w:ascii="仿宋" w:hAnsi="仿宋" w:eastAsia="仿宋" w:cs="黑体"/>
                <w:sz w:val="24"/>
                <w:szCs w:val="24"/>
                <w:lang w:eastAsia="zh-CN"/>
              </w:rPr>
              <w:t>专利：1、一种高效冷冻机房；2、一种信号传输方法和窄带无线终端。著作权：LK-Econ楼宇智能管理系统</w:t>
            </w:r>
            <w:bookmarkEnd w:id="718"/>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5973"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19" w:name="_Toc50144202"/>
            <w:r>
              <w:rPr>
                <w:rFonts w:hint="eastAsia" w:ascii="仿宋" w:hAnsi="仿宋" w:eastAsia="仿宋" w:cs="黑体"/>
                <w:sz w:val="24"/>
                <w:szCs w:val="24"/>
                <w:lang w:eastAsia="zh-CN"/>
              </w:rPr>
              <w:t>设备数据采集频率1次/10s,节能3%-10%，提高巡检效率60%</w:t>
            </w:r>
            <w:bookmarkEnd w:id="719"/>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597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20" w:name="_Toc50144203"/>
            <w:r>
              <w:rPr>
                <w:rFonts w:hint="eastAsia" w:ascii="仿宋" w:hAnsi="仿宋" w:eastAsia="仿宋" w:cs="黑体"/>
                <w:sz w:val="24"/>
                <w:szCs w:val="24"/>
                <w:lang w:eastAsia="zh-CN"/>
              </w:rPr>
              <w:t>中国科学院广州能源研究所出具节能效果测试报告；</w:t>
            </w:r>
            <w:bookmarkEnd w:id="720"/>
          </w:p>
          <w:p>
            <w:pPr>
              <w:pStyle w:val="41"/>
              <w:ind w:firstLine="0" w:firstLineChars="0"/>
              <w:jc w:val="both"/>
              <w:rPr>
                <w:rFonts w:ascii="仿宋" w:hAnsi="仿宋" w:eastAsia="仿宋" w:cs="黑体"/>
                <w:sz w:val="24"/>
                <w:szCs w:val="24"/>
                <w:lang w:eastAsia="zh-CN"/>
              </w:rPr>
            </w:pPr>
            <w:bookmarkStart w:id="721" w:name="_Toc50144204"/>
            <w:r>
              <w:rPr>
                <w:rFonts w:hint="eastAsia" w:ascii="仿宋" w:hAnsi="仿宋" w:eastAsia="仿宋" w:cs="黑体"/>
                <w:sz w:val="24"/>
                <w:szCs w:val="24"/>
                <w:lang w:eastAsia="zh-CN"/>
              </w:rPr>
              <w:t>中国质量认证中心华南实验室出具智能网关质检报告</w:t>
            </w:r>
            <w:bookmarkEnd w:id="721"/>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597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22" w:name="_Toc50144205"/>
            <w:r>
              <w:rPr>
                <w:rFonts w:hint="eastAsia" w:ascii="仿宋" w:hAnsi="仿宋" w:eastAsia="仿宋" w:cs="黑体"/>
                <w:sz w:val="24"/>
                <w:szCs w:val="24"/>
                <w:lang w:eastAsia="zh-CN"/>
              </w:rPr>
              <w:t>深圳中旅联合物业管理有限公司、苏州乾盛厚德物业管理有限公司</w:t>
            </w:r>
            <w:bookmarkEnd w:id="7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restart"/>
            <w:vAlign w:val="center"/>
          </w:tcPr>
          <w:p>
            <w:pPr>
              <w:pStyle w:val="41"/>
              <w:ind w:firstLine="0" w:firstLineChars="0"/>
              <w:jc w:val="center"/>
              <w:rPr>
                <w:rFonts w:ascii="宋体" w:hAnsi="宋体" w:eastAsia="宋体"/>
                <w:szCs w:val="21"/>
              </w:rPr>
            </w:pPr>
            <w:bookmarkStart w:id="723" w:name="_Toc50144206"/>
            <w:r>
              <w:rPr>
                <w:rFonts w:ascii="仿宋" w:hAnsi="仿宋" w:eastAsia="仿宋" w:cs="黑体"/>
                <w:b/>
                <w:sz w:val="24"/>
                <w:szCs w:val="24"/>
                <w:lang w:eastAsia="zh-CN"/>
              </w:rPr>
              <w:t>技术综合影响</w:t>
            </w:r>
            <w:bookmarkEnd w:id="723"/>
          </w:p>
        </w:tc>
        <w:tc>
          <w:tcPr>
            <w:tcW w:w="242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3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03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系统可有效降低楼宇能耗；采用传感器</w:t>
            </w:r>
            <w:r>
              <w:rPr>
                <w:rFonts w:ascii="仿宋" w:hAnsi="仿宋" w:eastAsia="仿宋" w:cs="黑体"/>
                <w:sz w:val="24"/>
                <w:szCs w:val="24"/>
                <w:lang w:eastAsia="zh-CN"/>
              </w:rPr>
              <w:t>+云平台自</w:t>
            </w:r>
            <w:r>
              <w:rPr>
                <w:rFonts w:hint="eastAsia" w:ascii="仿宋" w:hAnsi="仿宋" w:eastAsia="仿宋" w:cs="黑体"/>
                <w:sz w:val="24"/>
                <w:szCs w:val="24"/>
                <w:lang w:eastAsia="zh-CN"/>
              </w:rPr>
              <w:t>动采集、存储运行数据，改变用纸质记录存档的运行模式，年节约纸张数量巨大，对保护森林、优化环境效果良好。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03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24" w:name="_Toc50144208"/>
            <w:r>
              <w:rPr>
                <w:rFonts w:hint="eastAsia" w:ascii="仿宋" w:hAnsi="仿宋" w:eastAsia="仿宋" w:cs="黑体"/>
                <w:sz w:val="24"/>
                <w:szCs w:val="24"/>
                <w:lang w:eastAsia="zh-CN"/>
              </w:rPr>
              <w:t>高效节能，平均节能率5%</w:t>
            </w:r>
            <w:bookmarkEnd w:id="724"/>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3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03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25" w:name="_Toc50144209"/>
            <w:r>
              <w:rPr>
                <w:rFonts w:hint="eastAsia" w:ascii="仿宋" w:hAnsi="仿宋" w:eastAsia="仿宋" w:cs="黑体"/>
                <w:sz w:val="24"/>
                <w:szCs w:val="24"/>
                <w:lang w:eastAsia="zh-CN"/>
              </w:rPr>
              <w:t>无</w:t>
            </w:r>
            <w:bookmarkEnd w:id="72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03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26" w:name="_Toc50144210"/>
            <w:r>
              <w:rPr>
                <w:rFonts w:hint="eastAsia" w:ascii="仿宋" w:hAnsi="仿宋" w:eastAsia="仿宋" w:cs="黑体"/>
                <w:sz w:val="24"/>
                <w:szCs w:val="24"/>
                <w:lang w:eastAsia="zh-CN"/>
              </w:rPr>
              <w:t>无</w:t>
            </w:r>
            <w:bookmarkEnd w:id="7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03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对损坏的电子产品公司会统一进行甄选、维修，对维修正常的设备将继续作为项目备件进行使用；对无法维修及没有维修价值的设备，统一按固体废弃物处理要求进行处理。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03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2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35"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038" w:type="dxa"/>
            <w:gridSpan w:val="4"/>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27" w:name="_Toc50144213"/>
            <w:r>
              <w:rPr>
                <w:rFonts w:hint="eastAsia" w:ascii="仿宋" w:hAnsi="仿宋" w:eastAsia="仿宋" w:cs="黑体"/>
                <w:sz w:val="24"/>
                <w:szCs w:val="24"/>
                <w:lang w:eastAsia="zh-CN"/>
              </w:rPr>
              <w:t>无</w:t>
            </w:r>
            <w:bookmarkEnd w:id="7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038"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28" w:name="_Toc50144214"/>
            <w:r>
              <w:rPr>
                <w:rFonts w:hint="eastAsia" w:ascii="仿宋" w:hAnsi="仿宋" w:eastAsia="仿宋" w:cs="黑体"/>
                <w:sz w:val="24"/>
                <w:szCs w:val="24"/>
                <w:lang w:eastAsia="zh-CN"/>
              </w:rPr>
              <w:t>无</w:t>
            </w:r>
            <w:bookmarkEnd w:id="72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038"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29" w:name="_Toc50144215"/>
            <w:r>
              <w:rPr>
                <w:rFonts w:hint="eastAsia" w:ascii="仿宋" w:hAnsi="仿宋" w:eastAsia="仿宋" w:cs="黑体"/>
                <w:sz w:val="24"/>
                <w:szCs w:val="24"/>
                <w:lang w:eastAsia="zh-CN"/>
              </w:rPr>
              <w:t>无</w:t>
            </w:r>
            <w:bookmarkEnd w:id="72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038"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30" w:name="_Toc50144216"/>
            <w:r>
              <w:rPr>
                <w:rFonts w:hint="eastAsia" w:ascii="仿宋" w:hAnsi="仿宋" w:eastAsia="仿宋" w:cs="黑体"/>
                <w:sz w:val="24"/>
                <w:szCs w:val="24"/>
                <w:lang w:eastAsia="zh-CN"/>
              </w:rPr>
              <w:t>无</w:t>
            </w:r>
            <w:bookmarkEnd w:id="73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038"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31" w:name="_Toc50144217"/>
            <w:r>
              <w:rPr>
                <w:rFonts w:hint="eastAsia" w:ascii="仿宋" w:hAnsi="仿宋" w:eastAsia="仿宋" w:cs="黑体"/>
                <w:sz w:val="24"/>
                <w:szCs w:val="24"/>
                <w:lang w:eastAsia="zh-CN"/>
              </w:rPr>
              <w:t>无</w:t>
            </w:r>
            <w:bookmarkEnd w:id="73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420"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tc>
        <w:tc>
          <w:tcPr>
            <w:tcW w:w="193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03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32" w:name="_Toc50144218"/>
            <w:r>
              <w:rPr>
                <w:rFonts w:hint="eastAsia" w:ascii="仿宋" w:hAnsi="仿宋" w:eastAsia="仿宋" w:cs="黑体"/>
                <w:sz w:val="24"/>
                <w:szCs w:val="24"/>
                <w:lang w:eastAsia="zh-CN"/>
              </w:rPr>
              <w:t>节能降耗，设备故障率预警、降低安全风险、减少财产损失</w:t>
            </w:r>
            <w:bookmarkEnd w:id="732"/>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03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33" w:name="_Toc50144219"/>
            <w:r>
              <w:rPr>
                <w:rFonts w:hint="eastAsia" w:ascii="仿宋" w:hAnsi="仿宋" w:eastAsia="仿宋" w:cs="黑体"/>
                <w:sz w:val="24"/>
                <w:szCs w:val="24"/>
                <w:lang w:eastAsia="zh-CN"/>
              </w:rPr>
              <w:t>减少低效的人工巡检工作</w:t>
            </w:r>
            <w:bookmarkEnd w:id="733"/>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420"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3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03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34" w:name="_Toc50144220"/>
            <w:r>
              <w:rPr>
                <w:rFonts w:hint="eastAsia" w:ascii="仿宋" w:hAnsi="仿宋" w:eastAsia="仿宋" w:cs="黑体"/>
                <w:sz w:val="24"/>
                <w:szCs w:val="24"/>
                <w:lang w:eastAsia="zh-CN"/>
              </w:rPr>
              <w:t>无</w:t>
            </w:r>
            <w:bookmarkEnd w:id="7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735" w:name="_Toc50144221"/>
            <w:r>
              <w:rPr>
                <w:rFonts w:ascii="仿宋" w:hAnsi="仿宋" w:eastAsia="仿宋" w:cs="黑体"/>
                <w:b/>
                <w:sz w:val="24"/>
                <w:szCs w:val="24"/>
                <w:lang w:eastAsia="zh-CN"/>
              </w:rPr>
              <w:t>推广前景及发展潜力</w:t>
            </w:r>
            <w:bookmarkEnd w:id="735"/>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597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36" w:name="_Toc50144222"/>
            <w:r>
              <w:rPr>
                <w:rFonts w:hint="eastAsia" w:ascii="仿宋" w:hAnsi="仿宋" w:eastAsia="仿宋" w:cs="黑体"/>
                <w:sz w:val="24"/>
                <w:szCs w:val="24"/>
                <w:lang w:eastAsia="zh-CN"/>
              </w:rPr>
              <w:t>5%</w:t>
            </w:r>
            <w:bookmarkEnd w:id="73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597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37" w:name="_Toc50144223"/>
            <w:r>
              <w:rPr>
                <w:rFonts w:hint="eastAsia" w:ascii="仿宋" w:hAnsi="仿宋" w:eastAsia="仿宋" w:cs="黑体"/>
                <w:sz w:val="24"/>
                <w:szCs w:val="24"/>
                <w:lang w:eastAsia="zh-CN"/>
              </w:rPr>
              <w:t>80%</w:t>
            </w:r>
            <w:bookmarkEnd w:id="73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597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38" w:name="_Toc50144224"/>
            <w:r>
              <w:rPr>
                <w:rFonts w:hint="eastAsia" w:ascii="仿宋" w:hAnsi="仿宋" w:eastAsia="仿宋" w:cs="黑体"/>
                <w:sz w:val="24"/>
                <w:szCs w:val="24"/>
                <w:lang w:eastAsia="zh-CN"/>
              </w:rPr>
              <w:t>5000</w:t>
            </w:r>
            <w:bookmarkEnd w:id="73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bottom w:val="single" w:color="auto" w:sz="4" w:space="0"/>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5973"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39" w:name="_Toc50144225"/>
            <w:r>
              <w:rPr>
                <w:rFonts w:hint="eastAsia" w:ascii="仿宋" w:hAnsi="仿宋" w:eastAsia="仿宋" w:cs="黑体"/>
                <w:sz w:val="24"/>
                <w:szCs w:val="24"/>
                <w:lang w:eastAsia="zh-CN"/>
              </w:rPr>
              <w:t>在全国主要省会城市享有较高的品牌知名度和美誉度，在物业行业物联网系统供应商序列排名前10</w:t>
            </w:r>
            <w:bookmarkEnd w:id="73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740" w:name="_Toc50144226"/>
            <w:r>
              <w:rPr>
                <w:rFonts w:ascii="仿宋" w:hAnsi="仿宋" w:eastAsia="仿宋" w:cs="黑体"/>
                <w:b/>
                <w:sz w:val="24"/>
                <w:szCs w:val="24"/>
                <w:lang w:eastAsia="zh-CN"/>
              </w:rPr>
              <w:t>已实施的典型案例</w:t>
            </w:r>
            <w:bookmarkEnd w:id="740"/>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899" w:type="dxa"/>
            <w:gridSpan w:val="3"/>
            <w:tcBorders>
              <w:left w:val="single" w:color="auto" w:sz="4" w:space="0"/>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074" w:type="dxa"/>
            <w:gridSpan w:val="2"/>
            <w:tcBorders>
              <w:lef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right w:val="single" w:color="auto" w:sz="4" w:space="0"/>
            </w:tcBorders>
            <w:vAlign w:val="center"/>
          </w:tcPr>
          <w:p>
            <w:pPr>
              <w:ind w:firstLine="422"/>
              <w:jc w:val="center"/>
              <w:rPr>
                <w:rFonts w:ascii="宋体" w:hAnsi="宋体" w:eastAsia="宋体"/>
                <w:b/>
                <w:szCs w:val="21"/>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289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41" w:name="_Toc50144227"/>
            <w:r>
              <w:rPr>
                <w:rFonts w:hint="eastAsia" w:ascii="仿宋" w:hAnsi="仿宋" w:eastAsia="仿宋" w:cs="黑体"/>
                <w:sz w:val="24"/>
                <w:szCs w:val="24"/>
                <w:lang w:eastAsia="zh-CN"/>
              </w:rPr>
              <w:t>联合广场</w:t>
            </w:r>
            <w:bookmarkEnd w:id="741"/>
          </w:p>
        </w:tc>
        <w:tc>
          <w:tcPr>
            <w:tcW w:w="3074"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42" w:name="_Toc50144228"/>
            <w:r>
              <w:rPr>
                <w:rFonts w:hint="eastAsia" w:ascii="仿宋" w:hAnsi="仿宋" w:eastAsia="仿宋" w:cs="黑体"/>
                <w:sz w:val="24"/>
                <w:szCs w:val="24"/>
                <w:lang w:eastAsia="zh-CN"/>
              </w:rPr>
              <w:t>鼎丰大厦</w:t>
            </w:r>
            <w:bookmarkEnd w:id="74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right w:val="single" w:color="auto" w:sz="4" w:space="0"/>
            </w:tcBorders>
            <w:vAlign w:val="center"/>
          </w:tcPr>
          <w:p>
            <w:pPr>
              <w:ind w:firstLine="422"/>
              <w:jc w:val="center"/>
              <w:rPr>
                <w:rFonts w:ascii="宋体" w:hAnsi="宋体" w:eastAsia="宋体"/>
                <w:b/>
                <w:szCs w:val="21"/>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289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43" w:name="_Toc50144229"/>
            <w:r>
              <w:rPr>
                <w:rFonts w:hint="eastAsia" w:ascii="仿宋" w:hAnsi="仿宋" w:eastAsia="仿宋" w:cs="黑体"/>
                <w:sz w:val="24"/>
                <w:szCs w:val="24"/>
                <w:lang w:eastAsia="zh-CN"/>
              </w:rPr>
              <w:t>21.5万平方超高层综合体</w:t>
            </w:r>
            <w:bookmarkEnd w:id="743"/>
          </w:p>
        </w:tc>
        <w:tc>
          <w:tcPr>
            <w:tcW w:w="3074"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44" w:name="_Toc50144230"/>
            <w:r>
              <w:rPr>
                <w:rFonts w:hint="eastAsia" w:ascii="仿宋" w:hAnsi="仿宋" w:eastAsia="仿宋" w:cs="黑体"/>
                <w:sz w:val="24"/>
                <w:szCs w:val="24"/>
                <w:lang w:eastAsia="zh-CN"/>
              </w:rPr>
              <w:t>5.9万平方写字楼</w:t>
            </w:r>
            <w:bookmarkEnd w:id="74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right w:val="single" w:color="auto" w:sz="4" w:space="0"/>
            </w:tcBorders>
            <w:vAlign w:val="center"/>
          </w:tcPr>
          <w:p>
            <w:pPr>
              <w:ind w:firstLine="422"/>
              <w:jc w:val="center"/>
              <w:rPr>
                <w:rFonts w:ascii="宋体" w:hAnsi="宋体" w:eastAsia="宋体"/>
                <w:b/>
                <w:szCs w:val="21"/>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289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45" w:name="_Toc50144231"/>
            <w:r>
              <w:rPr>
                <w:rFonts w:hint="eastAsia" w:ascii="仿宋" w:hAnsi="仿宋" w:eastAsia="仿宋" w:cs="黑体"/>
                <w:sz w:val="24"/>
                <w:szCs w:val="24"/>
                <w:lang w:eastAsia="zh-CN"/>
              </w:rPr>
              <w:t>楼龄超过20年，设备老化</w:t>
            </w:r>
            <w:bookmarkEnd w:id="745"/>
          </w:p>
        </w:tc>
        <w:tc>
          <w:tcPr>
            <w:tcW w:w="3074"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46" w:name="_Toc50144232"/>
            <w:r>
              <w:rPr>
                <w:rFonts w:hint="eastAsia" w:ascii="仿宋" w:hAnsi="仿宋" w:eastAsia="仿宋" w:cs="黑体"/>
                <w:sz w:val="24"/>
                <w:szCs w:val="24"/>
                <w:lang w:eastAsia="zh-CN"/>
              </w:rPr>
              <w:t>楼龄超过10年，效率降低</w:t>
            </w:r>
            <w:bookmarkEnd w:id="74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47" w:name="_Toc50144233"/>
            <w:r>
              <w:rPr>
                <w:rFonts w:ascii="仿宋" w:hAnsi="仿宋" w:eastAsia="仿宋" w:cs="黑体"/>
                <w:sz w:val="24"/>
                <w:szCs w:val="24"/>
                <w:lang w:eastAsia="zh-CN"/>
              </w:rPr>
              <w:t>主要建设或改造内容</w:t>
            </w:r>
            <w:bookmarkEnd w:id="747"/>
          </w:p>
        </w:tc>
        <w:tc>
          <w:tcPr>
            <w:tcW w:w="289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48" w:name="_Toc50144234"/>
            <w:r>
              <w:rPr>
                <w:rFonts w:hint="eastAsia" w:ascii="仿宋" w:hAnsi="仿宋" w:eastAsia="仿宋" w:cs="黑体"/>
                <w:sz w:val="24"/>
                <w:szCs w:val="24"/>
                <w:lang w:eastAsia="zh-CN"/>
              </w:rPr>
              <w:t>配电、空调、给排水、电梯</w:t>
            </w:r>
            <w:bookmarkEnd w:id="748"/>
          </w:p>
        </w:tc>
        <w:tc>
          <w:tcPr>
            <w:tcW w:w="3074"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49" w:name="_Toc50144235"/>
            <w:r>
              <w:rPr>
                <w:rFonts w:hint="eastAsia" w:ascii="仿宋" w:hAnsi="仿宋" w:eastAsia="仿宋" w:cs="黑体"/>
                <w:sz w:val="24"/>
                <w:szCs w:val="24"/>
                <w:lang w:eastAsia="zh-CN"/>
              </w:rPr>
              <w:t>配电、空调、给排水、电梯</w:t>
            </w:r>
            <w:bookmarkEnd w:id="74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0" w:name="_Toc50144236"/>
            <w:r>
              <w:rPr>
                <w:rFonts w:ascii="仿宋" w:hAnsi="仿宋" w:eastAsia="仿宋" w:cs="黑体"/>
                <w:sz w:val="24"/>
                <w:szCs w:val="24"/>
                <w:lang w:eastAsia="zh-CN"/>
              </w:rPr>
              <w:t>关键设备</w:t>
            </w:r>
            <w:bookmarkEnd w:id="750"/>
          </w:p>
        </w:tc>
        <w:tc>
          <w:tcPr>
            <w:tcW w:w="289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1" w:name="_Toc50144237"/>
            <w:r>
              <w:rPr>
                <w:rFonts w:hint="eastAsia" w:ascii="仿宋" w:hAnsi="仿宋" w:eastAsia="仿宋" w:cs="黑体"/>
                <w:sz w:val="24"/>
                <w:szCs w:val="24"/>
                <w:lang w:eastAsia="zh-CN"/>
              </w:rPr>
              <w:t>智能网关、通讯模块、液位计、多功能仪表</w:t>
            </w:r>
            <w:bookmarkEnd w:id="751"/>
          </w:p>
        </w:tc>
        <w:tc>
          <w:tcPr>
            <w:tcW w:w="3074"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2" w:name="_Toc50144238"/>
            <w:r>
              <w:rPr>
                <w:rFonts w:hint="eastAsia" w:ascii="仿宋" w:hAnsi="仿宋" w:eastAsia="仿宋" w:cs="黑体"/>
                <w:sz w:val="24"/>
                <w:szCs w:val="24"/>
                <w:lang w:eastAsia="zh-CN"/>
              </w:rPr>
              <w:t>智能网关、通讯模块、液位计、多功能仪表</w:t>
            </w:r>
            <w:bookmarkEnd w:id="75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3" w:name="_Toc50144239"/>
            <w:r>
              <w:rPr>
                <w:rFonts w:ascii="仿宋" w:hAnsi="仿宋" w:eastAsia="仿宋" w:cs="黑体"/>
                <w:sz w:val="24"/>
                <w:szCs w:val="24"/>
                <w:lang w:eastAsia="zh-CN"/>
              </w:rPr>
              <w:t>案例总投资额（万元）</w:t>
            </w:r>
            <w:bookmarkEnd w:id="753"/>
          </w:p>
        </w:tc>
        <w:tc>
          <w:tcPr>
            <w:tcW w:w="289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4" w:name="_Toc50144240"/>
            <w:r>
              <w:rPr>
                <w:rFonts w:hint="eastAsia" w:ascii="仿宋" w:hAnsi="仿宋" w:eastAsia="仿宋" w:cs="黑体"/>
                <w:sz w:val="24"/>
                <w:szCs w:val="24"/>
                <w:lang w:eastAsia="zh-CN"/>
              </w:rPr>
              <w:t>60</w:t>
            </w:r>
            <w:bookmarkEnd w:id="754"/>
          </w:p>
        </w:tc>
        <w:tc>
          <w:tcPr>
            <w:tcW w:w="3074"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5" w:name="_Toc50144241"/>
            <w:r>
              <w:rPr>
                <w:rFonts w:hint="eastAsia" w:ascii="仿宋" w:hAnsi="仿宋" w:eastAsia="仿宋" w:cs="黑体"/>
                <w:sz w:val="24"/>
                <w:szCs w:val="24"/>
                <w:lang w:eastAsia="zh-CN"/>
              </w:rPr>
              <w:t>45</w:t>
            </w:r>
            <w:bookmarkEnd w:id="75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right w:val="single" w:color="auto" w:sz="4" w:space="0"/>
            </w:tcBorders>
            <w:vAlign w:val="center"/>
          </w:tcPr>
          <w:p>
            <w:pPr>
              <w:ind w:firstLine="422"/>
              <w:jc w:val="center"/>
              <w:rPr>
                <w:rFonts w:ascii="宋体" w:hAnsi="宋体" w:eastAsia="宋体"/>
                <w:b/>
                <w:szCs w:val="21"/>
              </w:rPr>
            </w:pPr>
          </w:p>
        </w:tc>
        <w:tc>
          <w:tcPr>
            <w:tcW w:w="2420"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6" w:name="_Toc50144242"/>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756"/>
          </w:p>
        </w:tc>
        <w:tc>
          <w:tcPr>
            <w:tcW w:w="289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7" w:name="_Toc50144243"/>
            <w:r>
              <w:rPr>
                <w:rFonts w:hint="eastAsia" w:ascii="仿宋" w:hAnsi="仿宋" w:eastAsia="仿宋" w:cs="黑体"/>
                <w:sz w:val="24"/>
                <w:szCs w:val="24"/>
                <w:lang w:eastAsia="zh-CN"/>
              </w:rPr>
              <w:t>0.5</w:t>
            </w:r>
            <w:bookmarkEnd w:id="757"/>
          </w:p>
        </w:tc>
        <w:tc>
          <w:tcPr>
            <w:tcW w:w="3074"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8" w:name="_Toc50144244"/>
            <w:r>
              <w:rPr>
                <w:rFonts w:hint="eastAsia" w:ascii="仿宋" w:hAnsi="仿宋" w:eastAsia="仿宋" w:cs="黑体"/>
                <w:sz w:val="24"/>
                <w:szCs w:val="24"/>
                <w:lang w:eastAsia="zh-CN"/>
              </w:rPr>
              <w:t>0.4</w:t>
            </w:r>
            <w:bookmarkEnd w:id="75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2" w:type="dxa"/>
            <w:vMerge w:val="continue"/>
            <w:tcBorders>
              <w:bottom w:val="single" w:color="auto" w:sz="4" w:space="0"/>
              <w:right w:val="single" w:color="auto" w:sz="4" w:space="0"/>
            </w:tcBorders>
            <w:vAlign w:val="center"/>
          </w:tcPr>
          <w:p>
            <w:pPr>
              <w:ind w:firstLine="422"/>
              <w:jc w:val="center"/>
              <w:rPr>
                <w:rFonts w:ascii="宋体" w:hAnsi="宋体" w:eastAsia="宋体"/>
                <w:b/>
                <w:szCs w:val="21"/>
              </w:rPr>
            </w:pPr>
          </w:p>
        </w:tc>
        <w:tc>
          <w:tcPr>
            <w:tcW w:w="2420"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59" w:name="_Toc50144245"/>
            <w:r>
              <w:rPr>
                <w:rFonts w:ascii="仿宋" w:hAnsi="仿宋" w:eastAsia="仿宋" w:cs="黑体"/>
                <w:sz w:val="24"/>
                <w:szCs w:val="24"/>
                <w:lang w:eastAsia="zh-CN"/>
              </w:rPr>
              <w:t>能源（资源）、生态、环境及经济社会效益</w:t>
            </w:r>
            <w:bookmarkEnd w:id="759"/>
          </w:p>
        </w:tc>
        <w:tc>
          <w:tcPr>
            <w:tcW w:w="2899"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60" w:name="_Toc50144246"/>
            <w:r>
              <w:rPr>
                <w:rFonts w:hint="eastAsia" w:ascii="仿宋" w:hAnsi="仿宋" w:eastAsia="仿宋" w:cs="黑体"/>
                <w:sz w:val="24"/>
                <w:szCs w:val="24"/>
                <w:lang w:eastAsia="zh-CN"/>
              </w:rPr>
              <w:t>节能率6.7%</w:t>
            </w:r>
            <w:bookmarkEnd w:id="760"/>
          </w:p>
        </w:tc>
        <w:tc>
          <w:tcPr>
            <w:tcW w:w="3074"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61" w:name="_Toc50144247"/>
            <w:r>
              <w:rPr>
                <w:rFonts w:hint="eastAsia" w:ascii="仿宋" w:hAnsi="仿宋" w:eastAsia="仿宋" w:cs="黑体"/>
                <w:sz w:val="24"/>
                <w:szCs w:val="24"/>
                <w:lang w:eastAsia="zh-CN"/>
              </w:rPr>
              <w:t>节能率9.5%</w:t>
            </w:r>
            <w:bookmarkEnd w:id="76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95" w:type="dxa"/>
            <w:gridSpan w:val="8"/>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4" w:type="dxa"/>
            <w:gridSpan w:val="2"/>
            <w:vAlign w:val="center"/>
          </w:tcPr>
          <w:p>
            <w:pPr>
              <w:pStyle w:val="41"/>
              <w:ind w:firstLine="0" w:firstLineChars="0"/>
              <w:jc w:val="both"/>
              <w:rPr>
                <w:rFonts w:ascii="仿宋" w:hAnsi="仿宋" w:eastAsia="仿宋" w:cs="黑体"/>
                <w:sz w:val="24"/>
                <w:szCs w:val="24"/>
                <w:lang w:eastAsia="zh-CN"/>
              </w:rPr>
            </w:pPr>
            <w:bookmarkStart w:id="762" w:name="_Toc50144248"/>
            <w:r>
              <w:rPr>
                <w:rFonts w:ascii="仿宋" w:hAnsi="仿宋" w:eastAsia="仿宋" w:cs="黑体"/>
                <w:sz w:val="24"/>
                <w:szCs w:val="24"/>
                <w:lang w:eastAsia="zh-CN"/>
              </w:rPr>
              <w:t>姓   名</w:t>
            </w:r>
            <w:bookmarkEnd w:id="762"/>
          </w:p>
        </w:tc>
        <w:tc>
          <w:tcPr>
            <w:tcW w:w="3303" w:type="dxa"/>
            <w:gridSpan w:val="2"/>
            <w:vAlign w:val="center"/>
          </w:tcPr>
          <w:p>
            <w:pPr>
              <w:pStyle w:val="41"/>
              <w:ind w:firstLine="0" w:firstLineChars="0"/>
              <w:jc w:val="both"/>
              <w:rPr>
                <w:rFonts w:ascii="仿宋" w:hAnsi="仿宋" w:eastAsia="仿宋" w:cs="黑体"/>
                <w:sz w:val="24"/>
                <w:szCs w:val="24"/>
                <w:lang w:eastAsia="zh-CN"/>
              </w:rPr>
            </w:pPr>
            <w:bookmarkStart w:id="763" w:name="_Toc50144249"/>
            <w:r>
              <w:rPr>
                <w:rFonts w:hint="eastAsia" w:ascii="仿宋" w:hAnsi="仿宋" w:eastAsia="仿宋" w:cs="黑体"/>
                <w:sz w:val="24"/>
                <w:szCs w:val="24"/>
                <w:lang w:eastAsia="zh-CN"/>
              </w:rPr>
              <w:t>张超</w:t>
            </w:r>
            <w:bookmarkEnd w:id="763"/>
          </w:p>
        </w:tc>
        <w:tc>
          <w:tcPr>
            <w:tcW w:w="1552" w:type="dxa"/>
            <w:gridSpan w:val="3"/>
            <w:vAlign w:val="center"/>
          </w:tcPr>
          <w:p>
            <w:pPr>
              <w:pStyle w:val="41"/>
              <w:ind w:firstLine="0" w:firstLineChars="0"/>
              <w:jc w:val="both"/>
              <w:rPr>
                <w:rFonts w:ascii="仿宋" w:hAnsi="仿宋" w:eastAsia="仿宋" w:cs="黑体"/>
                <w:sz w:val="24"/>
                <w:szCs w:val="24"/>
                <w:lang w:eastAsia="zh-CN"/>
              </w:rPr>
            </w:pPr>
            <w:bookmarkStart w:id="764" w:name="_Toc50144250"/>
            <w:r>
              <w:rPr>
                <w:rFonts w:ascii="仿宋" w:hAnsi="仿宋" w:eastAsia="仿宋" w:cs="黑体"/>
                <w:sz w:val="24"/>
                <w:szCs w:val="24"/>
                <w:lang w:eastAsia="zh-CN"/>
              </w:rPr>
              <w:t>联系电话</w:t>
            </w:r>
            <w:bookmarkEnd w:id="764"/>
          </w:p>
        </w:tc>
        <w:tc>
          <w:tcPr>
            <w:tcW w:w="2486"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65" w:name="_Toc50144251"/>
            <w:r>
              <w:rPr>
                <w:rFonts w:ascii="仿宋" w:hAnsi="仿宋" w:eastAsia="仿宋" w:cs="黑体"/>
                <w:sz w:val="24"/>
                <w:szCs w:val="24"/>
                <w:lang w:eastAsia="zh-CN"/>
              </w:rPr>
              <w:t>0755-</w:t>
            </w:r>
            <w:r>
              <w:rPr>
                <w:rFonts w:hint="eastAsia" w:ascii="仿宋" w:hAnsi="仿宋" w:eastAsia="仿宋" w:cs="黑体"/>
                <w:sz w:val="24"/>
                <w:szCs w:val="24"/>
                <w:lang w:eastAsia="zh-CN"/>
              </w:rPr>
              <w:t>82945964</w:t>
            </w:r>
            <w:bookmarkEnd w:id="76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4" w:type="dxa"/>
            <w:gridSpan w:val="2"/>
            <w:vAlign w:val="center"/>
          </w:tcPr>
          <w:p>
            <w:pPr>
              <w:pStyle w:val="41"/>
              <w:ind w:firstLine="0" w:firstLineChars="0"/>
              <w:jc w:val="both"/>
              <w:rPr>
                <w:rFonts w:ascii="仿宋" w:hAnsi="仿宋" w:eastAsia="仿宋" w:cs="黑体"/>
                <w:sz w:val="24"/>
                <w:szCs w:val="24"/>
                <w:lang w:eastAsia="zh-CN"/>
              </w:rPr>
            </w:pPr>
            <w:bookmarkStart w:id="766" w:name="_Toc50144252"/>
            <w:r>
              <w:rPr>
                <w:rFonts w:ascii="仿宋" w:hAnsi="仿宋" w:eastAsia="仿宋" w:cs="黑体"/>
                <w:sz w:val="24"/>
                <w:szCs w:val="24"/>
                <w:lang w:eastAsia="zh-CN"/>
              </w:rPr>
              <w:t>手   机</w:t>
            </w:r>
            <w:bookmarkEnd w:id="766"/>
          </w:p>
        </w:tc>
        <w:tc>
          <w:tcPr>
            <w:tcW w:w="3303" w:type="dxa"/>
            <w:gridSpan w:val="2"/>
            <w:vAlign w:val="center"/>
          </w:tcPr>
          <w:p>
            <w:pPr>
              <w:pStyle w:val="41"/>
              <w:ind w:firstLine="0" w:firstLineChars="0"/>
              <w:jc w:val="both"/>
              <w:rPr>
                <w:rFonts w:ascii="仿宋" w:hAnsi="仿宋" w:eastAsia="仿宋" w:cs="黑体"/>
                <w:sz w:val="24"/>
                <w:szCs w:val="24"/>
                <w:lang w:eastAsia="zh-CN"/>
              </w:rPr>
            </w:pPr>
            <w:bookmarkStart w:id="767" w:name="_Toc50144253"/>
            <w:r>
              <w:rPr>
                <w:rFonts w:hint="eastAsia" w:ascii="仿宋" w:hAnsi="仿宋" w:eastAsia="仿宋" w:cs="黑体"/>
                <w:sz w:val="24"/>
                <w:szCs w:val="24"/>
                <w:lang w:eastAsia="zh-CN"/>
              </w:rPr>
              <w:t>13824338030</w:t>
            </w:r>
            <w:bookmarkEnd w:id="767"/>
          </w:p>
        </w:tc>
        <w:tc>
          <w:tcPr>
            <w:tcW w:w="1552" w:type="dxa"/>
            <w:gridSpan w:val="3"/>
            <w:vAlign w:val="center"/>
          </w:tcPr>
          <w:p>
            <w:pPr>
              <w:pStyle w:val="41"/>
              <w:ind w:firstLine="0" w:firstLineChars="0"/>
              <w:jc w:val="both"/>
              <w:rPr>
                <w:rFonts w:ascii="仿宋" w:hAnsi="仿宋" w:eastAsia="仿宋" w:cs="黑体"/>
                <w:sz w:val="24"/>
                <w:szCs w:val="24"/>
                <w:lang w:eastAsia="zh-CN"/>
              </w:rPr>
            </w:pPr>
            <w:bookmarkStart w:id="768" w:name="_Toc50144254"/>
            <w:r>
              <w:rPr>
                <w:rFonts w:ascii="仿宋" w:hAnsi="仿宋" w:eastAsia="仿宋" w:cs="黑体"/>
                <w:sz w:val="24"/>
                <w:szCs w:val="24"/>
                <w:lang w:eastAsia="zh-CN"/>
              </w:rPr>
              <w:t>邮   编</w:t>
            </w:r>
            <w:bookmarkEnd w:id="768"/>
          </w:p>
        </w:tc>
        <w:tc>
          <w:tcPr>
            <w:tcW w:w="2486" w:type="dxa"/>
            <w:vAlign w:val="center"/>
          </w:tcPr>
          <w:p>
            <w:pPr>
              <w:pStyle w:val="41"/>
              <w:ind w:firstLine="0" w:firstLineChars="0"/>
              <w:jc w:val="both"/>
              <w:rPr>
                <w:rFonts w:ascii="仿宋" w:hAnsi="仿宋" w:eastAsia="仿宋" w:cs="黑体"/>
                <w:sz w:val="24"/>
                <w:szCs w:val="24"/>
                <w:lang w:eastAsia="zh-CN"/>
              </w:rPr>
            </w:pPr>
            <w:bookmarkStart w:id="769" w:name="_Toc50144255"/>
            <w:r>
              <w:rPr>
                <w:rFonts w:hint="eastAsia" w:ascii="仿宋" w:hAnsi="仿宋" w:eastAsia="仿宋" w:cs="黑体"/>
                <w:sz w:val="24"/>
                <w:szCs w:val="24"/>
                <w:lang w:eastAsia="zh-CN"/>
              </w:rPr>
              <w:t>5</w:t>
            </w:r>
            <w:r>
              <w:rPr>
                <w:rFonts w:ascii="仿宋" w:hAnsi="仿宋" w:eastAsia="仿宋" w:cs="黑体"/>
                <w:sz w:val="24"/>
                <w:szCs w:val="24"/>
                <w:lang w:eastAsia="zh-CN"/>
              </w:rPr>
              <w:t>18033</w:t>
            </w:r>
            <w:bookmarkEnd w:id="76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4" w:type="dxa"/>
            <w:gridSpan w:val="2"/>
            <w:vAlign w:val="center"/>
          </w:tcPr>
          <w:p>
            <w:pPr>
              <w:pStyle w:val="41"/>
              <w:ind w:firstLine="0" w:firstLineChars="0"/>
              <w:jc w:val="both"/>
              <w:rPr>
                <w:rFonts w:ascii="仿宋" w:hAnsi="仿宋" w:eastAsia="仿宋" w:cs="黑体"/>
                <w:sz w:val="24"/>
                <w:szCs w:val="24"/>
                <w:lang w:eastAsia="zh-CN"/>
              </w:rPr>
            </w:pPr>
            <w:bookmarkStart w:id="770" w:name="_Toc50144256"/>
            <w:r>
              <w:rPr>
                <w:rFonts w:ascii="仿宋" w:hAnsi="仿宋" w:eastAsia="仿宋" w:cs="黑体"/>
                <w:sz w:val="24"/>
                <w:szCs w:val="24"/>
                <w:lang w:eastAsia="zh-CN"/>
              </w:rPr>
              <w:t>E-mail</w:t>
            </w:r>
            <w:bookmarkEnd w:id="770"/>
          </w:p>
        </w:tc>
        <w:tc>
          <w:tcPr>
            <w:tcW w:w="3303" w:type="dxa"/>
            <w:gridSpan w:val="2"/>
            <w:vAlign w:val="center"/>
          </w:tcPr>
          <w:p>
            <w:pPr>
              <w:pStyle w:val="41"/>
              <w:ind w:firstLine="0" w:firstLineChars="0"/>
              <w:jc w:val="both"/>
              <w:rPr>
                <w:rFonts w:ascii="仿宋" w:hAnsi="仿宋" w:eastAsia="仿宋" w:cs="黑体"/>
                <w:sz w:val="24"/>
                <w:szCs w:val="24"/>
                <w:lang w:eastAsia="zh-CN"/>
              </w:rPr>
            </w:pPr>
            <w:bookmarkStart w:id="771" w:name="_Toc50144257"/>
            <w:r>
              <w:rPr>
                <w:rFonts w:ascii="仿宋" w:hAnsi="仿宋" w:eastAsia="仿宋" w:cs="黑体"/>
                <w:sz w:val="24"/>
                <w:szCs w:val="24"/>
                <w:lang w:eastAsia="zh-CN"/>
              </w:rPr>
              <w:t>zc@szlike.cn</w:t>
            </w:r>
            <w:bookmarkEnd w:id="771"/>
          </w:p>
        </w:tc>
        <w:tc>
          <w:tcPr>
            <w:tcW w:w="1552" w:type="dxa"/>
            <w:gridSpan w:val="3"/>
            <w:vAlign w:val="center"/>
          </w:tcPr>
          <w:p>
            <w:pPr>
              <w:pStyle w:val="41"/>
              <w:ind w:firstLine="0" w:firstLineChars="0"/>
              <w:jc w:val="both"/>
              <w:rPr>
                <w:rFonts w:ascii="仿宋" w:hAnsi="仿宋" w:eastAsia="仿宋" w:cs="黑体"/>
                <w:sz w:val="24"/>
                <w:szCs w:val="24"/>
                <w:lang w:eastAsia="zh-CN"/>
              </w:rPr>
            </w:pPr>
            <w:bookmarkStart w:id="772" w:name="_Toc50144258"/>
            <w:r>
              <w:rPr>
                <w:rFonts w:ascii="仿宋" w:hAnsi="仿宋" w:eastAsia="仿宋" w:cs="黑体"/>
                <w:sz w:val="24"/>
                <w:szCs w:val="24"/>
                <w:lang w:eastAsia="zh-CN"/>
              </w:rPr>
              <w:t>传   真</w:t>
            </w:r>
            <w:bookmarkEnd w:id="772"/>
          </w:p>
        </w:tc>
        <w:tc>
          <w:tcPr>
            <w:tcW w:w="2486" w:type="dxa"/>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4" w:type="dxa"/>
            <w:gridSpan w:val="2"/>
            <w:vAlign w:val="center"/>
          </w:tcPr>
          <w:p>
            <w:pPr>
              <w:pStyle w:val="41"/>
              <w:ind w:firstLine="0" w:firstLineChars="0"/>
              <w:jc w:val="both"/>
              <w:rPr>
                <w:rFonts w:ascii="仿宋" w:hAnsi="仿宋" w:eastAsia="仿宋" w:cs="黑体"/>
                <w:sz w:val="24"/>
                <w:szCs w:val="24"/>
                <w:lang w:eastAsia="zh-CN"/>
              </w:rPr>
            </w:pPr>
            <w:bookmarkStart w:id="773" w:name="_Toc50144259"/>
            <w:r>
              <w:rPr>
                <w:rFonts w:ascii="仿宋" w:hAnsi="仿宋" w:eastAsia="仿宋" w:cs="黑体"/>
                <w:sz w:val="24"/>
                <w:szCs w:val="24"/>
                <w:lang w:eastAsia="zh-CN"/>
              </w:rPr>
              <w:t>通信地址</w:t>
            </w:r>
            <w:bookmarkEnd w:id="773"/>
          </w:p>
        </w:tc>
        <w:tc>
          <w:tcPr>
            <w:tcW w:w="7341" w:type="dxa"/>
            <w:gridSpan w:val="6"/>
            <w:vAlign w:val="center"/>
          </w:tcPr>
          <w:p>
            <w:pPr>
              <w:pStyle w:val="41"/>
              <w:ind w:firstLine="0" w:firstLineChars="0"/>
              <w:jc w:val="both"/>
              <w:rPr>
                <w:rFonts w:ascii="仿宋" w:hAnsi="仿宋" w:eastAsia="仿宋" w:cs="黑体"/>
                <w:sz w:val="24"/>
                <w:szCs w:val="24"/>
                <w:lang w:eastAsia="zh-CN"/>
              </w:rPr>
            </w:pPr>
            <w:bookmarkStart w:id="774" w:name="_Toc50144260"/>
            <w:r>
              <w:rPr>
                <w:rFonts w:hint="eastAsia" w:ascii="仿宋" w:hAnsi="仿宋" w:eastAsia="仿宋" w:cs="黑体"/>
                <w:sz w:val="24"/>
                <w:szCs w:val="24"/>
                <w:lang w:eastAsia="zh-CN"/>
              </w:rPr>
              <w:t>深圳市福田区滨河大道5</w:t>
            </w:r>
            <w:r>
              <w:rPr>
                <w:rFonts w:ascii="仿宋" w:hAnsi="仿宋" w:eastAsia="仿宋" w:cs="黑体"/>
                <w:sz w:val="24"/>
                <w:szCs w:val="24"/>
                <w:lang w:eastAsia="zh-CN"/>
              </w:rPr>
              <w:t>022</w:t>
            </w:r>
            <w:r>
              <w:rPr>
                <w:rFonts w:hint="eastAsia" w:ascii="仿宋" w:hAnsi="仿宋" w:eastAsia="仿宋" w:cs="黑体"/>
                <w:sz w:val="24"/>
                <w:szCs w:val="24"/>
                <w:lang w:eastAsia="zh-CN"/>
              </w:rPr>
              <w:t>号联合广场A座1</w:t>
            </w:r>
            <w:r>
              <w:rPr>
                <w:rFonts w:ascii="仿宋" w:hAnsi="仿宋" w:eastAsia="仿宋" w:cs="黑体"/>
                <w:sz w:val="24"/>
                <w:szCs w:val="24"/>
                <w:lang w:eastAsia="zh-CN"/>
              </w:rPr>
              <w:t>307B</w:t>
            </w:r>
            <w:bookmarkEnd w:id="774"/>
          </w:p>
        </w:tc>
      </w:tr>
    </w:tbl>
    <w:p>
      <w:pPr>
        <w:widowControl/>
        <w:spacing w:line="240" w:lineRule="auto"/>
        <w:ind w:firstLine="0" w:firstLineChars="0"/>
        <w:rPr>
          <w:rFonts w:ascii="仿宋_GB2312" w:hAnsi="宋体" w:eastAsia="仿宋_GB2312" w:cstheme="majorBidi"/>
          <w:b/>
          <w:bCs/>
          <w:sz w:val="32"/>
          <w:szCs w:val="32"/>
          <w:lang w:eastAsia="zh-CN"/>
        </w:rPr>
      </w:pPr>
      <w:r>
        <w:rPr>
          <w:rFonts w:ascii="仿宋_GB2312" w:hAnsi="宋体" w:eastAsia="仿宋_GB2312"/>
          <w:lang w:eastAsia="zh-CN"/>
        </w:rPr>
        <w:br w:type="page"/>
      </w:r>
    </w:p>
    <w:p>
      <w:pPr>
        <w:pStyle w:val="3"/>
        <w:ind w:right="6" w:firstLine="643"/>
        <w:jc w:val="center"/>
        <w:rPr>
          <w:rFonts w:ascii="宋体" w:hAnsi="宋体" w:eastAsia="宋体" w:cs="宋体"/>
          <w:lang w:eastAsia="zh-CN"/>
        </w:rPr>
      </w:pPr>
      <w:bookmarkStart w:id="775" w:name="_Toc52370369"/>
      <w:r>
        <w:rPr>
          <w:rFonts w:hint="eastAsia" w:ascii="仿宋_GB2312" w:hAnsi="宋体" w:eastAsia="仿宋_GB2312"/>
          <w:lang w:eastAsia="zh-CN"/>
        </w:rPr>
        <w:t>彩色高强抗腐蚀自密实生态砂浆与混凝土技术</w:t>
      </w:r>
      <w:bookmarkEnd w:id="775"/>
    </w:p>
    <w:tbl>
      <w:tblPr>
        <w:tblStyle w:val="24"/>
        <w:tblW w:w="93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046"/>
        <w:gridCol w:w="1478"/>
        <w:gridCol w:w="2012"/>
        <w:gridCol w:w="1107"/>
        <w:gridCol w:w="878"/>
        <w:gridCol w:w="2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restart"/>
            <w:vAlign w:val="center"/>
          </w:tcPr>
          <w:p>
            <w:pPr>
              <w:pStyle w:val="41"/>
              <w:ind w:firstLine="0" w:firstLineChars="0"/>
              <w:jc w:val="center"/>
              <w:rPr>
                <w:rFonts w:ascii="宋体" w:hAnsi="宋体" w:eastAsia="宋体"/>
                <w:szCs w:val="21"/>
              </w:rPr>
            </w:pPr>
            <w:r>
              <w:rPr>
                <w:rFonts w:hint="eastAsia" w:ascii="仿宋" w:hAnsi="仿宋" w:eastAsia="仿宋" w:cs="黑体"/>
                <w:b/>
                <w:sz w:val="24"/>
                <w:szCs w:val="24"/>
                <w:lang w:eastAsia="zh-CN"/>
              </w:rPr>
              <w:t>技术概述</w:t>
            </w:r>
          </w:p>
        </w:tc>
        <w:tc>
          <w:tcPr>
            <w:tcW w:w="2524"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技术名称</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彩色高强抗腐蚀自密实生态砂浆与混凝土技术</w:t>
            </w:r>
          </w:p>
        </w:tc>
        <w:tc>
          <w:tcPr>
            <w:tcW w:w="878"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所属领域</w:t>
            </w:r>
          </w:p>
        </w:tc>
        <w:tc>
          <w:tcPr>
            <w:tcW w:w="2287"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绿色建筑材料制造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rPr>
            </w:pPr>
          </w:p>
        </w:tc>
        <w:tc>
          <w:tcPr>
            <w:tcW w:w="2524"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单位名称</w:t>
            </w:r>
          </w:p>
        </w:tc>
        <w:tc>
          <w:tcPr>
            <w:tcW w:w="62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深圳市航天新材科技有限公司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rPr>
            </w:pPr>
          </w:p>
        </w:tc>
        <w:tc>
          <w:tcPr>
            <w:tcW w:w="2524"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技术来源</w:t>
            </w:r>
          </w:p>
        </w:tc>
        <w:tc>
          <w:tcPr>
            <w:tcW w:w="62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技术背景及应用现状</w:t>
            </w:r>
          </w:p>
        </w:tc>
        <w:tc>
          <w:tcPr>
            <w:tcW w:w="62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滨海城市面临着高温、高湿、高盐、台风频发的自然环境，要求其建设材料有更好的耐久性和服役性。同时，随着生态和谐城市建设理念的提出，要求材料及技术的可持续性得到进一步提升。当前混凝土尚难以满足严酷环境下长期服役要求，且在大体积浇筑、异形构件预制、耐久性装饰等方面面临着诸多问题，需要开发针对性强的高性能混凝土和砂浆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技术应用条件</w:t>
            </w:r>
          </w:p>
        </w:tc>
        <w:tc>
          <w:tcPr>
            <w:tcW w:w="62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适用于水工工程、建筑工程和景观装饰工程的建设，如生态海堤、护岸、仿石构件、异形构件和大体积浇筑体等建设。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核心技术内容</w:t>
            </w:r>
          </w:p>
        </w:tc>
        <w:tc>
          <w:tcPr>
            <w:tcW w:w="62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以改变水泥石成分和结构的铝硅酸无机聚合物抗腐增效技术为核心，开发出低熟料、高耐久、彩色高性能自密实生态砂浆与混凝土系列产品，成功应用于生态景观海堤建设中。制造出高达5米、厚达1.0米大型具有三棱柱凸起的异形构件，突破了大型构件浇筑易开裂、表面麻面缺陷多等技术难点，构件整体体现出出众的装饰效果。在抗海洋环境腐蚀和抗渗性等综合材料性能突出的基础上，滨海海堤石质装饰效果好，凸显了自然和谐理念，具有创新性和先进性，材料综合性能达到国际先进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bookmarkStart w:id="776" w:name="_Hlk48381227"/>
          </w:p>
        </w:tc>
        <w:tc>
          <w:tcPr>
            <w:tcW w:w="2524"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主要技术指标</w:t>
            </w:r>
          </w:p>
        </w:tc>
        <w:tc>
          <w:tcPr>
            <w:tcW w:w="62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77" w:name="_Hlk48310595"/>
            <w:r>
              <w:rPr>
                <w:rFonts w:hint="eastAsia" w:ascii="仿宋" w:hAnsi="仿宋" w:eastAsia="仿宋" w:cs="黑体"/>
                <w:sz w:val="24"/>
                <w:szCs w:val="24"/>
                <w:lang w:eastAsia="zh-CN"/>
              </w:rPr>
              <w:t>本技术形成三大系列产品，性能指标参数如下：</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特聚无机聚合物抗腐增效剂：氧化镁含量≤0.58%，氯离子含量≤0.014%；凝结时间，初凝130min，终凝276min；抗压强度比为7d达到101%，28d达到113；膨胀率，1d≤0.067%，28d≤0.212%；抗蚀系数（K）=0.92，膨胀系数（E）=0.93。</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彩色高强抗腐蚀自密实生态砂浆：凝结时间，初凝150～180min，终凝180～240min；强度性能为抗压强度3d达到25.0MPa、7d达到35.0MPa、28d达到45.0MPa，抗折强度3d达到5.0MPa、7d达到6.0MPa、28d达到8.0MPa；耐久性，抗渗等级≥P12，抗氯离子渗透性（电通量法）≤1000C；收缩率≤0.03%；（5）颜色为淡黄色。</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彩色高强抗腐蚀自密实生态混凝土：强度性能，抗压强度3d≥35.0 MPa、28d≥45.0 MPa，劈裂抗拉强度7d≥3.0 MPa、28d≥5.0 MPa，钢筋握裹力28d≥8.0 MPa；耐久性，抗渗等级≥P12，抗氯离子渗透性（电通量法）≤1000C，抗硫酸盐腐蚀KS≥90，吸水率（硅烷涂覆面）达到0.01mm/min1/2；质感为类黄金麻色泽、不泛白、细腻砂砾质感；收缩率≤0.02%；易制造性表现为塌落度初始≥240mm、2h≥230mm，凝结时间为初凝150～180min、终凝180～240min，泌水率≤1.0%。</w:t>
            </w:r>
            <w:bookmarkEnd w:id="777"/>
          </w:p>
        </w:tc>
      </w:tr>
      <w:bookmarkEnd w:id="77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技术鉴定情况</w:t>
            </w:r>
          </w:p>
        </w:tc>
        <w:tc>
          <w:tcPr>
            <w:tcW w:w="62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通过科技成果鉴定，达到国际先进水平。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典型用户</w:t>
            </w:r>
          </w:p>
        </w:tc>
        <w:tc>
          <w:tcPr>
            <w:tcW w:w="62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用于水工工程、建筑工程和景观工程建设。用户包括中交集团、深圳建工集团、华润置地等。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restart"/>
            <w:vAlign w:val="center"/>
          </w:tcPr>
          <w:p>
            <w:pPr>
              <w:pStyle w:val="41"/>
              <w:ind w:firstLine="0" w:firstLineChars="0"/>
              <w:jc w:val="center"/>
              <w:rPr>
                <w:rFonts w:ascii="宋体" w:hAnsi="宋体" w:eastAsia="宋体"/>
                <w:szCs w:val="21"/>
              </w:rPr>
            </w:pPr>
            <w:r>
              <w:rPr>
                <w:rFonts w:hint="eastAsia" w:ascii="仿宋" w:hAnsi="仿宋" w:eastAsia="仿宋" w:cs="黑体"/>
                <w:b/>
                <w:sz w:val="24"/>
                <w:szCs w:val="24"/>
                <w:lang w:eastAsia="zh-CN"/>
              </w:rPr>
              <w:t>技术综合影响</w:t>
            </w:r>
          </w:p>
        </w:tc>
        <w:tc>
          <w:tcPr>
            <w:tcW w:w="2524"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对资源、能源利用的影响</w:t>
            </w: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资源利用情况</w:t>
            </w:r>
          </w:p>
        </w:tc>
        <w:tc>
          <w:tcPr>
            <w:tcW w:w="42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采用低水泥熟料和大掺量工业固废技术，大量节约水泥，成分利用粉煤灰等固废，实现了节能减排和废物的资源化利用。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能源利用情况</w:t>
            </w:r>
          </w:p>
        </w:tc>
        <w:tc>
          <w:tcPr>
            <w:tcW w:w="42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本技术生产设备主要采用电能驱动，干式混合，无需加热、冷却等工艺，能耗低，满足行业规范化能耗指标。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环境污染物的产生及排放</w:t>
            </w: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水环境污染物</w:t>
            </w:r>
          </w:p>
        </w:tc>
        <w:tc>
          <w:tcPr>
            <w:tcW w:w="4272" w:type="dxa"/>
            <w:gridSpan w:val="3"/>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bookmarkStart w:id="778" w:name="_Hlk48380368"/>
          </w:p>
        </w:tc>
        <w:tc>
          <w:tcPr>
            <w:tcW w:w="2524"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大气环境污染物</w:t>
            </w:r>
          </w:p>
        </w:tc>
        <w:tc>
          <w:tcPr>
            <w:tcW w:w="42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bookmarkEnd w:id="77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固体废弃物</w:t>
            </w:r>
          </w:p>
        </w:tc>
        <w:tc>
          <w:tcPr>
            <w:tcW w:w="42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本技术不产生固体废物。同时配制的产品中大量使用工业固废，如粉煤灰等。有利于实现废物的资源化利用。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其他</w:t>
            </w:r>
          </w:p>
        </w:tc>
        <w:tc>
          <w:tcPr>
            <w:tcW w:w="427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rPr>
            </w:pPr>
          </w:p>
        </w:tc>
        <w:tc>
          <w:tcPr>
            <w:tcW w:w="2524"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对生态的影响</w:t>
            </w:r>
          </w:p>
        </w:tc>
        <w:tc>
          <w:tcPr>
            <w:tcW w:w="2012"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淡水</w:t>
            </w:r>
          </w:p>
        </w:tc>
        <w:tc>
          <w:tcPr>
            <w:tcW w:w="4272" w:type="dxa"/>
            <w:gridSpan w:val="3"/>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rPr>
            </w:pPr>
          </w:p>
        </w:tc>
        <w:tc>
          <w:tcPr>
            <w:tcW w:w="2524"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土壤</w:t>
            </w:r>
          </w:p>
        </w:tc>
        <w:tc>
          <w:tcPr>
            <w:tcW w:w="4272"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rPr>
            </w:pPr>
          </w:p>
        </w:tc>
        <w:tc>
          <w:tcPr>
            <w:tcW w:w="2524"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气候/大气</w:t>
            </w:r>
          </w:p>
        </w:tc>
        <w:tc>
          <w:tcPr>
            <w:tcW w:w="4272"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生物</w:t>
            </w:r>
          </w:p>
        </w:tc>
        <w:tc>
          <w:tcPr>
            <w:tcW w:w="4272"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rPr>
            </w:pPr>
          </w:p>
        </w:tc>
        <w:tc>
          <w:tcPr>
            <w:tcW w:w="2524"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其他</w:t>
            </w:r>
          </w:p>
        </w:tc>
        <w:tc>
          <w:tcPr>
            <w:tcW w:w="4272" w:type="dxa"/>
            <w:gridSpan w:val="3"/>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rPr>
            </w:pPr>
          </w:p>
        </w:tc>
        <w:tc>
          <w:tcPr>
            <w:tcW w:w="2524"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经济效益</w:t>
            </w:r>
          </w:p>
        </w:tc>
        <w:tc>
          <w:tcPr>
            <w:tcW w:w="42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79" w:name="_Hlk48380441"/>
            <w:r>
              <w:rPr>
                <w:rFonts w:hint="eastAsia" w:ascii="仿宋" w:hAnsi="仿宋" w:eastAsia="仿宋" w:cs="黑体"/>
                <w:sz w:val="24"/>
                <w:szCs w:val="24"/>
                <w:lang w:eastAsia="zh-CN"/>
              </w:rPr>
              <w:t>本技术产品具有高强度、高耐久、易施工、仿石质感等性能特点，延长构件服役寿命，减少后期维护成本，有效降低工程全寿命成本。材料具有高装饰性，可代替天然石材，具有突出成本优势，本技术系列产品具有很高的经济效益。</w:t>
            </w:r>
            <w:bookmarkEnd w:id="779"/>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本技术在大量使用工业固废，减少水泥用量，替代石材，以海砂替代河砂等方面取得重大突破，具有显著社会效益。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vAlign w:val="center"/>
          </w:tcPr>
          <w:p>
            <w:pPr>
              <w:ind w:firstLine="420"/>
              <w:rPr>
                <w:rFonts w:ascii="宋体" w:hAnsi="宋体" w:eastAsia="宋体"/>
                <w:szCs w:val="21"/>
                <w:lang w:eastAsia="zh-CN"/>
              </w:rPr>
            </w:pPr>
          </w:p>
        </w:tc>
        <w:tc>
          <w:tcPr>
            <w:tcW w:w="2524"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社会就业</w:t>
            </w:r>
          </w:p>
        </w:tc>
        <w:tc>
          <w:tcPr>
            <w:tcW w:w="427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780" w:name="_Hlk48380449"/>
            <w:r>
              <w:rPr>
                <w:rFonts w:hint="eastAsia" w:ascii="仿宋" w:hAnsi="仿宋" w:eastAsia="仿宋" w:cs="黑体"/>
                <w:sz w:val="24"/>
                <w:szCs w:val="24"/>
                <w:lang w:eastAsia="zh-CN"/>
              </w:rPr>
              <w:t>在技术推广和产品应用过程中需要增加大量的技术人员、生产人员、推广人员和施工人员，将增加社会的就业机会。</w:t>
            </w:r>
            <w:bookmarkEnd w:id="7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bottom w:val="single" w:color="000000" w:sz="4" w:space="0"/>
            </w:tcBorders>
            <w:vAlign w:val="center"/>
          </w:tcPr>
          <w:p>
            <w:pPr>
              <w:ind w:firstLine="420"/>
              <w:rPr>
                <w:rFonts w:ascii="宋体" w:hAnsi="宋体" w:eastAsia="宋体"/>
                <w:szCs w:val="21"/>
                <w:lang w:eastAsia="zh-CN"/>
              </w:rPr>
            </w:pPr>
          </w:p>
        </w:tc>
        <w:tc>
          <w:tcPr>
            <w:tcW w:w="2524" w:type="dxa"/>
            <w:gridSpan w:val="2"/>
            <w:vMerge w:val="continue"/>
            <w:tcBorders>
              <w:bottom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012" w:type="dxa"/>
            <w:tcBorders>
              <w:left w:val="single" w:color="auto" w:sz="4" w:space="0"/>
              <w:bottom w:val="single" w:color="000000"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扶贫</w:t>
            </w:r>
          </w:p>
        </w:tc>
        <w:tc>
          <w:tcPr>
            <w:tcW w:w="4272" w:type="dxa"/>
            <w:gridSpan w:val="3"/>
            <w:tcBorders>
              <w:left w:val="single" w:color="auto" w:sz="4" w:space="0"/>
              <w:bottom w:val="single" w:color="000000"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大型工程建设需大量的劳务人员，有利于脱贫致富。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restart"/>
            <w:tcBorders>
              <w:right w:val="single" w:color="auto" w:sz="4" w:space="0"/>
            </w:tcBorders>
            <w:vAlign w:val="center"/>
          </w:tcPr>
          <w:p>
            <w:pPr>
              <w:pStyle w:val="41"/>
              <w:ind w:firstLine="0" w:firstLineChars="0"/>
              <w:jc w:val="center"/>
              <w:rPr>
                <w:rFonts w:ascii="宋体" w:hAnsi="宋体" w:eastAsia="宋体"/>
                <w:szCs w:val="21"/>
              </w:rPr>
            </w:pPr>
            <w:r>
              <w:rPr>
                <w:rFonts w:hint="eastAsia" w:ascii="仿宋" w:hAnsi="仿宋" w:eastAsia="仿宋" w:cs="黑体"/>
                <w:b/>
                <w:sz w:val="24"/>
                <w:szCs w:val="24"/>
                <w:lang w:eastAsia="zh-CN"/>
              </w:rPr>
              <w:t>推广前景及发展潜力</w:t>
            </w: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目前已推广比例(%)</w:t>
            </w:r>
          </w:p>
        </w:tc>
        <w:tc>
          <w:tcPr>
            <w:tcW w:w="62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right w:val="single" w:color="auto" w:sz="4" w:space="0"/>
            </w:tcBorders>
            <w:vAlign w:val="center"/>
          </w:tcPr>
          <w:p>
            <w:pPr>
              <w:ind w:firstLine="420"/>
              <w:rPr>
                <w:rFonts w:ascii="宋体" w:hAnsi="宋体" w:eastAsia="宋体"/>
                <w:szCs w:val="21"/>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到2025年的推广比例(%)</w:t>
            </w:r>
          </w:p>
        </w:tc>
        <w:tc>
          <w:tcPr>
            <w:tcW w:w="62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right w:val="single" w:color="auto" w:sz="4" w:space="0"/>
            </w:tcBorders>
            <w:vAlign w:val="center"/>
          </w:tcPr>
          <w:p>
            <w:pPr>
              <w:ind w:firstLine="420"/>
              <w:rPr>
                <w:rFonts w:ascii="宋体" w:hAnsi="宋体" w:eastAsia="宋体"/>
                <w:szCs w:val="21"/>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达到预期推广比例的总投资规模（万元）</w:t>
            </w:r>
          </w:p>
        </w:tc>
        <w:tc>
          <w:tcPr>
            <w:tcW w:w="6284"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bottom w:val="single" w:color="auto" w:sz="4" w:space="0"/>
              <w:right w:val="single" w:color="auto" w:sz="4" w:space="0"/>
            </w:tcBorders>
            <w:vAlign w:val="center"/>
          </w:tcPr>
          <w:p>
            <w:pPr>
              <w:ind w:firstLine="420"/>
              <w:rPr>
                <w:rFonts w:ascii="宋体" w:hAnsi="宋体" w:eastAsia="宋体"/>
                <w:szCs w:val="21"/>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预计综合影响提升情况</w:t>
            </w:r>
          </w:p>
        </w:tc>
        <w:tc>
          <w:tcPr>
            <w:tcW w:w="6284"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及产品的大范围推广和应用将有助全面提高当前海工水利工程的服役寿命，解决以混凝土为主体建筑材料的大型浇筑体工程的面临问题，同时为装饰功能一体化的工程应用要求提供升级产品，进一步节能减排、减少资源消耗、促进工业固废利用，为可持续发展作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restart"/>
            <w:tcBorders>
              <w:right w:val="single" w:color="auto" w:sz="4" w:space="0"/>
            </w:tcBorders>
            <w:vAlign w:val="center"/>
          </w:tcPr>
          <w:p>
            <w:pPr>
              <w:ind w:firstLine="0" w:firstLineChars="0"/>
              <w:rPr>
                <w:rFonts w:ascii="宋体" w:hAnsi="宋体" w:eastAsia="宋体"/>
                <w:szCs w:val="21"/>
                <w:lang w:eastAsia="zh-CN"/>
              </w:rPr>
            </w:pPr>
          </w:p>
          <w:p>
            <w:pPr>
              <w:ind w:firstLine="420"/>
              <w:rPr>
                <w:rFonts w:ascii="宋体" w:hAnsi="宋体" w:eastAsia="宋体"/>
                <w:szCs w:val="21"/>
                <w:lang w:eastAsia="zh-CN"/>
              </w:rPr>
            </w:pPr>
          </w:p>
          <w:p>
            <w:pPr>
              <w:ind w:firstLine="420"/>
              <w:rPr>
                <w:rFonts w:ascii="宋体" w:hAnsi="宋体" w:eastAsia="宋体"/>
                <w:szCs w:val="21"/>
                <w:lang w:eastAsia="zh-CN"/>
              </w:rPr>
            </w:pPr>
          </w:p>
          <w:p>
            <w:pPr>
              <w:ind w:firstLine="420"/>
              <w:rPr>
                <w:rFonts w:ascii="宋体" w:hAnsi="宋体" w:eastAsia="宋体"/>
                <w:szCs w:val="21"/>
                <w:lang w:eastAsia="zh-CN"/>
              </w:rPr>
            </w:pPr>
          </w:p>
          <w:p>
            <w:pPr>
              <w:ind w:firstLine="420"/>
              <w:rPr>
                <w:rFonts w:ascii="宋体" w:hAnsi="宋体" w:eastAsia="宋体"/>
                <w:szCs w:val="21"/>
                <w:lang w:eastAsia="zh-CN"/>
              </w:rPr>
            </w:pPr>
          </w:p>
          <w:p>
            <w:pPr>
              <w:ind w:firstLine="420"/>
              <w:rPr>
                <w:rFonts w:ascii="宋体" w:hAnsi="宋体" w:eastAsia="宋体"/>
                <w:szCs w:val="21"/>
                <w:lang w:eastAsia="zh-CN"/>
              </w:rPr>
            </w:pPr>
          </w:p>
          <w:p>
            <w:pPr>
              <w:pStyle w:val="41"/>
              <w:ind w:firstLine="0" w:firstLineChars="0"/>
              <w:jc w:val="center"/>
              <w:rPr>
                <w:rFonts w:ascii="仿宋" w:hAnsi="仿宋" w:eastAsia="仿宋" w:cs="黑体"/>
                <w:b/>
                <w:sz w:val="24"/>
                <w:szCs w:val="24"/>
                <w:lang w:eastAsia="zh-CN"/>
              </w:rPr>
            </w:pPr>
          </w:p>
          <w:p>
            <w:pPr>
              <w:pStyle w:val="41"/>
              <w:ind w:firstLine="0" w:firstLineChars="0"/>
              <w:jc w:val="center"/>
              <w:rPr>
                <w:rFonts w:ascii="宋体" w:hAnsi="宋体" w:eastAsia="宋体"/>
                <w:szCs w:val="21"/>
              </w:rPr>
            </w:pPr>
            <w:r>
              <w:rPr>
                <w:rFonts w:hint="eastAsia" w:ascii="仿宋" w:hAnsi="仿宋" w:eastAsia="仿宋" w:cs="黑体"/>
                <w:b/>
                <w:sz w:val="24"/>
                <w:szCs w:val="24"/>
                <w:lang w:eastAsia="zh-CN"/>
              </w:rPr>
              <w:t>已实施的典型案例</w:t>
            </w: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典型案例1</w:t>
            </w:r>
          </w:p>
        </w:tc>
        <w:tc>
          <w:tcPr>
            <w:tcW w:w="316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right w:val="single" w:color="auto" w:sz="4" w:space="0"/>
            </w:tcBorders>
            <w:vAlign w:val="center"/>
          </w:tcPr>
          <w:p>
            <w:pPr>
              <w:ind w:firstLine="420"/>
              <w:rPr>
                <w:rFonts w:ascii="宋体" w:hAnsi="宋体" w:eastAsia="宋体"/>
                <w:szCs w:val="21"/>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案例名称</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深圳东部海堤重建项目杨梅坑示范段</w:t>
            </w:r>
          </w:p>
        </w:tc>
        <w:tc>
          <w:tcPr>
            <w:tcW w:w="316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广州市南沙区万顷沙联围200年一遇加固达标工程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right w:val="single" w:color="auto" w:sz="4" w:space="0"/>
            </w:tcBorders>
            <w:vAlign w:val="center"/>
          </w:tcPr>
          <w:p>
            <w:pPr>
              <w:ind w:firstLine="420"/>
              <w:rPr>
                <w:rFonts w:ascii="宋体" w:hAnsi="宋体" w:eastAsia="宋体"/>
                <w:szCs w:val="21"/>
                <w:lang w:eastAsia="zh-CN"/>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建设规模</w:t>
            </w:r>
          </w:p>
        </w:tc>
        <w:tc>
          <w:tcPr>
            <w:tcW w:w="3119"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全长520米，包括海堤、栈道和生态景观等建设，海堤防潮标准按200年一遇设防，堤防级别为1级。</w:t>
            </w:r>
          </w:p>
        </w:tc>
        <w:tc>
          <w:tcPr>
            <w:tcW w:w="3165" w:type="dxa"/>
            <w:gridSpan w:val="2"/>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加固起点位于四涌西闸口，止于十一涌西闸口处，加固堤防全长7.426公里，海堤防潮标准按200年一遇设防，堤防级别为1级。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right w:val="single" w:color="auto" w:sz="4" w:space="0"/>
            </w:tcBorders>
            <w:vAlign w:val="center"/>
          </w:tcPr>
          <w:p>
            <w:pPr>
              <w:ind w:firstLine="420"/>
              <w:rPr>
                <w:rFonts w:ascii="宋体" w:hAnsi="宋体" w:eastAsia="宋体"/>
                <w:szCs w:val="21"/>
                <w:lang w:eastAsia="zh-CN"/>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建设条件</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以混凝土为主体建筑材料的大型构件浇筑及装配工程</w:t>
            </w:r>
          </w:p>
        </w:tc>
        <w:tc>
          <w:tcPr>
            <w:tcW w:w="316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以混凝土为主体建筑材料的大型构件浇筑及装配工程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right w:val="single" w:color="auto" w:sz="4" w:space="0"/>
            </w:tcBorders>
            <w:vAlign w:val="center"/>
          </w:tcPr>
          <w:p>
            <w:pPr>
              <w:ind w:firstLine="420"/>
              <w:rPr>
                <w:rFonts w:ascii="宋体" w:hAnsi="宋体" w:eastAsia="宋体"/>
                <w:szCs w:val="21"/>
                <w:lang w:eastAsia="zh-CN"/>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81" w:name="_Toc50144277"/>
            <w:r>
              <w:rPr>
                <w:rFonts w:hint="eastAsia" w:ascii="仿宋" w:hAnsi="仿宋" w:eastAsia="仿宋" w:cs="黑体"/>
                <w:sz w:val="24"/>
                <w:szCs w:val="24"/>
                <w:lang w:eastAsia="zh-CN"/>
              </w:rPr>
              <w:t>主要建设或改造内容</w:t>
            </w:r>
            <w:bookmarkEnd w:id="781"/>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杨梅坑示范段海堤重建</w:t>
            </w:r>
          </w:p>
        </w:tc>
        <w:tc>
          <w:tcPr>
            <w:tcW w:w="316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六涌西至七涌西段堤防建设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right w:val="single" w:color="auto" w:sz="4" w:space="0"/>
            </w:tcBorders>
            <w:vAlign w:val="center"/>
          </w:tcPr>
          <w:p>
            <w:pPr>
              <w:ind w:firstLine="420"/>
              <w:rPr>
                <w:rFonts w:ascii="宋体" w:hAnsi="宋体" w:eastAsia="宋体"/>
                <w:szCs w:val="21"/>
                <w:lang w:eastAsia="zh-CN"/>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82" w:name="_Toc50144278"/>
            <w:r>
              <w:rPr>
                <w:rFonts w:hint="eastAsia" w:ascii="仿宋" w:hAnsi="仿宋" w:eastAsia="仿宋" w:cs="黑体"/>
                <w:sz w:val="24"/>
                <w:szCs w:val="24"/>
                <w:lang w:eastAsia="zh-CN"/>
              </w:rPr>
              <w:t>关键设备</w:t>
            </w:r>
            <w:bookmarkEnd w:id="782"/>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混凝土搅拌设备、施工机具、预制件吊装设备等</w:t>
            </w:r>
          </w:p>
        </w:tc>
        <w:tc>
          <w:tcPr>
            <w:tcW w:w="316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混凝土预混设备，施工一体化工具车等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right w:val="single" w:color="auto" w:sz="4" w:space="0"/>
            </w:tcBorders>
            <w:vAlign w:val="center"/>
          </w:tcPr>
          <w:p>
            <w:pPr>
              <w:ind w:firstLine="420"/>
              <w:rPr>
                <w:rFonts w:ascii="宋体" w:hAnsi="宋体" w:eastAsia="宋体"/>
                <w:szCs w:val="21"/>
                <w:lang w:eastAsia="zh-CN"/>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83" w:name="_Toc50144279"/>
            <w:r>
              <w:rPr>
                <w:rFonts w:hint="eastAsia" w:ascii="仿宋" w:hAnsi="仿宋" w:eastAsia="仿宋" w:cs="黑体"/>
                <w:sz w:val="24"/>
                <w:szCs w:val="24"/>
                <w:lang w:eastAsia="zh-CN"/>
              </w:rPr>
              <w:t>案例总投资额（万元）</w:t>
            </w:r>
            <w:bookmarkEnd w:id="783"/>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6000</w:t>
            </w:r>
          </w:p>
        </w:tc>
        <w:tc>
          <w:tcPr>
            <w:tcW w:w="316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right w:val="single" w:color="auto" w:sz="4" w:space="0"/>
            </w:tcBorders>
            <w:vAlign w:val="center"/>
          </w:tcPr>
          <w:p>
            <w:pPr>
              <w:ind w:firstLine="420"/>
              <w:rPr>
                <w:rFonts w:ascii="宋体" w:hAnsi="宋体" w:eastAsia="宋体"/>
                <w:szCs w:val="21"/>
              </w:rPr>
            </w:pPr>
          </w:p>
        </w:tc>
        <w:tc>
          <w:tcPr>
            <w:tcW w:w="252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84" w:name="_Toc50144280"/>
            <w:r>
              <w:rPr>
                <w:rFonts w:hint="eastAsia" w:ascii="仿宋" w:hAnsi="仿宋" w:eastAsia="仿宋" w:cs="黑体"/>
                <w:sz w:val="24"/>
                <w:szCs w:val="24"/>
                <w:lang w:eastAsia="zh-CN"/>
              </w:rPr>
              <w:t>建设期（年）</w:t>
            </w:r>
            <w:bookmarkEnd w:id="784"/>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1年</w:t>
            </w:r>
          </w:p>
        </w:tc>
        <w:tc>
          <w:tcPr>
            <w:tcW w:w="3165"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vMerge w:val="continue"/>
            <w:tcBorders>
              <w:bottom w:val="single" w:color="auto" w:sz="4" w:space="0"/>
              <w:right w:val="single" w:color="auto" w:sz="4" w:space="0"/>
            </w:tcBorders>
            <w:vAlign w:val="center"/>
          </w:tcPr>
          <w:p>
            <w:pPr>
              <w:ind w:firstLine="420"/>
              <w:rPr>
                <w:rFonts w:ascii="宋体" w:hAnsi="宋体" w:eastAsia="宋体"/>
                <w:szCs w:val="21"/>
              </w:rPr>
            </w:pPr>
          </w:p>
        </w:tc>
        <w:tc>
          <w:tcPr>
            <w:tcW w:w="2524"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85" w:name="_Toc50144281"/>
            <w:r>
              <w:rPr>
                <w:rFonts w:hint="eastAsia" w:ascii="仿宋" w:hAnsi="仿宋" w:eastAsia="仿宋" w:cs="黑体"/>
                <w:sz w:val="24"/>
                <w:szCs w:val="24"/>
                <w:lang w:eastAsia="zh-CN"/>
              </w:rPr>
              <w:t>能源（资源）、生态、环境及经济社会效益</w:t>
            </w:r>
            <w:bookmarkEnd w:id="785"/>
          </w:p>
        </w:tc>
        <w:tc>
          <w:tcPr>
            <w:tcW w:w="3119"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代替天然石材，减少石材开采的环境破坏；高耐久性将显著延长工程寿命，减少高耗能高排放材料的使用量和维护成本，具有很高的生态、环境及经济效益</w:t>
            </w:r>
          </w:p>
        </w:tc>
        <w:tc>
          <w:tcPr>
            <w:tcW w:w="3165" w:type="dxa"/>
            <w:gridSpan w:val="2"/>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性能优异长期稳定，减少服役期间维修频率和成本，降低高能耗高排放材料的使用量，具有很高的生态、环境及社会效益。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70" w:type="dxa"/>
            <w:gridSpan w:val="7"/>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hint="eastAsia"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姓   名</w:t>
            </w:r>
          </w:p>
        </w:tc>
        <w:tc>
          <w:tcPr>
            <w:tcW w:w="3490"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王一然</w:t>
            </w:r>
          </w:p>
        </w:tc>
        <w:tc>
          <w:tcPr>
            <w:tcW w:w="198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联系电话</w:t>
            </w:r>
          </w:p>
        </w:tc>
        <w:tc>
          <w:tcPr>
            <w:tcW w:w="2287"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0755-86396281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手   机</w:t>
            </w:r>
          </w:p>
        </w:tc>
        <w:tc>
          <w:tcPr>
            <w:tcW w:w="3490"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15899755272</w:t>
            </w:r>
          </w:p>
        </w:tc>
        <w:tc>
          <w:tcPr>
            <w:tcW w:w="198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邮   编</w:t>
            </w:r>
          </w:p>
        </w:tc>
        <w:tc>
          <w:tcPr>
            <w:tcW w:w="2287"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E-mail</w:t>
            </w:r>
          </w:p>
        </w:tc>
        <w:tc>
          <w:tcPr>
            <w:tcW w:w="3490"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wangyiran@chinaanmt.com</w:t>
            </w:r>
          </w:p>
        </w:tc>
        <w:tc>
          <w:tcPr>
            <w:tcW w:w="1985"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传   真</w:t>
            </w:r>
          </w:p>
        </w:tc>
        <w:tc>
          <w:tcPr>
            <w:tcW w:w="2287"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通信地址</w:t>
            </w:r>
          </w:p>
        </w:tc>
        <w:tc>
          <w:tcPr>
            <w:tcW w:w="7762"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深圳市南山区粤海街道留学生创业大厦二期7楼</w:t>
            </w:r>
          </w:p>
        </w:tc>
      </w:tr>
    </w:tbl>
    <w:p>
      <w:pPr>
        <w:widowControl/>
        <w:spacing w:line="240" w:lineRule="auto"/>
        <w:ind w:firstLine="0" w:firstLineChars="0"/>
        <w:rPr>
          <w:rFonts w:ascii="宋体" w:hAnsi="宋体" w:eastAsia="宋体" w:cs="宋体"/>
          <w:b/>
          <w:bCs/>
          <w:sz w:val="32"/>
          <w:szCs w:val="32"/>
          <w:lang w:eastAsia="zh-CN"/>
        </w:rPr>
      </w:pPr>
      <w:r>
        <w:rPr>
          <w:rFonts w:ascii="宋体" w:hAnsi="宋体" w:eastAsia="宋体" w:cs="宋体"/>
          <w:lang w:eastAsia="zh-CN"/>
        </w:rPr>
        <w:br w:type="page"/>
      </w:r>
    </w:p>
    <w:p>
      <w:pPr>
        <w:pStyle w:val="3"/>
        <w:ind w:right="6" w:firstLine="643"/>
        <w:jc w:val="center"/>
        <w:rPr>
          <w:rFonts w:ascii="宋体" w:hAnsi="宋体" w:eastAsia="宋体" w:cs="宋体"/>
          <w:lang w:eastAsia="zh-CN"/>
        </w:rPr>
      </w:pPr>
      <w:bookmarkStart w:id="786" w:name="_Toc52370370"/>
      <w:r>
        <w:rPr>
          <w:rFonts w:hint="eastAsia" w:ascii="宋体" w:hAnsi="宋体" w:eastAsia="宋体" w:cs="宋体"/>
          <w:lang w:eastAsia="zh-CN"/>
        </w:rPr>
        <w:t>电动汽车车载充电逆变V2G电源系统</w:t>
      </w:r>
      <w:bookmarkEnd w:id="786"/>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364"/>
        <w:gridCol w:w="1985"/>
        <w:gridCol w:w="1134"/>
        <w:gridCol w:w="539"/>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宋体" w:hAnsi="宋体" w:eastAsia="宋体"/>
                <w:szCs w:val="21"/>
              </w:rPr>
            </w:pPr>
            <w:bookmarkStart w:id="787" w:name="_Toc50144298"/>
            <w:r>
              <w:rPr>
                <w:rFonts w:ascii="仿宋" w:hAnsi="仿宋" w:eastAsia="仿宋" w:cs="黑体"/>
                <w:b/>
                <w:sz w:val="24"/>
                <w:szCs w:val="24"/>
                <w:lang w:eastAsia="zh-CN"/>
              </w:rPr>
              <w:t>技术概述</w:t>
            </w:r>
            <w:bookmarkEnd w:id="787"/>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电动汽车车载充电逆变V2G电源系统</w:t>
            </w:r>
          </w:p>
        </w:tc>
        <w:tc>
          <w:tcPr>
            <w:tcW w:w="53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410"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1.4.2 充电、换电及加氢设施制造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深圳市伊力科电源有限公司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ind w:firstLine="42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V2G技术主要应用于电动汽车行业，双向智能充放电电源作为V2G技术中的关键功率部件，用于实现电网与电动汽车的能量双向流动，可工作在充电模式和V2G模式；选择V2G工作模式，装置可实现AC/DC变换的能量双向流动。传统充放电电源可安装在电动汽车上，成为车载充放电电源，也可安装在固定地点，称为地面充放电电源。一般车载充放电电源功率处理能力有限，充放电时间较长；地面充放电电源可提供较大功率的处理能力，可实现电动汽车的快速充放电操作。</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电动汽车车载充电逆变V2G（Vehicle to Grid：车辆对电网）系统实现了新能源电动汽车车载电池系统AC/DC变换的能量双向流动，同一套AC/DC功率变换系统，既可用于车载充电机也能用于车载逆变器，相比传统车载充电机、车载逆变器的单一功能，或是独立的车载充电机+独立的车载逆变器构成的充电逆变集成系统，本项目所研究的共用功率变换电路的新能源汽车车载充电逆变V2G系统大大提高了电动汽车电源系统的集成度、降低了车载电源系统的成本。</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新能源汽车车载充电逆变V2G系统与车载电池系统构成了车载储能系统，提高了车载电池的利用率，在电动汽车闲置时可利用车载V2G系统的储能模式与电网进行能量交互，利用峰谷电价差实现充电成本最优，同时也能利用峰谷电价差实现获取并网发电的收益。</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新能源汽车车载充电逆变V2G系统实现了在户外或者家庭停电时，可利用V2G系统的离网逆变模式用于应急发电，随着特种车辆的全电动化发展趋势， V2G系统可用于特种车辆开发应急发电、救援充电的功能。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新能源汽车车载充电逆变V2G系统既可用于车载充电机，能用于车载逆变器，在电动汽车闲置时可利用车载V2G系统的储能模式与电网进行能量交互，利用峰谷电价差实现充电成本最优，同时也能利用峰谷电价差为车主获取并网发电的电价差收益。</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2、可利用V2G系统的离网逆变模式用于应急发电，随着特种车辆的纯电动化发展趋势， V2G系统可用于特种车辆开发应急发电、救援充电的功能。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车载逆变器安全性设计：产品标配隔离变压器，实现车载电池系统与用电设备安全隔离，保证用电安全。具有过流、过压、过充、过放保护功能，避免损坏电池；具有误操作保护功能，开关状态实时监测，如果与当前系统设置不匹配，则系统自动关机，避免由于误操作带来危险；</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w:t>
            </w:r>
            <w:r>
              <w:rPr>
                <w:rFonts w:ascii="仿宋" w:hAnsi="仿宋" w:eastAsia="仿宋" w:cs="黑体"/>
                <w:sz w:val="24"/>
                <w:szCs w:val="24"/>
                <w:lang w:eastAsia="zh-CN"/>
              </w:rPr>
              <w:t xml:space="preserve">车载逆变器可靠性设计：针对车载特殊应用，在器件固定、电缆连接及结构设计上进行专业化设计，防止因长期工作在震动环境引起故障，提高系统可靠性；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w:t>
            </w:r>
            <w:r>
              <w:rPr>
                <w:rFonts w:hint="eastAsia" w:ascii="仿宋" w:hAnsi="仿宋" w:eastAsia="仿宋" w:cs="黑体"/>
                <w:sz w:val="24"/>
                <w:szCs w:val="24"/>
                <w:lang w:eastAsia="zh-CN"/>
              </w:rPr>
              <w:t>、</w:t>
            </w:r>
            <w:r>
              <w:rPr>
                <w:rFonts w:ascii="仿宋" w:hAnsi="仿宋" w:eastAsia="仿宋" w:cs="黑体"/>
                <w:sz w:val="24"/>
                <w:szCs w:val="24"/>
                <w:lang w:eastAsia="zh-CN"/>
              </w:rPr>
              <w:t xml:space="preserve">全数字化控制技术：采用全数字化DSP+CPU的处理方式，具有极高的采样精度和控制速度，同时采用IGBT PWM控制技术，输出纯净的交流电压，有效的提高输出指标，达到国内先进水平； </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4</w:t>
            </w:r>
            <w:r>
              <w:rPr>
                <w:rFonts w:hint="eastAsia" w:ascii="仿宋" w:hAnsi="仿宋" w:eastAsia="仿宋" w:cs="黑体"/>
                <w:sz w:val="24"/>
                <w:szCs w:val="24"/>
                <w:lang w:eastAsia="zh-CN"/>
              </w:rPr>
              <w:t>、</w:t>
            </w:r>
            <w:r>
              <w:rPr>
                <w:rFonts w:ascii="仿宋" w:hAnsi="仿宋" w:eastAsia="仿宋" w:cs="黑体"/>
                <w:sz w:val="24"/>
                <w:szCs w:val="24"/>
                <w:lang w:eastAsia="zh-CN"/>
              </w:rPr>
              <w:t>远程控制技术:支持CAN 、RS485、RS232、USB、网络多种通讯接口，支持HTTP、SNMP、Modbus、电总、IEC61850等多种类型协议组网通讯</w:t>
            </w:r>
            <w:r>
              <w:rPr>
                <w:rFonts w:hint="eastAsia" w:ascii="仿宋" w:hAnsi="仿宋" w:eastAsia="仿宋" w:cs="黑体"/>
                <w:sz w:val="24"/>
                <w:szCs w:val="24"/>
                <w:lang w:eastAsia="zh-CN"/>
              </w:rPr>
              <w:t>，</w:t>
            </w:r>
            <w:r>
              <w:rPr>
                <w:rFonts w:ascii="仿宋" w:hAnsi="仿宋" w:eastAsia="仿宋" w:cs="黑体"/>
                <w:sz w:val="24"/>
                <w:szCs w:val="24"/>
                <w:lang w:eastAsia="zh-CN"/>
              </w:rPr>
              <w:t>既能通过RS232/RS485对车载逆变器进行设置和读取数据，也能通过CAN通信进行远程控制，方便用户的远程操作和监控。</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5、</w:t>
            </w:r>
            <w:r>
              <w:rPr>
                <w:rFonts w:ascii="仿宋" w:hAnsi="仿宋" w:eastAsia="仿宋" w:cs="黑体"/>
                <w:sz w:val="24"/>
                <w:szCs w:val="24"/>
                <w:lang w:eastAsia="zh-CN"/>
              </w:rPr>
              <w:t>产品实现了AC/DC变换的能量双向流动，既可作为充电机为车载电池充电，也能作为逆变器将车载电池转化为三相交流电，为负载供电</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 xml:space="preserve">网侧功率因素&gt;0.99； 网侧电流谐波THDi&lt;4%；直流电压输出稳压精度&lt;1%, 电压纹波&lt;1%； </w:t>
            </w:r>
            <w:r>
              <w:rPr>
                <w:rFonts w:hint="eastAsia" w:ascii="仿宋" w:hAnsi="仿宋" w:eastAsia="仿宋" w:cs="黑体"/>
                <w:sz w:val="24"/>
                <w:szCs w:val="24"/>
                <w:lang w:eastAsia="zh-CN"/>
              </w:rPr>
              <w:t>AC/DC</w:t>
            </w:r>
            <w:r>
              <w:rPr>
                <w:rFonts w:ascii="仿宋" w:hAnsi="仿宋" w:eastAsia="仿宋" w:cs="黑体"/>
                <w:sz w:val="24"/>
                <w:szCs w:val="24"/>
                <w:lang w:eastAsia="zh-CN"/>
              </w:rPr>
              <w:t>能量双向流动，交直流100%电气隔离</w:t>
            </w:r>
            <w:r>
              <w:rPr>
                <w:rFonts w:hint="eastAsia" w:ascii="仿宋" w:hAnsi="仿宋" w:eastAsia="仿宋" w:cs="黑体"/>
                <w:sz w:val="24"/>
                <w:szCs w:val="24"/>
                <w:lang w:eastAsia="zh-CN"/>
              </w:rPr>
              <w:t>；充电和逆变状态切换切换响应时间小于10ms。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截止目前，本项目累计研究产出4项实用新型专利，2项发明专利，2项软件著作权：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馈网型逆变电源控制方法及装置，ZL201810265639.0，发明专利；</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防电网反灌控制系统及方法，ZL201811051525.2，发明专利；</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车载特种逆变器，ZL201921609438.4，实用新型；</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一种低纹波输出混合型滤波电路，</w:t>
            </w:r>
            <w:r>
              <w:rPr>
                <w:rFonts w:ascii="仿宋" w:hAnsi="仿宋" w:eastAsia="仿宋" w:cs="黑体"/>
                <w:sz w:val="24"/>
                <w:szCs w:val="24"/>
                <w:lang w:eastAsia="zh-CN"/>
              </w:rPr>
              <w:t>ZL201621156385.1</w:t>
            </w:r>
            <w:r>
              <w:rPr>
                <w:rFonts w:hint="eastAsia" w:ascii="仿宋" w:hAnsi="仿宋" w:eastAsia="仿宋" w:cs="黑体"/>
                <w:sz w:val="24"/>
                <w:szCs w:val="24"/>
                <w:lang w:eastAsia="zh-CN"/>
              </w:rPr>
              <w:t>，实用新型；</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一种半导体散热系统</w:t>
            </w:r>
            <w:r>
              <w:rPr>
                <w:rFonts w:hint="eastAsia" w:ascii="仿宋" w:hAnsi="仿宋" w:eastAsia="仿宋" w:cs="黑体"/>
                <w:sz w:val="24"/>
                <w:szCs w:val="24"/>
                <w:lang w:eastAsia="zh-CN"/>
              </w:rPr>
              <w:t>，</w:t>
            </w:r>
            <w:r>
              <w:rPr>
                <w:rFonts w:ascii="仿宋" w:hAnsi="仿宋" w:eastAsia="仿宋" w:cs="黑体"/>
                <w:sz w:val="24"/>
                <w:szCs w:val="24"/>
                <w:lang w:eastAsia="zh-CN"/>
              </w:rPr>
              <w:t>ZL201721377957.3</w:t>
            </w:r>
            <w:r>
              <w:rPr>
                <w:rFonts w:hint="eastAsia" w:ascii="仿宋" w:hAnsi="仿宋" w:eastAsia="仿宋" w:cs="黑体"/>
                <w:sz w:val="24"/>
                <w:szCs w:val="24"/>
                <w:lang w:eastAsia="zh-CN"/>
              </w:rPr>
              <w:t>，实用新型；</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一种储能系统机柜，</w:t>
            </w:r>
            <w:r>
              <w:rPr>
                <w:rFonts w:ascii="仿宋" w:hAnsi="仿宋" w:eastAsia="仿宋" w:cs="黑体"/>
                <w:sz w:val="24"/>
                <w:szCs w:val="24"/>
                <w:lang w:eastAsia="zh-CN"/>
              </w:rPr>
              <w:t>ZL201520364693.2</w:t>
            </w:r>
            <w:r>
              <w:rPr>
                <w:rFonts w:hint="eastAsia" w:ascii="仿宋" w:hAnsi="仿宋" w:eastAsia="仿宋" w:cs="黑体"/>
                <w:sz w:val="24"/>
                <w:szCs w:val="24"/>
                <w:lang w:eastAsia="zh-CN"/>
              </w:rPr>
              <w:t>，实用新型；</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车载逆变电源人机交互软件V1.0，2018SR325188，软件著作权；</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双向V2G逆变器控制软件V1.0，2019SR0867258，软件著作权。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广东亿鼎新能源汽车有限公司（上市母公司：亿纬锂能）</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深圳市蓝海华腾技术股份有限公司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center"/>
              <w:rPr>
                <w:rFonts w:ascii="宋体" w:hAnsi="宋体" w:eastAsia="宋体"/>
                <w:szCs w:val="21"/>
              </w:rPr>
            </w:pPr>
            <w:bookmarkStart w:id="788" w:name="_Toc50144299"/>
            <w:r>
              <w:rPr>
                <w:rFonts w:ascii="仿宋" w:hAnsi="仿宋" w:eastAsia="仿宋" w:cs="黑体"/>
                <w:b/>
                <w:sz w:val="24"/>
                <w:szCs w:val="24"/>
                <w:lang w:eastAsia="zh-CN"/>
              </w:rPr>
              <w:t>技术综合影响</w:t>
            </w:r>
            <w:bookmarkEnd w:id="788"/>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本产品使用的资源是电子行业中常见的满足ROHS环保标准的物料，设备主功率部分可折旧可回收再利用。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相比传统车载充电机、车载逆变器的单一功能，或者是独立的车载充电机+独立的车载逆变器构成的充电逆变集成系统，共用功率变换电路的新能源汽车车载充电逆变V2G系统提高电动汽车电源系统的集成度、降低车载电源系统的成本。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V2G技术可将电能从汽车电池流入电网，也可将电能从电网流入电动车电池组，利用峰谷电价差实现获取并网发电收益。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083" w:type="dxa"/>
            <w:gridSpan w:val="3"/>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083" w:type="dxa"/>
            <w:gridSpan w:val="3"/>
            <w:tcBorders>
              <w:left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产品的固体废弃物均可以回收再利用，且推动了新能源汽车产业的发展，减少了燃油炼油过程中的固体废弃物的产生。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083"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85"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083" w:type="dxa"/>
            <w:gridSpan w:val="3"/>
            <w:tcBorders>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083"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083"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083" w:type="dxa"/>
            <w:gridSpan w:val="3"/>
            <w:tcBorders>
              <w:top w:val="single" w:color="auto" w:sz="4" w:space="0"/>
              <w:left w:val="single" w:color="auto" w:sz="4" w:space="0"/>
              <w:bottom w:val="single" w:color="auto" w:sz="4" w:space="0"/>
            </w:tcBorders>
            <w:vAlign w:val="center"/>
          </w:tcPr>
          <w:p>
            <w:pPr>
              <w:pStyle w:val="41"/>
              <w:ind w:firstLine="0" w:firstLineChars="0"/>
              <w:jc w:val="both"/>
              <w:rPr>
                <w:rFonts w:hint="eastAsia" w:ascii="仿宋" w:hAnsi="仿宋" w:eastAsia="仿宋" w:cs="黑体"/>
                <w:sz w:val="24"/>
                <w:szCs w:val="24"/>
                <w:lang w:eastAsia="zh-CN"/>
              </w:rPr>
            </w:pPr>
            <w:r>
              <w:rPr>
                <w:rFonts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083" w:type="dxa"/>
            <w:gridSpan w:val="3"/>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目前已形成销售，已装机数百台，预测本项目在执行期内将实现超过1000万的销售收入，随着进一步的产业化，项目可实现过1亿元的年销售额，为国家贡献更多的税收和就业岗位。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在应用和推广过程中，一方面需要更多的从业人员进行市场开拓、生产服务等工作，扩大了就业需求；另一方面在组织管理过程中自动化、智能化程度逐步提高，有效的提升了生产效率，降低了不必要的人力资源浪费，更合理的均衡了各方面的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adjustRightInd w:val="0"/>
              <w:snapToGrid w:val="0"/>
              <w:spacing w:before="48" w:beforeLines="20" w:after="24" w:afterLines="10"/>
              <w:ind w:firstLine="420"/>
              <w:outlineLvl w:val="0"/>
              <w:rPr>
                <w:rFonts w:ascii="宋体" w:hAnsi="宋体" w:eastAsia="宋体"/>
                <w:szCs w:val="21"/>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85"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083"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本技术的应用和推广，有效助力地方扶贫工作，特别是对于偏远地区和山区，本项目所研究的V2G电源系统可利用离网逆变模式用于应急发电，随着特种车辆的全电动化发展趋势，本项目的V2G系统可用于特种车辆开发应急发电、救援充电的功能，随救援车辆及时奔赴现场，为贫困地区的工程建设等提供电力支持，使得扶贫工作得以顺利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adjustRightInd w:val="0"/>
              <w:snapToGrid w:val="0"/>
              <w:spacing w:before="48" w:beforeLines="20" w:after="24" w:afterLines="10"/>
              <w:ind w:firstLine="0" w:firstLineChars="0"/>
              <w:outlineLvl w:val="0"/>
              <w:rPr>
                <w:rFonts w:ascii="宋体" w:hAnsi="宋体" w:eastAsia="宋体"/>
                <w:szCs w:val="21"/>
              </w:rPr>
            </w:pPr>
            <w:bookmarkStart w:id="789" w:name="_Toc50144300"/>
            <w:bookmarkStart w:id="790" w:name="_Toc52370371"/>
            <w:r>
              <w:rPr>
                <w:rFonts w:ascii="仿宋" w:hAnsi="仿宋" w:eastAsia="仿宋" w:cs="黑体"/>
                <w:b/>
                <w:sz w:val="24"/>
                <w:szCs w:val="24"/>
                <w:lang w:eastAsia="zh-CN"/>
              </w:rPr>
              <w:t>推广前景及发展潜力</w:t>
            </w:r>
            <w:bookmarkEnd w:id="789"/>
            <w:bookmarkEnd w:id="790"/>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35%，已形成初步销售推广，产品成功应用于广东亿鼎新能源汽车有限公司、深圳市蓝海华腾技术股份有限公司等多家企业中。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80%，与已有的用户优质用户加强合作，深入发展V2G领域的应用，保持高效率、高质量的业务拓展，依托国家对新能源领域的政策优势占领更多的市场。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adjustRightInd w:val="0"/>
              <w:snapToGrid w:val="0"/>
              <w:spacing w:before="48" w:beforeLines="20" w:after="24" w:afterLines="10"/>
              <w:ind w:firstLine="420"/>
              <w:jc w:val="center"/>
              <w:outlineLvl w:val="0"/>
              <w:rPr>
                <w:rFonts w:ascii="宋体" w:hAnsi="宋体" w:eastAsia="宋体"/>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06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800万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adjustRightInd w:val="0"/>
              <w:snapToGrid w:val="0"/>
              <w:spacing w:before="48" w:beforeLines="20" w:after="24" w:afterLines="10"/>
              <w:ind w:firstLine="420"/>
              <w:jc w:val="center"/>
              <w:outlineLvl w:val="0"/>
              <w:rPr>
                <w:rFonts w:ascii="宋体" w:hAnsi="宋体" w:eastAsia="宋体"/>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06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产品的大力推广，其灵活性将极大的促进新能源电动汽车的应用和发展，V2G系统的离网逆变模式还可用于应急发电，削峰填谷的储能应用，产品功能强大，应用灵活，前景广阔。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宋体" w:hAnsi="宋体" w:eastAsia="宋体"/>
                <w:b/>
                <w:szCs w:val="21"/>
              </w:rPr>
            </w:pPr>
            <w:bookmarkStart w:id="791" w:name="_Toc50144301"/>
            <w:r>
              <w:rPr>
                <w:rFonts w:ascii="仿宋" w:hAnsi="仿宋" w:eastAsia="仿宋" w:cs="黑体"/>
                <w:b/>
                <w:sz w:val="24"/>
                <w:szCs w:val="24"/>
                <w:lang w:eastAsia="zh-CN"/>
              </w:rPr>
              <w:t>已实施的典型案例</w:t>
            </w:r>
            <w:bookmarkEnd w:id="791"/>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2949"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广东亿鼎新能源汽车有限公司</w:t>
            </w:r>
          </w:p>
        </w:tc>
        <w:tc>
          <w:tcPr>
            <w:tcW w:w="2949"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深圳市蓝海华腾技术股份有限公司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累计安装超过200台充电服务车</w:t>
            </w:r>
          </w:p>
        </w:tc>
        <w:tc>
          <w:tcPr>
            <w:tcW w:w="2949"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新能源电动汽车驱动器测试实验室建设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新能源全电动铁塔服务车</w:t>
            </w:r>
          </w:p>
        </w:tc>
        <w:tc>
          <w:tcPr>
            <w:tcW w:w="2949"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新建实验室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92" w:name="_Toc50144302"/>
            <w:r>
              <w:rPr>
                <w:rFonts w:ascii="仿宋" w:hAnsi="仿宋" w:eastAsia="仿宋" w:cs="黑体"/>
                <w:sz w:val="24"/>
                <w:szCs w:val="24"/>
                <w:lang w:eastAsia="zh-CN"/>
              </w:rPr>
              <w:t>主要建设或改造内容</w:t>
            </w:r>
            <w:bookmarkEnd w:id="792"/>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基于锂电池的纯电动充电服务车</w:t>
            </w:r>
          </w:p>
        </w:tc>
        <w:tc>
          <w:tcPr>
            <w:tcW w:w="2949"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电动汽车驱动器测试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93" w:name="_Toc50144303"/>
            <w:r>
              <w:rPr>
                <w:rFonts w:ascii="仿宋" w:hAnsi="仿宋" w:eastAsia="仿宋" w:cs="黑体"/>
                <w:sz w:val="24"/>
                <w:szCs w:val="24"/>
                <w:lang w:eastAsia="zh-CN"/>
              </w:rPr>
              <w:t>关键设备</w:t>
            </w:r>
            <w:bookmarkEnd w:id="793"/>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I2000－13kW</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I2000－15kW</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I2000－30kW</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I6000－30kW</w:t>
            </w:r>
          </w:p>
        </w:tc>
        <w:tc>
          <w:tcPr>
            <w:tcW w:w="2949"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EV-MEGA-Z3150 200kW</w:t>
            </w:r>
          </w:p>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EV-MEGA-Z3150 250kW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94" w:name="_Toc50144304"/>
            <w:r>
              <w:rPr>
                <w:rFonts w:ascii="仿宋" w:hAnsi="仿宋" w:eastAsia="仿宋" w:cs="黑体"/>
                <w:sz w:val="24"/>
                <w:szCs w:val="24"/>
                <w:lang w:eastAsia="zh-CN"/>
              </w:rPr>
              <w:t>案例总投资额（万元）</w:t>
            </w:r>
            <w:bookmarkEnd w:id="794"/>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600</w:t>
            </w:r>
          </w:p>
        </w:tc>
        <w:tc>
          <w:tcPr>
            <w:tcW w:w="2949"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95" w:name="_Toc50144305"/>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795"/>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2</w:t>
            </w:r>
          </w:p>
        </w:tc>
        <w:tc>
          <w:tcPr>
            <w:tcW w:w="2949"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bottom w:val="single" w:color="auto" w:sz="4" w:space="0"/>
              <w:right w:val="single" w:color="auto" w:sz="4" w:space="0"/>
            </w:tcBorders>
            <w:vAlign w:val="center"/>
          </w:tcPr>
          <w:p>
            <w:pPr>
              <w:ind w:firstLine="422"/>
              <w:jc w:val="center"/>
              <w:rPr>
                <w:rFonts w:ascii="宋体" w:hAnsi="宋体" w:eastAsia="宋体"/>
                <w:b/>
                <w:szCs w:val="21"/>
              </w:rPr>
            </w:pPr>
          </w:p>
        </w:tc>
        <w:tc>
          <w:tcPr>
            <w:tcW w:w="2387"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796" w:name="_Toc50144306"/>
            <w:r>
              <w:rPr>
                <w:rFonts w:ascii="仿宋" w:hAnsi="仿宋" w:eastAsia="仿宋" w:cs="黑体"/>
                <w:sz w:val="24"/>
                <w:szCs w:val="24"/>
                <w:lang w:eastAsia="zh-CN"/>
              </w:rPr>
              <w:t>能源（资源）、生态、环境及经济社会效益</w:t>
            </w:r>
            <w:bookmarkEnd w:id="796"/>
          </w:p>
        </w:tc>
        <w:tc>
          <w:tcPr>
            <w:tcW w:w="3119"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与广东亿鼎新能源汽车有限公司的合作扩展了公司业务，拓展了新能源汽车应急服务方式，增加了社会上应急发电、救援充电等业务的服务量，同时相应催生了更多的就业岗位。</w:t>
            </w:r>
          </w:p>
        </w:tc>
        <w:tc>
          <w:tcPr>
            <w:tcW w:w="2949" w:type="dxa"/>
            <w:gridSpan w:val="2"/>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与深圳市蓝海华腾技术股份有限公司的业务合作，推进了新能源汽车的发展进程，对社会能源结构调整起到有力的作用，对生活环境、大气质量的改善做出了积极的影响。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40" w:type="dxa"/>
            <w:gridSpan w:val="7"/>
            <w:tcBorders>
              <w:right w:val="single" w:color="auto" w:sz="4" w:space="0"/>
            </w:tcBorders>
            <w:vAlign w:val="center"/>
          </w:tcPr>
          <w:p>
            <w:pPr>
              <w:pStyle w:val="41"/>
              <w:ind w:firstLine="0" w:firstLineChars="0"/>
              <w:jc w:val="center"/>
              <w:rPr>
                <w:rFonts w:ascii="仿宋" w:hAnsi="仿宋" w:eastAsia="仿宋" w:cs="黑体"/>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797" w:name="_Toc50144307"/>
            <w:r>
              <w:rPr>
                <w:rFonts w:ascii="仿宋" w:hAnsi="仿宋" w:eastAsia="仿宋" w:cs="黑体"/>
                <w:sz w:val="24"/>
                <w:szCs w:val="24"/>
                <w:lang w:eastAsia="zh-CN"/>
              </w:rPr>
              <w:t>姓   名</w:t>
            </w:r>
            <w:bookmarkEnd w:id="797"/>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卿湘文</w:t>
            </w:r>
          </w:p>
        </w:tc>
        <w:tc>
          <w:tcPr>
            <w:tcW w:w="1673" w:type="dxa"/>
            <w:gridSpan w:val="2"/>
            <w:vAlign w:val="center"/>
          </w:tcPr>
          <w:p>
            <w:pPr>
              <w:pStyle w:val="41"/>
              <w:ind w:firstLine="0" w:firstLineChars="0"/>
              <w:jc w:val="both"/>
              <w:rPr>
                <w:rFonts w:ascii="仿宋" w:hAnsi="仿宋" w:eastAsia="仿宋" w:cs="黑体"/>
                <w:sz w:val="24"/>
                <w:szCs w:val="24"/>
                <w:lang w:eastAsia="zh-CN"/>
              </w:rPr>
            </w:pPr>
            <w:bookmarkStart w:id="798" w:name="_Toc50144308"/>
            <w:r>
              <w:rPr>
                <w:rFonts w:ascii="仿宋" w:hAnsi="仿宋" w:eastAsia="仿宋" w:cs="黑体"/>
                <w:sz w:val="24"/>
                <w:szCs w:val="24"/>
                <w:lang w:eastAsia="zh-CN"/>
              </w:rPr>
              <w:t>联系电话</w:t>
            </w:r>
            <w:bookmarkEnd w:id="798"/>
          </w:p>
        </w:tc>
        <w:tc>
          <w:tcPr>
            <w:tcW w:w="2410" w:type="dxa"/>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799" w:name="_Toc50144309"/>
            <w:r>
              <w:rPr>
                <w:rFonts w:ascii="仿宋" w:hAnsi="仿宋" w:eastAsia="仿宋" w:cs="黑体"/>
                <w:sz w:val="24"/>
                <w:szCs w:val="24"/>
                <w:lang w:eastAsia="zh-CN"/>
              </w:rPr>
              <w:t>手   机</w:t>
            </w:r>
            <w:bookmarkEnd w:id="799"/>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13332915186</w:t>
            </w:r>
          </w:p>
        </w:tc>
        <w:tc>
          <w:tcPr>
            <w:tcW w:w="1673" w:type="dxa"/>
            <w:gridSpan w:val="2"/>
            <w:vAlign w:val="center"/>
          </w:tcPr>
          <w:p>
            <w:pPr>
              <w:pStyle w:val="41"/>
              <w:ind w:firstLine="0" w:firstLineChars="0"/>
              <w:jc w:val="both"/>
              <w:rPr>
                <w:rFonts w:ascii="仿宋" w:hAnsi="仿宋" w:eastAsia="仿宋" w:cs="黑体"/>
                <w:sz w:val="24"/>
                <w:szCs w:val="24"/>
                <w:lang w:eastAsia="zh-CN"/>
              </w:rPr>
            </w:pPr>
            <w:bookmarkStart w:id="800" w:name="_Toc50144310"/>
            <w:r>
              <w:rPr>
                <w:rFonts w:ascii="仿宋" w:hAnsi="仿宋" w:eastAsia="仿宋" w:cs="黑体"/>
                <w:sz w:val="24"/>
                <w:szCs w:val="24"/>
                <w:lang w:eastAsia="zh-CN"/>
              </w:rPr>
              <w:t>邮   编</w:t>
            </w:r>
            <w:bookmarkEnd w:id="800"/>
          </w:p>
        </w:tc>
        <w:tc>
          <w:tcPr>
            <w:tcW w:w="2410"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801" w:name="_Toc50144311"/>
            <w:r>
              <w:rPr>
                <w:rFonts w:ascii="仿宋" w:hAnsi="仿宋" w:eastAsia="仿宋" w:cs="黑体"/>
                <w:sz w:val="24"/>
                <w:szCs w:val="24"/>
                <w:lang w:eastAsia="zh-CN"/>
              </w:rPr>
              <w:t>E-mail</w:t>
            </w:r>
            <w:bookmarkEnd w:id="801"/>
          </w:p>
        </w:tc>
        <w:tc>
          <w:tcPr>
            <w:tcW w:w="3349"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liwen@econicpower.com</w:t>
            </w:r>
          </w:p>
        </w:tc>
        <w:tc>
          <w:tcPr>
            <w:tcW w:w="1673" w:type="dxa"/>
            <w:gridSpan w:val="2"/>
            <w:vAlign w:val="center"/>
          </w:tcPr>
          <w:p>
            <w:pPr>
              <w:pStyle w:val="41"/>
              <w:ind w:firstLine="0" w:firstLineChars="0"/>
              <w:jc w:val="both"/>
              <w:rPr>
                <w:rFonts w:ascii="仿宋" w:hAnsi="仿宋" w:eastAsia="仿宋" w:cs="黑体"/>
                <w:sz w:val="24"/>
                <w:szCs w:val="24"/>
                <w:lang w:eastAsia="zh-CN"/>
              </w:rPr>
            </w:pPr>
            <w:bookmarkStart w:id="802" w:name="_Toc50144312"/>
            <w:r>
              <w:rPr>
                <w:rFonts w:ascii="仿宋" w:hAnsi="仿宋" w:eastAsia="仿宋" w:cs="黑体"/>
                <w:sz w:val="24"/>
                <w:szCs w:val="24"/>
                <w:lang w:eastAsia="zh-CN"/>
              </w:rPr>
              <w:t>传   真</w:t>
            </w:r>
            <w:bookmarkEnd w:id="802"/>
          </w:p>
        </w:tc>
        <w:tc>
          <w:tcPr>
            <w:tcW w:w="2410" w:type="dxa"/>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0755-23284242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803" w:name="_Toc50144313"/>
            <w:r>
              <w:rPr>
                <w:rFonts w:ascii="仿宋" w:hAnsi="仿宋" w:eastAsia="仿宋" w:cs="黑体"/>
                <w:sz w:val="24"/>
                <w:szCs w:val="24"/>
                <w:lang w:eastAsia="zh-CN"/>
              </w:rPr>
              <w:t>通信地址</w:t>
            </w:r>
            <w:bookmarkEnd w:id="803"/>
          </w:p>
        </w:tc>
        <w:tc>
          <w:tcPr>
            <w:tcW w:w="7432" w:type="dxa"/>
            <w:gridSpan w:val="5"/>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深圳市宝安区西乡街道宝田三路宝田工业区56栋A一楼西1</w:t>
            </w:r>
          </w:p>
        </w:tc>
      </w:tr>
    </w:tbl>
    <w:p>
      <w:pPr>
        <w:pStyle w:val="3"/>
        <w:ind w:right="6" w:firstLine="643"/>
        <w:jc w:val="center"/>
        <w:rPr>
          <w:rFonts w:ascii="宋体" w:hAnsi="宋体" w:eastAsia="宋体" w:cs="宋体"/>
          <w:lang w:eastAsia="zh-CN"/>
        </w:rPr>
      </w:pPr>
      <w:r>
        <w:rPr>
          <w:rFonts w:ascii="宋体" w:hAnsi="宋体" w:eastAsia="宋体" w:cs="宋体"/>
          <w:lang w:eastAsia="zh-CN"/>
        </w:rPr>
        <w:br w:type="page"/>
      </w:r>
      <w:bookmarkStart w:id="804" w:name="_Toc52370372"/>
      <w:r>
        <w:rPr>
          <w:rFonts w:ascii="仿宋_GB2312" w:hAnsi="宋体" w:eastAsia="仿宋_GB2312"/>
          <w:lang w:eastAsia="zh-CN"/>
        </w:rPr>
        <w:t>环境监测领域的一整套解决方案</w:t>
      </w:r>
      <w:bookmarkEnd w:id="804"/>
    </w:p>
    <w:tbl>
      <w:tblPr>
        <w:tblStyle w:val="24"/>
        <w:tblW w:w="93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23"/>
        <w:gridCol w:w="1364"/>
        <w:gridCol w:w="1843"/>
        <w:gridCol w:w="1276"/>
        <w:gridCol w:w="235"/>
        <w:gridCol w:w="473"/>
        <w:gridCol w:w="2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vAlign w:val="center"/>
          </w:tcPr>
          <w:p>
            <w:pPr>
              <w:pStyle w:val="41"/>
              <w:ind w:firstLine="0" w:firstLineChars="0"/>
              <w:jc w:val="both"/>
              <w:rPr>
                <w:rFonts w:ascii="仿宋" w:hAnsi="仿宋" w:eastAsia="仿宋" w:cs="黑体"/>
                <w:sz w:val="24"/>
                <w:szCs w:val="24"/>
                <w:lang w:eastAsia="zh-CN"/>
              </w:rPr>
            </w:pPr>
            <w:bookmarkStart w:id="805" w:name="_Toc50144330"/>
            <w:r>
              <w:rPr>
                <w:rFonts w:ascii="仿宋" w:hAnsi="仿宋" w:eastAsia="仿宋" w:cs="黑体"/>
                <w:b/>
                <w:sz w:val="24"/>
                <w:szCs w:val="24"/>
                <w:lang w:eastAsia="zh-CN"/>
              </w:rPr>
              <w:t>技术概述</w:t>
            </w:r>
            <w:bookmarkEnd w:id="805"/>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环境监测领域的一整套解决方案</w:t>
            </w:r>
          </w:p>
        </w:tc>
        <w:tc>
          <w:tcPr>
            <w:tcW w:w="708"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524"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基础设备绿色升级、节能环保产业、生态环境产业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深圳矽</w:t>
            </w:r>
            <w:r>
              <w:rPr>
                <w:rFonts w:hint="eastAsia" w:ascii="仿宋" w:hAnsi="仿宋" w:eastAsia="仿宋" w:cs="黑体"/>
                <w:sz w:val="24"/>
                <w:szCs w:val="24"/>
                <w:lang w:eastAsia="zh-CN"/>
              </w:rPr>
              <w:t>递科技股份有限公司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Segoe UI Symbol" w:hAnsi="Segoe UI Symbol" w:eastAsia="仿宋" w:cs="Segoe UI Symbol"/>
                <w:sz w:val="24"/>
                <w:szCs w:val="24"/>
                <w:lang w:eastAsia="zh-CN"/>
              </w:rPr>
              <w:t>☑</w:t>
            </w:r>
            <w:r>
              <w:rPr>
                <w:rFonts w:ascii="仿宋" w:hAnsi="仿宋" w:eastAsia="仿宋" w:cs="黑体"/>
                <w:sz w:val="24"/>
                <w:szCs w:val="24"/>
                <w:lang w:eastAsia="zh-CN"/>
              </w:rPr>
              <w:t>自主研发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技术背景及应用现状</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环境监测是生态环境保护的基础，是生态文明建设的重要支撑。目前，我国生态环境监测网络存在范围和要素覆盖不全、信息化水平和共享程度不高、监测设备技术老旧、监测过程人力密集、监测与监管结合不紧密、监测数据质量有待提高等，难以满足生态文明建设需求。</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环境监测领域的一整套解决方案</w:t>
            </w:r>
            <w:r>
              <w:rPr>
                <w:rFonts w:hint="eastAsia" w:ascii="仿宋" w:hAnsi="仿宋" w:eastAsia="仿宋" w:cs="黑体"/>
                <w:sz w:val="24"/>
                <w:szCs w:val="24"/>
                <w:lang w:eastAsia="zh-CN"/>
              </w:rPr>
              <w:t>（SenseCAP耘果）试图解决城乡环境监测系统建设过程中遇到的技术老旧、设备利用率不高、设备能耗效能比低下、设备运行成本高、监测要素覆盖不全等问题，同时，在监测系统运营上试图以更高的集成度、更友好的人机界面和更简洁的系统接口降低运营难度和运营人力成本，增强环境监测系统间的互通性，促进环境监测系统运营向世界发达国家水平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本环境监测领域的一整套解决方案</w:t>
            </w:r>
            <w:r>
              <w:rPr>
                <w:rFonts w:hint="eastAsia" w:ascii="仿宋" w:hAnsi="仿宋" w:eastAsia="仿宋" w:cs="黑体"/>
                <w:sz w:val="24"/>
                <w:szCs w:val="24"/>
                <w:lang w:eastAsia="zh-CN"/>
              </w:rPr>
              <w:t>（SenseCAP耘果）采用超低功耗技术和电池供电，一经部署可稳定运行数年，除了内置的电池，无需额外能源供应，在运行周期数年内无人力需求。同时，该解决方案按照工业级标准打造，能够耐受严苛的温度、辐射、降雨雪等环境条件，技术应用受环境影响极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本环境监测领域解决方案</w:t>
            </w:r>
            <w:r>
              <w:rPr>
                <w:rFonts w:hint="eastAsia" w:ascii="仿宋" w:hAnsi="仿宋" w:eastAsia="仿宋" w:cs="黑体"/>
                <w:sz w:val="24"/>
                <w:szCs w:val="24"/>
                <w:lang w:eastAsia="zh-CN"/>
              </w:rPr>
              <w:t>（SenseCAP耘果）包括了基于超低功耗无线通信技术LoRaWAN打造的无线传感器、LoRaWAN网关、多通信数据采集器、和基于分布式微服务架构的高可用性云服务系统。其中，无线传感器目前已经覆盖了空气温度、空气湿度、大气压力、光照强度、风速、风向、雨量、土壤温度、土壤湿度（含水量）、土壤PH、土壤电导率、光合有效辐射、光合总辐射、光通量、P</w:t>
            </w:r>
            <w:r>
              <w:rPr>
                <w:rFonts w:ascii="仿宋" w:hAnsi="仿宋" w:eastAsia="仿宋" w:cs="黑体"/>
                <w:sz w:val="24"/>
                <w:szCs w:val="24"/>
                <w:lang w:eastAsia="zh-CN"/>
              </w:rPr>
              <w:t>M2.5</w:t>
            </w:r>
            <w:r>
              <w:rPr>
                <w:rFonts w:hint="eastAsia" w:ascii="仿宋" w:hAnsi="仿宋" w:eastAsia="仿宋" w:cs="黑体"/>
                <w:sz w:val="24"/>
                <w:szCs w:val="24"/>
                <w:lang w:eastAsia="zh-CN"/>
              </w:rPr>
              <w:t>、PM</w:t>
            </w:r>
            <w:r>
              <w:rPr>
                <w:rFonts w:ascii="仿宋" w:hAnsi="仿宋" w:eastAsia="仿宋" w:cs="黑体"/>
                <w:sz w:val="24"/>
                <w:szCs w:val="24"/>
                <w:lang w:eastAsia="zh-CN"/>
              </w:rPr>
              <w:t>10</w:t>
            </w:r>
            <w:r>
              <w:rPr>
                <w:rFonts w:hint="eastAsia" w:ascii="仿宋" w:hAnsi="仿宋" w:eastAsia="仿宋" w:cs="黑体"/>
                <w:sz w:val="24"/>
                <w:szCs w:val="24"/>
                <w:lang w:eastAsia="zh-CN"/>
              </w:rPr>
              <w:t>、CO、CO</w:t>
            </w:r>
            <w:r>
              <w:rPr>
                <w:rFonts w:ascii="仿宋" w:hAnsi="仿宋" w:eastAsia="仿宋" w:cs="黑体"/>
                <w:sz w:val="24"/>
                <w:szCs w:val="24"/>
                <w:lang w:eastAsia="zh-CN"/>
              </w:rPr>
              <w:t>2</w:t>
            </w:r>
            <w:r>
              <w:rPr>
                <w:rFonts w:hint="eastAsia" w:ascii="仿宋" w:hAnsi="仿宋" w:eastAsia="仿宋" w:cs="黑体"/>
                <w:sz w:val="24"/>
                <w:szCs w:val="24"/>
                <w:lang w:eastAsia="zh-CN"/>
              </w:rPr>
              <w:t>、SO</w:t>
            </w:r>
            <w:r>
              <w:rPr>
                <w:rFonts w:ascii="仿宋" w:hAnsi="仿宋" w:eastAsia="仿宋" w:cs="黑体"/>
                <w:sz w:val="24"/>
                <w:szCs w:val="24"/>
                <w:lang w:eastAsia="zh-CN"/>
              </w:rPr>
              <w:t>2</w:t>
            </w:r>
            <w:r>
              <w:rPr>
                <w:rFonts w:hint="eastAsia" w:ascii="仿宋" w:hAnsi="仿宋" w:eastAsia="仿宋" w:cs="黑体"/>
                <w:sz w:val="24"/>
                <w:szCs w:val="24"/>
                <w:lang w:eastAsia="zh-CN"/>
              </w:rPr>
              <w:t>、NO</w:t>
            </w:r>
            <w:r>
              <w:rPr>
                <w:rFonts w:ascii="仿宋" w:hAnsi="仿宋" w:eastAsia="仿宋" w:cs="黑体"/>
                <w:sz w:val="24"/>
                <w:szCs w:val="24"/>
                <w:lang w:eastAsia="zh-CN"/>
              </w:rPr>
              <w:t>2</w:t>
            </w:r>
            <w:r>
              <w:rPr>
                <w:rFonts w:hint="eastAsia" w:ascii="仿宋" w:hAnsi="仿宋" w:eastAsia="仿宋" w:cs="黑体"/>
                <w:sz w:val="24"/>
                <w:szCs w:val="24"/>
                <w:lang w:eastAsia="zh-CN"/>
              </w:rPr>
              <w:t>、O</w:t>
            </w:r>
            <w:r>
              <w:rPr>
                <w:rFonts w:ascii="仿宋" w:hAnsi="仿宋" w:eastAsia="仿宋" w:cs="黑体"/>
                <w:sz w:val="24"/>
                <w:szCs w:val="24"/>
                <w:lang w:eastAsia="zh-CN"/>
              </w:rPr>
              <w:t>3</w:t>
            </w:r>
            <w:r>
              <w:rPr>
                <w:rFonts w:hint="eastAsia" w:ascii="仿宋" w:hAnsi="仿宋" w:eastAsia="仿宋" w:cs="黑体"/>
                <w:sz w:val="24"/>
                <w:szCs w:val="24"/>
                <w:lang w:eastAsia="zh-CN"/>
              </w:rPr>
              <w:t>、液体P</w:t>
            </w:r>
            <w:r>
              <w:rPr>
                <w:rFonts w:ascii="仿宋" w:hAnsi="仿宋" w:eastAsia="仿宋" w:cs="黑体"/>
                <w:sz w:val="24"/>
                <w:szCs w:val="24"/>
                <w:lang w:eastAsia="zh-CN"/>
              </w:rPr>
              <w:t>H</w:t>
            </w:r>
            <w:r>
              <w:rPr>
                <w:rFonts w:hint="eastAsia" w:ascii="仿宋" w:hAnsi="仿宋" w:eastAsia="仿宋" w:cs="黑体"/>
                <w:sz w:val="24"/>
                <w:szCs w:val="24"/>
                <w:lang w:eastAsia="zh-CN"/>
              </w:rPr>
              <w:t>、液体氨氮等要素。</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主要技术特点为：</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采用超低功耗技</w:t>
            </w:r>
            <w:r>
              <w:rPr>
                <w:rFonts w:hint="eastAsia" w:ascii="仿宋" w:hAnsi="仿宋" w:eastAsia="仿宋" w:cs="黑体"/>
                <w:sz w:val="24"/>
                <w:szCs w:val="24"/>
                <w:lang w:eastAsia="zh-CN"/>
              </w:rPr>
              <w:t>术。传感器节点由内置电池供电，运行在低功耗模式下，可使用三年及以上；数据采集器支持太阳能或常电供电；在硬件设计上选用低功耗芯片和电子元器件，在软件上采用多种低功耗算法，包含进程调度算法、电源管理算法、硬件资源管理算法等，在通讯上采用</w:t>
            </w:r>
            <w:r>
              <w:rPr>
                <w:rFonts w:ascii="仿宋" w:hAnsi="仿宋" w:eastAsia="仿宋" w:cs="黑体"/>
                <w:sz w:val="24"/>
                <w:szCs w:val="24"/>
                <w:lang w:eastAsia="zh-CN"/>
              </w:rPr>
              <w:t>LoRa/NB-IoT等超低功耗</w:t>
            </w:r>
            <w:r>
              <w:rPr>
                <w:rFonts w:hint="eastAsia" w:ascii="仿宋" w:hAnsi="仿宋" w:eastAsia="仿宋" w:cs="黑体"/>
                <w:sz w:val="24"/>
                <w:szCs w:val="24"/>
                <w:lang w:eastAsia="zh-CN"/>
              </w:rPr>
              <w:t>协议，让设备达到μ</w:t>
            </w:r>
            <w:r>
              <w:rPr>
                <w:rFonts w:ascii="仿宋" w:hAnsi="仿宋" w:eastAsia="仿宋" w:cs="黑体"/>
                <w:sz w:val="24"/>
                <w:szCs w:val="24"/>
                <w:lang w:eastAsia="zh-CN"/>
              </w:rPr>
              <w:t>A</w:t>
            </w:r>
            <w:r>
              <w:rPr>
                <w:rFonts w:hint="eastAsia" w:ascii="仿宋" w:hAnsi="仿宋" w:eastAsia="仿宋" w:cs="黑体"/>
                <w:sz w:val="24"/>
                <w:szCs w:val="24"/>
                <w:lang w:eastAsia="zh-CN"/>
              </w:rPr>
              <w:t>级的待机电流和</w:t>
            </w:r>
            <w:r>
              <w:rPr>
                <w:rFonts w:ascii="仿宋" w:hAnsi="仿宋" w:eastAsia="仿宋" w:cs="黑体"/>
                <w:sz w:val="24"/>
                <w:szCs w:val="24"/>
                <w:lang w:eastAsia="zh-CN"/>
              </w:rPr>
              <w:t>mA</w:t>
            </w:r>
            <w:r>
              <w:rPr>
                <w:rFonts w:hint="eastAsia" w:ascii="仿宋" w:hAnsi="仿宋" w:eastAsia="仿宋" w:cs="黑体"/>
                <w:sz w:val="24"/>
                <w:szCs w:val="24"/>
                <w:lang w:eastAsia="zh-CN"/>
              </w:rPr>
              <w:t>级的工作电流，从而使设备无需充电即可工作数年；</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w:t>
            </w:r>
            <w:r>
              <w:rPr>
                <w:rFonts w:ascii="仿宋" w:hAnsi="仿宋" w:eastAsia="仿宋" w:cs="黑体"/>
                <w:sz w:val="24"/>
                <w:szCs w:val="24"/>
                <w:lang w:eastAsia="zh-CN"/>
              </w:rPr>
              <w:t>超</w:t>
            </w:r>
            <w:r>
              <w:rPr>
                <w:rFonts w:hint="eastAsia" w:ascii="仿宋" w:hAnsi="仿宋" w:eastAsia="仿宋" w:cs="黑体"/>
                <w:sz w:val="24"/>
                <w:szCs w:val="24"/>
                <w:lang w:eastAsia="zh-CN"/>
              </w:rPr>
              <w:t>远距离传输。采用</w:t>
            </w:r>
            <w:r>
              <w:rPr>
                <w:rFonts w:ascii="仿宋" w:hAnsi="仿宋" w:eastAsia="仿宋" w:cs="黑体"/>
                <w:sz w:val="24"/>
                <w:szCs w:val="24"/>
                <w:lang w:eastAsia="zh-CN"/>
              </w:rPr>
              <w:t>LoRa通</w:t>
            </w:r>
            <w:r>
              <w:rPr>
                <w:rFonts w:hint="eastAsia" w:ascii="仿宋" w:hAnsi="仿宋" w:eastAsia="仿宋" w:cs="黑体"/>
                <w:sz w:val="24"/>
                <w:szCs w:val="24"/>
                <w:lang w:eastAsia="zh-CN"/>
              </w:rPr>
              <w:t>讯时，节点和网关之间可支持</w:t>
            </w:r>
            <w:r>
              <w:rPr>
                <w:rFonts w:ascii="仿宋" w:hAnsi="仿宋" w:eastAsia="仿宋" w:cs="黑体"/>
                <w:sz w:val="24"/>
                <w:szCs w:val="24"/>
                <w:lang w:eastAsia="zh-CN"/>
              </w:rPr>
              <w:t>5到10千米的</w:t>
            </w:r>
            <w:r>
              <w:rPr>
                <w:rFonts w:hint="eastAsia" w:ascii="仿宋" w:hAnsi="仿宋" w:eastAsia="仿宋" w:cs="黑体"/>
                <w:sz w:val="24"/>
                <w:szCs w:val="24"/>
                <w:lang w:eastAsia="zh-CN"/>
              </w:rPr>
              <w:t>传输距离，采用</w:t>
            </w:r>
            <w:r>
              <w:rPr>
                <w:rFonts w:ascii="仿宋" w:hAnsi="仿宋" w:eastAsia="仿宋" w:cs="黑体"/>
                <w:sz w:val="24"/>
                <w:szCs w:val="24"/>
                <w:lang w:eastAsia="zh-CN"/>
              </w:rPr>
              <w:t>NB-IoT、2G等技</w:t>
            </w:r>
            <w:r>
              <w:rPr>
                <w:rFonts w:hint="eastAsia" w:ascii="仿宋" w:hAnsi="仿宋" w:eastAsia="仿宋" w:cs="黑体"/>
                <w:sz w:val="24"/>
                <w:szCs w:val="24"/>
                <w:lang w:eastAsia="zh-CN"/>
              </w:rPr>
              <w:t>术通讯时，在基站辐射范围内均能使用；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w:t>
            </w:r>
            <w:r>
              <w:rPr>
                <w:rFonts w:ascii="仿宋" w:hAnsi="仿宋" w:eastAsia="仿宋" w:cs="黑体"/>
                <w:sz w:val="24"/>
                <w:szCs w:val="24"/>
                <w:lang w:eastAsia="zh-CN"/>
              </w:rPr>
              <w:t>支持大</w:t>
            </w:r>
            <w:r>
              <w:rPr>
                <w:rFonts w:hint="eastAsia" w:ascii="仿宋" w:hAnsi="仿宋" w:eastAsia="仿宋" w:cs="黑体"/>
                <w:sz w:val="24"/>
                <w:szCs w:val="24"/>
                <w:lang w:eastAsia="zh-CN"/>
              </w:rPr>
              <w:t>规模组网。基于</w:t>
            </w:r>
            <w:r>
              <w:rPr>
                <w:rFonts w:ascii="仿宋" w:hAnsi="仿宋" w:eastAsia="仿宋" w:cs="黑体"/>
                <w:sz w:val="24"/>
                <w:szCs w:val="24"/>
                <w:lang w:eastAsia="zh-CN"/>
              </w:rPr>
              <w:t>LoRa</w:t>
            </w:r>
            <w:r>
              <w:rPr>
                <w:rFonts w:hint="eastAsia" w:ascii="仿宋" w:hAnsi="仿宋" w:eastAsia="仿宋" w:cs="黑体"/>
                <w:sz w:val="24"/>
                <w:szCs w:val="24"/>
                <w:lang w:eastAsia="zh-CN"/>
              </w:rPr>
              <w:t>组网，中心网关采用高性能处理器和运营商级别</w:t>
            </w:r>
            <w:r>
              <w:rPr>
                <w:rFonts w:ascii="仿宋" w:hAnsi="仿宋" w:eastAsia="仿宋" w:cs="黑体"/>
                <w:sz w:val="24"/>
                <w:szCs w:val="24"/>
                <w:lang w:eastAsia="zh-CN"/>
              </w:rPr>
              <w:t>LoRa收</w:t>
            </w:r>
            <w:r>
              <w:rPr>
                <w:rFonts w:hint="eastAsia" w:ascii="仿宋" w:hAnsi="仿宋" w:eastAsia="仿宋" w:cs="黑体"/>
                <w:sz w:val="24"/>
                <w:szCs w:val="24"/>
                <w:lang w:eastAsia="zh-CN"/>
              </w:rPr>
              <w:t>发芯片，可同时接入上千传感器节点；基于</w:t>
            </w:r>
            <w:r>
              <w:rPr>
                <w:rFonts w:ascii="仿宋" w:hAnsi="仿宋" w:eastAsia="仿宋" w:cs="黑体"/>
                <w:sz w:val="24"/>
                <w:szCs w:val="24"/>
                <w:lang w:eastAsia="zh-CN"/>
              </w:rPr>
              <w:t>NB-IoT和2G等蜂</w:t>
            </w:r>
            <w:r>
              <w:rPr>
                <w:rFonts w:hint="eastAsia" w:ascii="仿宋" w:hAnsi="仿宋" w:eastAsia="仿宋" w:cs="黑体"/>
                <w:sz w:val="24"/>
                <w:szCs w:val="24"/>
                <w:lang w:eastAsia="zh-CN"/>
              </w:rPr>
              <w:t>窝技术时，接入传感器数量取决于附近基站的容量，最高可达数万；</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4、</w:t>
            </w:r>
            <w:r>
              <w:rPr>
                <w:rFonts w:ascii="仿宋" w:hAnsi="仿宋" w:eastAsia="仿宋" w:cs="黑体"/>
                <w:sz w:val="24"/>
                <w:szCs w:val="24"/>
                <w:lang w:eastAsia="zh-CN"/>
              </w:rPr>
              <w:t>支持多种</w:t>
            </w:r>
            <w:r>
              <w:rPr>
                <w:rFonts w:hint="eastAsia" w:ascii="仿宋" w:hAnsi="仿宋" w:eastAsia="仿宋" w:cs="黑体"/>
                <w:sz w:val="24"/>
                <w:szCs w:val="24"/>
                <w:lang w:eastAsia="zh-CN"/>
              </w:rPr>
              <w:t>环境数据的监测。支持空气温湿度、光照强度、大气压力、二氧化碳、风速、风向、雨量、土壤温湿度、</w:t>
            </w:r>
            <w:r>
              <w:rPr>
                <w:rFonts w:ascii="仿宋" w:hAnsi="仿宋" w:eastAsia="仿宋" w:cs="黑体"/>
                <w:sz w:val="24"/>
                <w:szCs w:val="24"/>
                <w:lang w:eastAsia="zh-CN"/>
              </w:rPr>
              <w:t>pH等十多种</w:t>
            </w:r>
            <w:r>
              <w:rPr>
                <w:rFonts w:hint="eastAsia" w:ascii="仿宋" w:hAnsi="仿宋" w:eastAsia="仿宋" w:cs="黑体"/>
                <w:sz w:val="24"/>
                <w:szCs w:val="24"/>
                <w:lang w:eastAsia="zh-CN"/>
              </w:rPr>
              <w:t>环境物理量的采集；所有传感器均经过严格测试，具有准确度高、稳定性好的特点；</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5</w:t>
            </w:r>
            <w:r>
              <w:rPr>
                <w:rFonts w:hint="eastAsia" w:ascii="仿宋" w:hAnsi="仿宋" w:eastAsia="仿宋" w:cs="黑体"/>
                <w:sz w:val="24"/>
                <w:szCs w:val="24"/>
                <w:lang w:eastAsia="zh-CN"/>
              </w:rPr>
              <w:t>、</w:t>
            </w:r>
            <w:r>
              <w:rPr>
                <w:rFonts w:ascii="仿宋" w:hAnsi="仿宋" w:eastAsia="仿宋" w:cs="黑体"/>
                <w:sz w:val="24"/>
                <w:szCs w:val="24"/>
                <w:lang w:eastAsia="zh-CN"/>
              </w:rPr>
              <w:t>支持多种</w:t>
            </w:r>
            <w:r>
              <w:rPr>
                <w:rFonts w:hint="eastAsia" w:ascii="仿宋" w:hAnsi="仿宋" w:eastAsia="仿宋" w:cs="黑体"/>
                <w:sz w:val="24"/>
                <w:szCs w:val="24"/>
                <w:lang w:eastAsia="zh-CN"/>
              </w:rPr>
              <w:t>数据采集场景。传感器类型分为单节点型传感器和多合一型传感器：单节点型即采集单一属性，可快速实现同一物理量的多点监测；多合一型即将多种测量类型集中为一体，如多合一气象站可单点完成风速、风向、雨量等七要素的采集。两种类型相互补充，满足绝大多数的场景需求；</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6、</w:t>
            </w:r>
            <w:r>
              <w:rPr>
                <w:rFonts w:ascii="仿宋" w:hAnsi="仿宋" w:eastAsia="仿宋" w:cs="黑体"/>
                <w:sz w:val="24"/>
                <w:szCs w:val="24"/>
                <w:lang w:eastAsia="zh-CN"/>
              </w:rPr>
              <w:t>兼容第三方平台和系</w:t>
            </w:r>
            <w:r>
              <w:rPr>
                <w:rFonts w:hint="eastAsia" w:ascii="仿宋" w:hAnsi="仿宋" w:eastAsia="仿宋" w:cs="黑体"/>
                <w:sz w:val="24"/>
                <w:szCs w:val="24"/>
                <w:lang w:eastAsia="zh-CN"/>
              </w:rPr>
              <w:t>统。基于</w:t>
            </w:r>
            <w:r>
              <w:rPr>
                <w:rFonts w:ascii="仿宋" w:hAnsi="仿宋" w:eastAsia="仿宋" w:cs="黑体"/>
                <w:sz w:val="24"/>
                <w:szCs w:val="24"/>
                <w:lang w:eastAsia="zh-CN"/>
              </w:rPr>
              <w:t>LoRaWAN通</w:t>
            </w:r>
            <w:r>
              <w:rPr>
                <w:rFonts w:hint="eastAsia" w:ascii="仿宋" w:hAnsi="仿宋" w:eastAsia="仿宋" w:cs="黑体"/>
                <w:sz w:val="24"/>
                <w:szCs w:val="24"/>
                <w:lang w:eastAsia="zh-CN"/>
              </w:rPr>
              <w:t>讯的传感器可直接接入其他厂商的标准</w:t>
            </w:r>
            <w:r>
              <w:rPr>
                <w:rFonts w:ascii="仿宋" w:hAnsi="仿宋" w:eastAsia="仿宋" w:cs="黑体"/>
                <w:sz w:val="24"/>
                <w:szCs w:val="24"/>
                <w:lang w:eastAsia="zh-CN"/>
              </w:rPr>
              <w:t>LoRaWAN网</w:t>
            </w:r>
            <w:r>
              <w:rPr>
                <w:rFonts w:hint="eastAsia" w:ascii="仿宋" w:hAnsi="仿宋" w:eastAsia="仿宋" w:cs="黑体"/>
                <w:sz w:val="24"/>
                <w:szCs w:val="24"/>
                <w:lang w:eastAsia="zh-CN"/>
              </w:rPr>
              <w:t>关，基于</w:t>
            </w:r>
            <w:r>
              <w:rPr>
                <w:rFonts w:ascii="仿宋" w:hAnsi="仿宋" w:eastAsia="仿宋" w:cs="黑体"/>
                <w:sz w:val="24"/>
                <w:szCs w:val="24"/>
                <w:lang w:eastAsia="zh-CN"/>
              </w:rPr>
              <w:t>Modbus-RTU/SDI-12/ASCLL通</w:t>
            </w:r>
            <w:r>
              <w:rPr>
                <w:rFonts w:hint="eastAsia" w:ascii="仿宋" w:hAnsi="仿宋" w:eastAsia="仿宋" w:cs="黑体"/>
                <w:sz w:val="24"/>
                <w:szCs w:val="24"/>
                <w:lang w:eastAsia="zh-CN"/>
              </w:rPr>
              <w:t>讯的传感器可以直接接入其他厂商的同类的数据采集器；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7、</w:t>
            </w:r>
            <w:r>
              <w:rPr>
                <w:rFonts w:ascii="仿宋" w:hAnsi="仿宋" w:eastAsia="仿宋" w:cs="黑体"/>
                <w:sz w:val="24"/>
                <w:szCs w:val="24"/>
                <w:lang w:eastAsia="zh-CN"/>
              </w:rPr>
              <w:t>采用</w:t>
            </w:r>
            <w:r>
              <w:rPr>
                <w:rFonts w:hint="eastAsia" w:ascii="仿宋" w:hAnsi="仿宋" w:eastAsia="仿宋" w:cs="黑体"/>
                <w:sz w:val="24"/>
                <w:szCs w:val="24"/>
                <w:lang w:eastAsia="zh-CN"/>
              </w:rPr>
              <w:t>传感器行业内领先技术。多合一传感器采用低功耗集成技术，实现两种及以上测量类型的低功耗采集。在传感器上采用优良技术完成数据采集，例如采用超声波技术实现风速、风向的测量；采用光学原理或压电原理实现降雨量监测；采用特制透气防水材料保证空气温湿度或二氧化碳等气体的准确采集；</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8、</w:t>
            </w:r>
            <w:r>
              <w:rPr>
                <w:rFonts w:ascii="仿宋" w:hAnsi="仿宋" w:eastAsia="仿宋" w:cs="黑体"/>
                <w:sz w:val="24"/>
                <w:szCs w:val="24"/>
                <w:lang w:eastAsia="zh-CN"/>
              </w:rPr>
              <w:t>支持多种</w:t>
            </w:r>
            <w:r>
              <w:rPr>
                <w:rFonts w:hint="eastAsia" w:ascii="仿宋" w:hAnsi="仿宋" w:eastAsia="仿宋" w:cs="黑体"/>
                <w:sz w:val="24"/>
                <w:szCs w:val="24"/>
                <w:lang w:eastAsia="zh-CN"/>
              </w:rPr>
              <w:t>组网方式。不同类型的设备可分别支持</w:t>
            </w:r>
            <w:r>
              <w:rPr>
                <w:rFonts w:ascii="仿宋" w:hAnsi="仿宋" w:eastAsia="仿宋" w:cs="黑体"/>
                <w:sz w:val="24"/>
                <w:szCs w:val="24"/>
                <w:lang w:eastAsia="zh-CN"/>
              </w:rPr>
              <w:t>LoRa、NB-IoT、2G/3G/4G、有</w:t>
            </w:r>
            <w:r>
              <w:rPr>
                <w:rFonts w:hint="eastAsia" w:ascii="仿宋" w:hAnsi="仿宋" w:eastAsia="仿宋" w:cs="黑体"/>
                <w:sz w:val="24"/>
                <w:szCs w:val="24"/>
                <w:lang w:eastAsia="zh-CN"/>
              </w:rPr>
              <w:t>线网络等技术进行组网或连接因特网。同时，自主研发</w:t>
            </w:r>
            <w:r>
              <w:rPr>
                <w:rFonts w:ascii="仿宋" w:hAnsi="仿宋" w:eastAsia="仿宋" w:cs="黑体"/>
                <w:sz w:val="24"/>
                <w:szCs w:val="24"/>
                <w:lang w:eastAsia="zh-CN"/>
              </w:rPr>
              <w:t>LoRa私有</w:t>
            </w:r>
            <w:r>
              <w:rPr>
                <w:rFonts w:hint="eastAsia" w:ascii="仿宋" w:hAnsi="仿宋" w:eastAsia="仿宋" w:cs="黑体"/>
                <w:sz w:val="24"/>
                <w:szCs w:val="24"/>
                <w:lang w:eastAsia="zh-CN"/>
              </w:rPr>
              <w:t>协议，优化传统的</w:t>
            </w:r>
            <w:r>
              <w:rPr>
                <w:rFonts w:ascii="仿宋" w:hAnsi="仿宋" w:eastAsia="仿宋" w:cs="黑体"/>
                <w:sz w:val="24"/>
                <w:szCs w:val="24"/>
                <w:lang w:eastAsia="zh-CN"/>
              </w:rPr>
              <w:t>LoRaWAN</w:t>
            </w:r>
            <w:r>
              <w:rPr>
                <w:rFonts w:hint="eastAsia" w:ascii="仿宋" w:hAnsi="仿宋" w:eastAsia="仿宋" w:cs="黑体"/>
                <w:sz w:val="24"/>
                <w:szCs w:val="24"/>
                <w:lang w:eastAsia="zh-CN"/>
              </w:rPr>
              <w:t>协议，使组网更加灵活，数据传输更加安全可靠，高效实现上行传输和下行控制；</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9、</w:t>
            </w:r>
            <w:r>
              <w:rPr>
                <w:rFonts w:ascii="仿宋" w:hAnsi="仿宋" w:eastAsia="仿宋" w:cs="黑体"/>
                <w:sz w:val="24"/>
                <w:szCs w:val="24"/>
                <w:lang w:eastAsia="zh-CN"/>
              </w:rPr>
              <w:t>在通信</w:t>
            </w:r>
            <w:r>
              <w:rPr>
                <w:rFonts w:hint="eastAsia" w:ascii="仿宋" w:hAnsi="仿宋" w:eastAsia="仿宋" w:cs="黑体"/>
                <w:sz w:val="24"/>
                <w:szCs w:val="24"/>
                <w:lang w:eastAsia="zh-CN"/>
              </w:rPr>
              <w:t>频段上，设备支持在全球大多数国家和地区使用。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0</w:t>
            </w:r>
            <w:r>
              <w:rPr>
                <w:rFonts w:hint="eastAsia" w:ascii="仿宋" w:hAnsi="仿宋" w:eastAsia="仿宋" w:cs="黑体"/>
                <w:sz w:val="24"/>
                <w:szCs w:val="24"/>
                <w:lang w:eastAsia="zh-CN"/>
              </w:rPr>
              <w:t>、</w:t>
            </w:r>
            <w:r>
              <w:rPr>
                <w:rFonts w:ascii="仿宋" w:hAnsi="仿宋" w:eastAsia="仿宋" w:cs="黑体"/>
                <w:sz w:val="24"/>
                <w:szCs w:val="24"/>
                <w:lang w:eastAsia="zh-CN"/>
              </w:rPr>
              <w:t>易用的云平台和API服</w:t>
            </w:r>
            <w:r>
              <w:rPr>
                <w:rFonts w:hint="eastAsia" w:ascii="仿宋" w:hAnsi="仿宋" w:eastAsia="仿宋" w:cs="黑体"/>
                <w:sz w:val="24"/>
                <w:szCs w:val="24"/>
                <w:lang w:eastAsia="zh-CN"/>
              </w:rPr>
              <w:t>务。设备具有配套的云平台：基于</w:t>
            </w:r>
            <w:r>
              <w:rPr>
                <w:rFonts w:ascii="仿宋" w:hAnsi="仿宋" w:eastAsia="仿宋" w:cs="黑体"/>
                <w:sz w:val="24"/>
                <w:szCs w:val="24"/>
                <w:lang w:eastAsia="zh-CN"/>
              </w:rPr>
              <w:t>Web的管理平台和手机App。通</w:t>
            </w:r>
            <w:r>
              <w:rPr>
                <w:rFonts w:hint="eastAsia" w:ascii="仿宋" w:hAnsi="仿宋" w:eastAsia="仿宋" w:cs="黑体"/>
                <w:sz w:val="24"/>
                <w:szCs w:val="24"/>
                <w:lang w:eastAsia="zh-CN"/>
              </w:rPr>
              <w:t>过友好的人机交互界面，让用户可简单方便的进行管理设备，查看、展示、分析和导出数据等操作。提供</w:t>
            </w:r>
            <w:r>
              <w:rPr>
                <w:rFonts w:ascii="仿宋" w:hAnsi="仿宋" w:eastAsia="仿宋" w:cs="黑体"/>
                <w:sz w:val="24"/>
                <w:szCs w:val="24"/>
                <w:lang w:eastAsia="zh-CN"/>
              </w:rPr>
              <w:t>API接口服</w:t>
            </w:r>
            <w:r>
              <w:rPr>
                <w:rFonts w:hint="eastAsia" w:ascii="仿宋" w:hAnsi="仿宋" w:eastAsia="仿宋" w:cs="黑体"/>
                <w:sz w:val="24"/>
                <w:szCs w:val="24"/>
                <w:lang w:eastAsia="zh-CN"/>
              </w:rPr>
              <w:t>务，让用户快速完成二次开发。</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1</w:t>
            </w:r>
            <w:r>
              <w:rPr>
                <w:rFonts w:hint="eastAsia" w:ascii="仿宋" w:hAnsi="仿宋" w:eastAsia="仿宋" w:cs="黑体"/>
                <w:sz w:val="24"/>
                <w:szCs w:val="24"/>
                <w:lang w:eastAsia="zh-CN"/>
              </w:rPr>
              <w:t>、坚固耐用的结构设计。设备具备</w:t>
            </w:r>
            <w:r>
              <w:rPr>
                <w:rFonts w:ascii="仿宋" w:hAnsi="仿宋" w:eastAsia="仿宋" w:cs="黑体"/>
                <w:sz w:val="24"/>
                <w:szCs w:val="24"/>
                <w:lang w:eastAsia="zh-CN"/>
              </w:rPr>
              <w:t>IP66的防</w:t>
            </w:r>
            <w:r>
              <w:rPr>
                <w:rFonts w:hint="eastAsia" w:ascii="仿宋" w:hAnsi="仿宋" w:eastAsia="仿宋" w:cs="黑体"/>
                <w:sz w:val="24"/>
                <w:szCs w:val="24"/>
                <w:lang w:eastAsia="zh-CN"/>
              </w:rPr>
              <w:t>护等级，同时抗老化和紫外线等级满足工业级要求，适合在户外恶劣条件下使用。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w:t>
            </w:r>
            <w:r>
              <w:rPr>
                <w:rFonts w:ascii="仿宋" w:hAnsi="仿宋" w:eastAsia="仿宋" w:cs="黑体"/>
                <w:sz w:val="24"/>
                <w:szCs w:val="24"/>
                <w:lang w:eastAsia="zh-CN"/>
              </w:rPr>
              <w:t>2</w:t>
            </w:r>
            <w:r>
              <w:rPr>
                <w:rFonts w:hint="eastAsia" w:ascii="仿宋" w:hAnsi="仿宋" w:eastAsia="仿宋" w:cs="黑体"/>
                <w:sz w:val="24"/>
                <w:szCs w:val="24"/>
                <w:lang w:eastAsia="zh-CN"/>
              </w:rPr>
              <w:t>、简易的安装和部署过程。设备采用一体设计，开箱即用，用户只需“扫码绑定</w:t>
            </w:r>
            <w:r>
              <w:rPr>
                <w:rFonts w:ascii="仿宋" w:hAnsi="仿宋" w:eastAsia="仿宋" w:cs="黑体"/>
                <w:sz w:val="24"/>
                <w:szCs w:val="24"/>
                <w:lang w:eastAsia="zh-CN"/>
              </w:rPr>
              <w:t>-上</w:t>
            </w:r>
            <w:r>
              <w:rPr>
                <w:rFonts w:hint="eastAsia" w:ascii="仿宋" w:hAnsi="仿宋" w:eastAsia="仿宋" w:cs="黑体"/>
                <w:sz w:val="24"/>
                <w:szCs w:val="24"/>
                <w:lang w:eastAsia="zh-CN"/>
              </w:rPr>
              <w:t>电开机</w:t>
            </w:r>
            <w:r>
              <w:rPr>
                <w:rFonts w:ascii="仿宋" w:hAnsi="仿宋" w:eastAsia="仿宋" w:cs="黑体"/>
                <w:sz w:val="24"/>
                <w:szCs w:val="24"/>
                <w:lang w:eastAsia="zh-CN"/>
              </w:rPr>
              <w:t>-安</w:t>
            </w:r>
            <w:r>
              <w:rPr>
                <w:rFonts w:hint="eastAsia" w:ascii="仿宋" w:hAnsi="仿宋" w:eastAsia="仿宋" w:cs="黑体"/>
                <w:sz w:val="24"/>
                <w:szCs w:val="24"/>
                <w:lang w:eastAsia="zh-CN"/>
              </w:rPr>
              <w:t>装部署”三步即可获取到传感器数据，解决了传统传感器设备安装部署复杂的问题，使无技术背景的用户也可快速完成部署。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1、网</w:t>
            </w:r>
            <w:r>
              <w:rPr>
                <w:rFonts w:hint="eastAsia" w:ascii="仿宋" w:hAnsi="仿宋" w:eastAsia="仿宋" w:cs="黑体"/>
                <w:sz w:val="24"/>
                <w:szCs w:val="24"/>
                <w:lang w:eastAsia="zh-CN"/>
              </w:rPr>
              <w:t>关</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通信协议和频段：</w:t>
            </w:r>
          </w:p>
          <w:p>
            <w:pPr>
              <w:pStyle w:val="41"/>
              <w:ind w:firstLine="480"/>
              <w:rPr>
                <w:rFonts w:ascii="仿宋" w:hAnsi="仿宋" w:eastAsia="仿宋" w:cs="黑体"/>
                <w:sz w:val="24"/>
                <w:szCs w:val="24"/>
                <w:lang w:eastAsia="zh-CN"/>
              </w:rPr>
            </w:pPr>
            <w:r>
              <w:rPr>
                <w:rFonts w:ascii="仿宋" w:hAnsi="仿宋" w:eastAsia="仿宋" w:cs="黑体"/>
                <w:sz w:val="24"/>
                <w:szCs w:val="24"/>
                <w:lang w:eastAsia="zh-CN"/>
              </w:rPr>
              <w:t>LoRa：470~510MHz/863~870MHz/902~928MHz</w:t>
            </w:r>
          </w:p>
          <w:p>
            <w:pPr>
              <w:pStyle w:val="41"/>
              <w:ind w:firstLine="480"/>
              <w:rPr>
                <w:rFonts w:ascii="仿宋" w:hAnsi="仿宋" w:eastAsia="仿宋" w:cs="黑体"/>
                <w:sz w:val="24"/>
                <w:szCs w:val="24"/>
                <w:lang w:eastAsia="zh-CN"/>
              </w:rPr>
            </w:pPr>
            <w:r>
              <w:rPr>
                <w:rFonts w:ascii="仿宋" w:hAnsi="仿宋" w:eastAsia="仿宋" w:cs="黑体"/>
                <w:sz w:val="24"/>
                <w:szCs w:val="24"/>
                <w:lang w:eastAsia="zh-CN"/>
              </w:rPr>
              <w:t>4G：LTE-FDD（B1/B2/B3/B4/B5/B7/B8/B12/B13/B18/B19/B20/B25 /B26/B28），LTE-TDD（B38/B39/B40/B41），WCDMA（B1/B2/B4/B5/ B6/B8/B19），GSM（850/900/1800/1900MHz）</w:t>
            </w:r>
          </w:p>
          <w:p>
            <w:pPr>
              <w:pStyle w:val="41"/>
              <w:ind w:firstLine="480"/>
              <w:rPr>
                <w:rFonts w:ascii="仿宋" w:hAnsi="仿宋" w:eastAsia="仿宋" w:cs="黑体"/>
                <w:sz w:val="24"/>
                <w:szCs w:val="24"/>
                <w:lang w:eastAsia="zh-CN"/>
              </w:rPr>
            </w:pPr>
            <w:r>
              <w:rPr>
                <w:rFonts w:ascii="仿宋" w:hAnsi="仿宋" w:eastAsia="仿宋" w:cs="黑体"/>
                <w:sz w:val="24"/>
                <w:szCs w:val="24"/>
                <w:lang w:eastAsia="zh-CN"/>
              </w:rPr>
              <w:t>3G：3GPP R8 DC-HSDPA，HSPA+，HSDPA，HSUPA，WCDMA</w:t>
            </w:r>
          </w:p>
          <w:p>
            <w:pPr>
              <w:pStyle w:val="41"/>
              <w:ind w:firstLine="480"/>
              <w:rPr>
                <w:rFonts w:ascii="仿宋" w:hAnsi="仿宋" w:eastAsia="仿宋" w:cs="黑体"/>
                <w:sz w:val="24"/>
                <w:szCs w:val="24"/>
                <w:lang w:eastAsia="zh-CN"/>
              </w:rPr>
            </w:pPr>
            <w:r>
              <w:rPr>
                <w:rFonts w:ascii="仿宋" w:hAnsi="仿宋" w:eastAsia="仿宋" w:cs="黑体"/>
                <w:sz w:val="24"/>
                <w:szCs w:val="24"/>
                <w:lang w:eastAsia="zh-CN"/>
              </w:rPr>
              <w:t>2G：GSM850，EGSM900，DCS1800，PCS1900</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供电：内置电池</w:t>
            </w:r>
            <w:r>
              <w:rPr>
                <w:rFonts w:ascii="仿宋" w:hAnsi="仿宋" w:eastAsia="仿宋" w:cs="黑体"/>
                <w:sz w:val="24"/>
                <w:szCs w:val="24"/>
                <w:lang w:eastAsia="zh-CN"/>
              </w:rPr>
              <w:t>19Ah（LoRa/NB-IoT</w:t>
            </w:r>
            <w:r>
              <w:rPr>
                <w:rFonts w:hint="eastAsia" w:ascii="仿宋" w:hAnsi="仿宋" w:eastAsia="仿宋" w:cs="黑体"/>
                <w:sz w:val="24"/>
                <w:szCs w:val="24"/>
                <w:lang w:eastAsia="zh-CN"/>
              </w:rPr>
              <w:t>传感器）；常电（</w:t>
            </w:r>
            <w:r>
              <w:rPr>
                <w:rFonts w:ascii="仿宋" w:hAnsi="仿宋" w:eastAsia="仿宋" w:cs="黑体"/>
                <w:sz w:val="24"/>
                <w:szCs w:val="24"/>
                <w:lang w:eastAsia="zh-CN"/>
              </w:rPr>
              <w:t>LoRa网</w:t>
            </w:r>
            <w:r>
              <w:rPr>
                <w:rFonts w:hint="eastAsia" w:ascii="仿宋" w:hAnsi="仿宋" w:eastAsia="仿宋" w:cs="黑体"/>
                <w:sz w:val="24"/>
                <w:szCs w:val="24"/>
                <w:lang w:eastAsia="zh-CN"/>
              </w:rPr>
              <w:t>关）</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防护等级：</w:t>
            </w:r>
            <w:r>
              <w:rPr>
                <w:rFonts w:ascii="仿宋" w:hAnsi="仿宋" w:eastAsia="仿宋" w:cs="黑体"/>
                <w:sz w:val="24"/>
                <w:szCs w:val="24"/>
                <w:lang w:eastAsia="zh-CN"/>
              </w:rPr>
              <w:t>IP66</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抗紫外线和雨水老化等级：</w:t>
            </w:r>
            <w:r>
              <w:rPr>
                <w:rFonts w:ascii="仿宋" w:hAnsi="仿宋" w:eastAsia="仿宋" w:cs="黑体"/>
                <w:sz w:val="24"/>
                <w:szCs w:val="24"/>
                <w:lang w:eastAsia="zh-CN"/>
              </w:rPr>
              <w:t>UL746C F1</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工作温度：</w:t>
            </w:r>
            <w:r>
              <w:rPr>
                <w:rFonts w:ascii="仿宋" w:hAnsi="仿宋" w:eastAsia="仿宋" w:cs="黑体"/>
                <w:sz w:val="24"/>
                <w:szCs w:val="24"/>
                <w:lang w:eastAsia="zh-CN"/>
              </w:rPr>
              <w:t>-40 ℃ ~ +70 ℃</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工作湿度：</w:t>
            </w:r>
            <w:r>
              <w:rPr>
                <w:rFonts w:ascii="仿宋" w:hAnsi="仿宋" w:eastAsia="仿宋" w:cs="黑体"/>
                <w:sz w:val="24"/>
                <w:szCs w:val="24"/>
                <w:lang w:eastAsia="zh-CN"/>
              </w:rPr>
              <w:t>0 ~100%RH（</w:t>
            </w:r>
            <w:r>
              <w:rPr>
                <w:rFonts w:hint="eastAsia" w:ascii="仿宋" w:hAnsi="仿宋" w:eastAsia="仿宋" w:cs="黑体"/>
                <w:sz w:val="24"/>
                <w:szCs w:val="24"/>
                <w:lang w:eastAsia="zh-CN"/>
              </w:rPr>
              <w:t>无凝露）</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功耗：睡眠模式</w:t>
            </w:r>
            <w:r>
              <w:rPr>
                <w:rFonts w:ascii="仿宋" w:hAnsi="仿宋" w:eastAsia="仿宋" w:cs="黑体"/>
                <w:sz w:val="24"/>
                <w:szCs w:val="24"/>
                <w:lang w:eastAsia="zh-CN"/>
              </w:rPr>
              <w:t>5μA，工作模式最大120mA（LoRa/NB-IoT</w:t>
            </w:r>
            <w:r>
              <w:rPr>
                <w:rFonts w:hint="eastAsia" w:ascii="仿宋" w:hAnsi="仿宋" w:eastAsia="仿宋" w:cs="黑体"/>
                <w:sz w:val="24"/>
                <w:szCs w:val="24"/>
                <w:lang w:eastAsia="zh-CN"/>
              </w:rPr>
              <w:t>传感器）；</w:t>
            </w:r>
            <w:r>
              <w:rPr>
                <w:rFonts w:ascii="仿宋" w:hAnsi="仿宋" w:eastAsia="仿宋" w:cs="黑体"/>
                <w:sz w:val="24"/>
                <w:szCs w:val="24"/>
                <w:lang w:eastAsia="zh-CN"/>
              </w:rPr>
              <w:t>3.6W（LoRa网</w:t>
            </w:r>
            <w:r>
              <w:rPr>
                <w:rFonts w:hint="eastAsia" w:ascii="仿宋" w:hAnsi="仿宋" w:eastAsia="仿宋" w:cs="黑体"/>
                <w:sz w:val="24"/>
                <w:szCs w:val="24"/>
                <w:lang w:eastAsia="zh-CN"/>
              </w:rPr>
              <w:t>关）</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外壳材质：</w:t>
            </w:r>
            <w:r>
              <w:rPr>
                <w:rFonts w:ascii="仿宋" w:hAnsi="仿宋" w:eastAsia="仿宋" w:cs="黑体"/>
                <w:sz w:val="24"/>
                <w:szCs w:val="24"/>
                <w:lang w:eastAsia="zh-CN"/>
              </w:rPr>
              <w:t>PC</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主控：低功耗</w:t>
            </w:r>
            <w:r>
              <w:rPr>
                <w:rFonts w:ascii="仿宋" w:hAnsi="仿宋" w:eastAsia="仿宋" w:cs="黑体"/>
                <w:sz w:val="24"/>
                <w:szCs w:val="24"/>
                <w:lang w:eastAsia="zh-CN"/>
              </w:rPr>
              <w:t>MCU（LoRa/NB-IoT</w:t>
            </w:r>
            <w:r>
              <w:rPr>
                <w:rFonts w:hint="eastAsia" w:ascii="仿宋" w:hAnsi="仿宋" w:eastAsia="仿宋" w:cs="黑体"/>
                <w:sz w:val="24"/>
                <w:szCs w:val="24"/>
                <w:lang w:eastAsia="zh-CN"/>
              </w:rPr>
              <w:t>传感器）；</w:t>
            </w:r>
            <w:r>
              <w:rPr>
                <w:rFonts w:ascii="仿宋" w:hAnsi="仿宋" w:eastAsia="仿宋" w:cs="黑体"/>
                <w:sz w:val="24"/>
                <w:szCs w:val="24"/>
                <w:lang w:eastAsia="zh-CN"/>
              </w:rPr>
              <w:t>TI AM3358（LoRa网</w:t>
            </w:r>
            <w:r>
              <w:rPr>
                <w:rFonts w:hint="eastAsia" w:ascii="仿宋" w:hAnsi="仿宋" w:eastAsia="仿宋" w:cs="黑体"/>
                <w:sz w:val="24"/>
                <w:szCs w:val="24"/>
                <w:lang w:eastAsia="zh-CN"/>
              </w:rPr>
              <w:t>关）</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云平台服务器：阿里云</w:t>
            </w:r>
          </w:p>
          <w:p>
            <w:pPr>
              <w:pStyle w:val="41"/>
              <w:ind w:firstLine="480"/>
              <w:jc w:val="both"/>
              <w:rPr>
                <w:rFonts w:ascii="仿宋" w:hAnsi="仿宋" w:eastAsia="仿宋" w:cs="黑体"/>
                <w:sz w:val="24"/>
                <w:szCs w:val="24"/>
                <w:lang w:eastAsia="zh-CN"/>
              </w:rPr>
            </w:pP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w:t>
            </w:r>
            <w:r>
              <w:rPr>
                <w:rFonts w:hint="eastAsia" w:ascii="仿宋" w:hAnsi="仿宋" w:eastAsia="仿宋" w:cs="黑体"/>
                <w:sz w:val="24"/>
                <w:szCs w:val="24"/>
                <w:lang w:eastAsia="zh-CN"/>
              </w:rPr>
              <w:t>环境监测传感器设备</w:t>
            </w:r>
            <w:r>
              <w:rPr>
                <w:rFonts w:ascii="仿宋" w:hAnsi="仿宋" w:eastAsia="仿宋" w:cs="黑体"/>
                <w:sz w:val="24"/>
                <w:szCs w:val="24"/>
                <w:lang w:eastAsia="zh-CN"/>
              </w:rPr>
              <w:t xml:space="preserve">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传感器采集性能：</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空气温湿度传感器：温度测量范围</w:t>
            </w:r>
            <w:r>
              <w:rPr>
                <w:rFonts w:ascii="仿宋" w:hAnsi="仿宋" w:eastAsia="仿宋" w:cs="黑体"/>
                <w:sz w:val="24"/>
                <w:szCs w:val="24"/>
                <w:lang w:eastAsia="zh-CN"/>
              </w:rPr>
              <w:t>-40 ℃ ~ +85 ℃，精度±0.2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湿度测量范围</w:t>
            </w:r>
            <w:r>
              <w:rPr>
                <w:rFonts w:ascii="仿宋" w:hAnsi="仿宋" w:eastAsia="仿宋" w:cs="黑体"/>
                <w:sz w:val="24"/>
                <w:szCs w:val="24"/>
                <w:lang w:eastAsia="zh-CN"/>
              </w:rPr>
              <w:t>0 ~ 100 %RH，精度 ±1.5 %RH；</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光照强度传感器：测量范围</w:t>
            </w:r>
            <w:r>
              <w:rPr>
                <w:rFonts w:ascii="仿宋" w:hAnsi="仿宋" w:eastAsia="仿宋" w:cs="黑体"/>
                <w:sz w:val="24"/>
                <w:szCs w:val="24"/>
                <w:lang w:eastAsia="zh-CN"/>
              </w:rPr>
              <w:t>0 ~ 188000 Lux，</w:t>
            </w:r>
            <w:r>
              <w:rPr>
                <w:rFonts w:hint="eastAsia" w:ascii="仿宋" w:hAnsi="仿宋" w:eastAsia="仿宋" w:cs="黑体"/>
                <w:sz w:val="24"/>
                <w:szCs w:val="24"/>
                <w:lang w:eastAsia="zh-CN"/>
              </w:rPr>
              <w:t>测量灵敏度</w:t>
            </w:r>
            <w:r>
              <w:rPr>
                <w:rFonts w:ascii="仿宋" w:hAnsi="仿宋" w:eastAsia="仿宋" w:cs="黑体"/>
                <w:sz w:val="24"/>
                <w:szCs w:val="24"/>
                <w:lang w:eastAsia="zh-CN"/>
              </w:rPr>
              <w:t>0.045 Lux/LSB；</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二氧化碳传感器：测量范围</w:t>
            </w:r>
            <w:r>
              <w:rPr>
                <w:rFonts w:ascii="仿宋" w:hAnsi="仿宋" w:eastAsia="仿宋" w:cs="黑体"/>
                <w:sz w:val="24"/>
                <w:szCs w:val="24"/>
                <w:lang w:eastAsia="zh-CN"/>
              </w:rPr>
              <w:t>0 ~ 40000 ppm，精度±(30 ppm + 3 %MV)</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大气压力传感器：测量范围</w:t>
            </w:r>
            <w:r>
              <w:rPr>
                <w:rFonts w:ascii="仿宋" w:hAnsi="仿宋" w:eastAsia="仿宋" w:cs="黑体"/>
                <w:sz w:val="24"/>
                <w:szCs w:val="24"/>
                <w:lang w:eastAsia="zh-CN"/>
              </w:rPr>
              <w:t>300 ~ 1100 hPa，精度±1.0 hPa</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风速传感器：测量范围</w:t>
            </w:r>
            <w:r>
              <w:rPr>
                <w:rFonts w:ascii="仿宋" w:hAnsi="仿宋" w:eastAsia="仿宋" w:cs="黑体"/>
                <w:sz w:val="24"/>
                <w:szCs w:val="24"/>
                <w:lang w:eastAsia="zh-CN"/>
              </w:rPr>
              <w:t>0 ~ 60 m/s，精度±0.3 m/s</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风向传感器：测量范围</w:t>
            </w:r>
            <w:r>
              <w:rPr>
                <w:rFonts w:ascii="仿宋" w:hAnsi="仿宋" w:eastAsia="仿宋" w:cs="黑体"/>
                <w:sz w:val="24"/>
                <w:szCs w:val="24"/>
                <w:lang w:eastAsia="zh-CN"/>
              </w:rPr>
              <w:t>0°~ 360°，精度±3°</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雨量传感器：测量范围</w:t>
            </w:r>
            <w:r>
              <w:rPr>
                <w:rFonts w:ascii="仿宋" w:hAnsi="仿宋" w:eastAsia="仿宋" w:cs="黑体"/>
                <w:sz w:val="24"/>
                <w:szCs w:val="24"/>
                <w:lang w:eastAsia="zh-CN"/>
              </w:rPr>
              <w:t>0~240 mm/小</w:t>
            </w:r>
            <w:r>
              <w:rPr>
                <w:rFonts w:hint="eastAsia" w:ascii="仿宋" w:hAnsi="仿宋" w:eastAsia="仿宋" w:cs="黑体"/>
                <w:sz w:val="24"/>
                <w:szCs w:val="24"/>
                <w:lang w:eastAsia="zh-CN"/>
              </w:rPr>
              <w:t>时，精度≤</w:t>
            </w:r>
            <w:r>
              <w:rPr>
                <w:rFonts w:ascii="仿宋" w:hAnsi="仿宋" w:eastAsia="仿宋" w:cs="黑体"/>
                <w:sz w:val="24"/>
                <w:szCs w:val="24"/>
                <w:lang w:eastAsia="zh-CN"/>
              </w:rPr>
              <w:t xml:space="preserve"> ±2%</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土壤温湿度传感器：土壤温度测量范围</w:t>
            </w:r>
            <w:r>
              <w:rPr>
                <w:rFonts w:ascii="仿宋" w:hAnsi="仿宋" w:eastAsia="仿宋" w:cs="黑体"/>
                <w:sz w:val="24"/>
                <w:szCs w:val="24"/>
                <w:lang w:eastAsia="zh-CN"/>
              </w:rPr>
              <w:t>-30 ℃ ~+70 ℃，精度±0.2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土壤湿度测量范围</w:t>
            </w:r>
            <w:r>
              <w:rPr>
                <w:rFonts w:ascii="仿宋" w:hAnsi="仿宋" w:eastAsia="仿宋" w:cs="黑体"/>
                <w:sz w:val="24"/>
                <w:szCs w:val="24"/>
                <w:lang w:eastAsia="zh-CN"/>
              </w:rPr>
              <w:t>0 ~ 100 %RH，精度±2%</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土壤温度，含水量和电导率传感器：土壤温度测量范围</w:t>
            </w:r>
            <w:r>
              <w:rPr>
                <w:rFonts w:ascii="仿宋" w:hAnsi="仿宋" w:eastAsia="仿宋" w:cs="黑体"/>
                <w:sz w:val="24"/>
                <w:szCs w:val="24"/>
                <w:lang w:eastAsia="zh-CN"/>
              </w:rPr>
              <w:t>-40 ℃ ~ +60 ℃，精度±1 ℃；土壤含水量</w:t>
            </w:r>
            <w:r>
              <w:rPr>
                <w:rFonts w:hint="eastAsia" w:ascii="仿宋" w:hAnsi="仿宋" w:eastAsia="仿宋" w:cs="黑体"/>
                <w:sz w:val="24"/>
                <w:szCs w:val="24"/>
                <w:lang w:eastAsia="zh-CN"/>
              </w:rPr>
              <w:t>测量范围</w:t>
            </w:r>
            <w:r>
              <w:rPr>
                <w:rFonts w:ascii="仿宋" w:hAnsi="仿宋" w:eastAsia="仿宋" w:cs="黑体"/>
                <w:sz w:val="24"/>
                <w:szCs w:val="24"/>
                <w:lang w:eastAsia="zh-CN"/>
              </w:rPr>
              <w:t>0 ~ 100 %RH，精度±3 %；土壤</w:t>
            </w:r>
            <w:r>
              <w:rPr>
                <w:rFonts w:hint="eastAsia" w:ascii="仿宋" w:hAnsi="仿宋" w:eastAsia="仿宋" w:cs="黑体"/>
                <w:sz w:val="24"/>
                <w:szCs w:val="24"/>
                <w:lang w:eastAsia="zh-CN"/>
              </w:rPr>
              <w:t>电导率测量范围</w:t>
            </w:r>
            <w:r>
              <w:rPr>
                <w:rFonts w:ascii="仿宋" w:hAnsi="仿宋" w:eastAsia="仿宋" w:cs="黑体"/>
                <w:sz w:val="24"/>
                <w:szCs w:val="24"/>
                <w:lang w:eastAsia="zh-CN"/>
              </w:rPr>
              <w:t>0 ~ 23 dS/m，精度±10% (0~7dS/m)</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pH</w:t>
            </w:r>
            <w:r>
              <w:rPr>
                <w:rFonts w:hint="eastAsia" w:ascii="仿宋" w:hAnsi="仿宋" w:eastAsia="仿宋" w:cs="黑体"/>
                <w:sz w:val="24"/>
                <w:szCs w:val="24"/>
                <w:lang w:eastAsia="zh-CN"/>
              </w:rPr>
              <w:t>传感器：测量范围</w:t>
            </w:r>
            <w:r>
              <w:rPr>
                <w:rFonts w:ascii="仿宋" w:hAnsi="仿宋" w:eastAsia="仿宋" w:cs="黑体"/>
                <w:sz w:val="24"/>
                <w:szCs w:val="24"/>
                <w:lang w:eastAsia="zh-CN"/>
              </w:rPr>
              <w:t>0 ~ 14 pH，精度±0.1 pH</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有效光合作用辐射传感器：测量范围</w:t>
            </w:r>
            <w:r>
              <w:rPr>
                <w:rFonts w:ascii="仿宋" w:hAnsi="仿宋" w:eastAsia="仿宋" w:cs="黑体"/>
                <w:sz w:val="24"/>
                <w:szCs w:val="24"/>
                <w:lang w:eastAsia="zh-CN"/>
              </w:rPr>
              <w:t>0 ~ 2000 μmol m-2 s-1 (410 ~ 655 nm)</w:t>
            </w:r>
          </w:p>
          <w:p>
            <w:pPr>
              <w:pStyle w:val="41"/>
              <w:ind w:firstLine="480"/>
              <w:jc w:val="both"/>
              <w:rPr>
                <w:rFonts w:ascii="仿宋" w:hAnsi="仿宋" w:eastAsia="仿宋" w:cs="黑体"/>
                <w:sz w:val="24"/>
                <w:szCs w:val="24"/>
                <w:lang w:eastAsia="zh-CN"/>
              </w:rPr>
            </w:pP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3、多通道</w:t>
            </w:r>
            <w:r>
              <w:rPr>
                <w:rFonts w:hint="eastAsia" w:ascii="仿宋" w:hAnsi="仿宋" w:eastAsia="仿宋" w:cs="黑体"/>
                <w:sz w:val="24"/>
                <w:szCs w:val="24"/>
                <w:lang w:eastAsia="zh-CN"/>
              </w:rPr>
              <w:t>数据采集器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采集器通信协议和频段：</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2G：GSM850，EGSM900，DCS1800，PCS1900</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传感器与采集器通信：</w:t>
            </w:r>
            <w:r>
              <w:rPr>
                <w:rFonts w:ascii="仿宋" w:hAnsi="仿宋" w:eastAsia="仿宋" w:cs="黑体"/>
                <w:sz w:val="24"/>
                <w:szCs w:val="24"/>
                <w:lang w:eastAsia="zh-CN"/>
              </w:rPr>
              <w:t>RS-485</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GPS定位：信道</w:t>
            </w:r>
            <w:r>
              <w:rPr>
                <w:rFonts w:hint="eastAsia" w:ascii="仿宋" w:hAnsi="仿宋" w:eastAsia="仿宋" w:cs="黑体"/>
                <w:sz w:val="24"/>
                <w:szCs w:val="24"/>
                <w:lang w:eastAsia="zh-CN"/>
              </w:rPr>
              <w:t>数：</w:t>
            </w:r>
            <w:r>
              <w:rPr>
                <w:rFonts w:ascii="仿宋" w:hAnsi="仿宋" w:eastAsia="仿宋" w:cs="黑体"/>
                <w:sz w:val="24"/>
                <w:szCs w:val="24"/>
                <w:lang w:eastAsia="zh-CN"/>
              </w:rPr>
              <w:t>22</w:t>
            </w:r>
            <w:r>
              <w:rPr>
                <w:rFonts w:hint="eastAsia" w:ascii="仿宋" w:hAnsi="仿宋" w:eastAsia="仿宋" w:cs="黑体"/>
                <w:sz w:val="24"/>
                <w:szCs w:val="24"/>
                <w:lang w:eastAsia="zh-CN"/>
              </w:rPr>
              <w:t>个追踪信道</w:t>
            </w:r>
            <w:r>
              <w:rPr>
                <w:rFonts w:ascii="仿宋" w:hAnsi="仿宋" w:eastAsia="仿宋" w:cs="黑体"/>
                <w:sz w:val="24"/>
                <w:szCs w:val="24"/>
                <w:lang w:eastAsia="zh-CN"/>
              </w:rPr>
              <w:t>/66</w:t>
            </w:r>
            <w:r>
              <w:rPr>
                <w:rFonts w:hint="eastAsia" w:ascii="仿宋" w:hAnsi="仿宋" w:eastAsia="仿宋" w:cs="黑体"/>
                <w:sz w:val="24"/>
                <w:szCs w:val="24"/>
                <w:lang w:eastAsia="zh-CN"/>
              </w:rPr>
              <w:t>个捕获信道</w:t>
            </w:r>
            <w:r>
              <w:rPr>
                <w:rFonts w:ascii="仿宋" w:hAnsi="仿宋" w:eastAsia="仿宋" w:cs="黑体"/>
                <w:sz w:val="24"/>
                <w:szCs w:val="24"/>
                <w:lang w:eastAsia="zh-CN"/>
              </w:rPr>
              <w:t>/210</w:t>
            </w:r>
            <w:r>
              <w:rPr>
                <w:rFonts w:hint="eastAsia" w:ascii="仿宋" w:hAnsi="仿宋" w:eastAsia="仿宋" w:cs="黑体"/>
                <w:sz w:val="24"/>
                <w:szCs w:val="24"/>
                <w:lang w:eastAsia="zh-CN"/>
              </w:rPr>
              <w:t>个</w:t>
            </w:r>
            <w:r>
              <w:rPr>
                <w:rFonts w:ascii="仿宋" w:hAnsi="仿宋" w:eastAsia="仿宋" w:cs="黑体"/>
                <w:sz w:val="24"/>
                <w:szCs w:val="24"/>
                <w:lang w:eastAsia="zh-CN"/>
              </w:rPr>
              <w:t>PRN信道；SBAS：WAAS、EGNOS、MSAS、GAGAN；水平定位精度：自主定位：&lt;2.5m CEP</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供电：内置电池</w:t>
            </w:r>
            <w:r>
              <w:rPr>
                <w:rFonts w:ascii="仿宋" w:hAnsi="仿宋" w:eastAsia="仿宋" w:cs="黑体"/>
                <w:sz w:val="24"/>
                <w:szCs w:val="24"/>
                <w:lang w:eastAsia="zh-CN"/>
              </w:rPr>
              <w:t>6Ah/常</w:t>
            </w:r>
            <w:r>
              <w:rPr>
                <w:rFonts w:hint="eastAsia" w:ascii="仿宋" w:hAnsi="仿宋" w:eastAsia="仿宋" w:cs="黑体"/>
                <w:sz w:val="24"/>
                <w:szCs w:val="24"/>
                <w:lang w:eastAsia="zh-CN"/>
              </w:rPr>
              <w:t>电（</w:t>
            </w:r>
            <w:r>
              <w:rPr>
                <w:rFonts w:ascii="仿宋" w:hAnsi="仿宋" w:eastAsia="仿宋" w:cs="黑体"/>
                <w:sz w:val="24"/>
                <w:szCs w:val="24"/>
                <w:lang w:eastAsia="zh-CN"/>
              </w:rPr>
              <w:t>DC 12V/2A）/太</w:t>
            </w:r>
            <w:r>
              <w:rPr>
                <w:rFonts w:hint="eastAsia" w:ascii="仿宋" w:hAnsi="仿宋" w:eastAsia="仿宋" w:cs="黑体"/>
                <w:sz w:val="24"/>
                <w:szCs w:val="24"/>
                <w:lang w:eastAsia="zh-CN"/>
              </w:rPr>
              <w:t>阳能供电</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防护等级：</w:t>
            </w:r>
            <w:r>
              <w:rPr>
                <w:rFonts w:ascii="仿宋" w:hAnsi="仿宋" w:eastAsia="仿宋" w:cs="黑体"/>
                <w:sz w:val="24"/>
                <w:szCs w:val="24"/>
                <w:lang w:eastAsia="zh-CN"/>
              </w:rPr>
              <w:t>IP66</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抗紫外线和雨水老化等级：</w:t>
            </w:r>
            <w:r>
              <w:rPr>
                <w:rFonts w:ascii="仿宋" w:hAnsi="仿宋" w:eastAsia="仿宋" w:cs="黑体"/>
                <w:sz w:val="24"/>
                <w:szCs w:val="24"/>
                <w:lang w:eastAsia="zh-CN"/>
              </w:rPr>
              <w:t>UL746C F1</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工作温度：</w:t>
            </w:r>
            <w:r>
              <w:rPr>
                <w:rFonts w:ascii="仿宋" w:hAnsi="仿宋" w:eastAsia="仿宋" w:cs="黑体"/>
                <w:sz w:val="24"/>
                <w:szCs w:val="24"/>
                <w:lang w:eastAsia="zh-CN"/>
              </w:rPr>
              <w:t>-20 ℃ ~ +60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工作湿度：</w:t>
            </w:r>
            <w:r>
              <w:rPr>
                <w:rFonts w:ascii="仿宋" w:hAnsi="仿宋" w:eastAsia="仿宋" w:cs="黑体"/>
                <w:sz w:val="24"/>
                <w:szCs w:val="24"/>
                <w:lang w:eastAsia="zh-CN"/>
              </w:rPr>
              <w:t>0 ~100%RH（</w:t>
            </w:r>
            <w:r>
              <w:rPr>
                <w:rFonts w:hint="eastAsia" w:ascii="仿宋" w:hAnsi="仿宋" w:eastAsia="仿宋" w:cs="黑体"/>
                <w:sz w:val="24"/>
                <w:szCs w:val="24"/>
                <w:lang w:eastAsia="zh-CN"/>
              </w:rPr>
              <w:t>无凝露）</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功耗：取决于接入的传感器类型和数量</w:t>
            </w:r>
            <w:r>
              <w:rPr>
                <w:rFonts w:ascii="仿宋" w:hAnsi="仿宋" w:eastAsia="仿宋" w:cs="黑体"/>
                <w:sz w:val="24"/>
                <w:szCs w:val="24"/>
                <w:lang w:eastAsia="zh-CN"/>
              </w:rPr>
              <w:t xml:space="preserve">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外壳材质：</w:t>
            </w:r>
            <w:r>
              <w:rPr>
                <w:rFonts w:ascii="仿宋" w:hAnsi="仿宋" w:eastAsia="仿宋" w:cs="黑体"/>
                <w:sz w:val="24"/>
                <w:szCs w:val="24"/>
                <w:lang w:eastAsia="zh-CN"/>
              </w:rPr>
              <w:t>PC</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主控：低功耗</w:t>
            </w:r>
            <w:r>
              <w:rPr>
                <w:rFonts w:ascii="仿宋" w:hAnsi="仿宋" w:eastAsia="仿宋" w:cs="黑体"/>
                <w:sz w:val="24"/>
                <w:szCs w:val="24"/>
                <w:lang w:eastAsia="zh-CN"/>
              </w:rPr>
              <w:t>MCU</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可接入传感器数量：≤</w:t>
            </w:r>
            <w:r>
              <w:rPr>
                <w:rFonts w:ascii="仿宋" w:hAnsi="仿宋" w:eastAsia="仿宋" w:cs="黑体"/>
                <w:sz w:val="24"/>
                <w:szCs w:val="24"/>
                <w:lang w:eastAsia="zh-CN"/>
              </w:rPr>
              <w:t>40</w:t>
            </w:r>
          </w:p>
          <w:p>
            <w:pPr>
              <w:pStyle w:val="41"/>
              <w:ind w:firstLine="480"/>
              <w:jc w:val="both"/>
              <w:rPr>
                <w:rFonts w:ascii="仿宋" w:hAnsi="仿宋" w:eastAsia="仿宋" w:cs="黑体"/>
                <w:sz w:val="24"/>
                <w:szCs w:val="24"/>
                <w:lang w:eastAsia="zh-CN"/>
              </w:rPr>
            </w:pP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多合一</w:t>
            </w:r>
            <w:r>
              <w:rPr>
                <w:rFonts w:hint="eastAsia" w:ascii="仿宋" w:hAnsi="仿宋" w:eastAsia="仿宋" w:cs="黑体"/>
                <w:sz w:val="24"/>
                <w:szCs w:val="24"/>
                <w:lang w:eastAsia="zh-CN"/>
              </w:rPr>
              <w:t>传感器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空气温度：测量范围 -40 ℃ ~ +85 ℃ 测量精度 ±0.2 ℃ 分辨率 0.01 ℃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大气压力：测量范围 300 ~ 1100 hPa 测量精度 ±1 hPa 分辨率 1 Pa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光照强度：测量范围 0 ~ 188000 Lux 测量精度 ±5% 分辨率 0.045 Lux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风速（超声波）：测量范围 0 ~ 60 m/s 测量精度 ±3% 分辨率 0.1 m/s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风向（超声波）：测量范围 0 ~ 360° 测量精度 ±3° 分辨率 0.1°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 xml:space="preserve">雨量（光学）：测量范围 0 ~ 200 mm/h 测量精度 ±10% 分辨率 0.01 mm </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PM2.5：测量范围 0 ~ 1000 μg/m3测量精度 ±10% 分辨率 0.1 μg/m3</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PM10：测量范围 0 ~ 1000 μg/m3测量精度 ±15%分辨率 0.3 μg/m3</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CO：测量范围 0 ~ 1000 ppm 测量精度 ±0.02 ppm分辨率 0.01 ppm</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SO2：测量范围 0 ~ 100 ppm 测量精度 ±0.002 ppm分辨率 0.001 ppm</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NO2：测量范围 0 ~ 20 ppm测量精度 ±0.001 ppm分辨率 0.001 ppm</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O3：测量范围 0 ~ 20 ppm测量精度 ±0.01 ppm分辨率 0.005 ppm</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供电：常电（</w:t>
            </w:r>
            <w:r>
              <w:rPr>
                <w:rFonts w:ascii="仿宋" w:hAnsi="仿宋" w:eastAsia="仿宋" w:cs="黑体"/>
                <w:sz w:val="24"/>
                <w:szCs w:val="24"/>
                <w:lang w:eastAsia="zh-CN"/>
              </w:rPr>
              <w:t>DC 12V/2A）/太</w:t>
            </w:r>
            <w:r>
              <w:rPr>
                <w:rFonts w:hint="eastAsia" w:ascii="仿宋" w:hAnsi="仿宋" w:eastAsia="仿宋" w:cs="黑体"/>
                <w:sz w:val="24"/>
                <w:szCs w:val="24"/>
                <w:lang w:eastAsia="zh-CN"/>
              </w:rPr>
              <w:t>阳能供电</w:t>
            </w:r>
            <w:r>
              <w:rPr>
                <w:rFonts w:ascii="仿宋" w:hAnsi="仿宋" w:eastAsia="仿宋" w:cs="黑体"/>
                <w:sz w:val="24"/>
                <w:szCs w:val="24"/>
                <w:lang w:eastAsia="zh-CN"/>
              </w:rPr>
              <w:t>/</w:t>
            </w:r>
            <w:r>
              <w:rPr>
                <w:rFonts w:hint="eastAsia" w:ascii="仿宋" w:hAnsi="仿宋" w:eastAsia="仿宋" w:cs="黑体"/>
                <w:sz w:val="24"/>
                <w:szCs w:val="24"/>
                <w:lang w:eastAsia="zh-CN"/>
              </w:rPr>
              <w:t>内置电池</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接口：</w:t>
            </w:r>
            <w:r>
              <w:rPr>
                <w:rFonts w:ascii="仿宋" w:hAnsi="仿宋" w:eastAsia="仿宋" w:cs="黑体"/>
                <w:sz w:val="24"/>
                <w:szCs w:val="24"/>
                <w:lang w:eastAsia="zh-CN"/>
              </w:rPr>
              <w:t>RS-485/RS-232/SDI-12</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支持有线通信：</w:t>
            </w:r>
            <w:r>
              <w:rPr>
                <w:rFonts w:ascii="仿宋" w:hAnsi="仿宋" w:eastAsia="仿宋" w:cs="黑体"/>
                <w:sz w:val="24"/>
                <w:szCs w:val="24"/>
                <w:lang w:eastAsia="zh-CN"/>
              </w:rPr>
              <w:t>Modbus-RTU</w:t>
            </w:r>
            <w:r>
              <w:rPr>
                <w:rFonts w:hint="eastAsia" w:ascii="仿宋" w:hAnsi="仿宋" w:eastAsia="仿宋" w:cs="黑体"/>
                <w:sz w:val="24"/>
                <w:szCs w:val="24"/>
                <w:lang w:eastAsia="zh-CN"/>
              </w:rPr>
              <w:t>协议</w:t>
            </w:r>
            <w:r>
              <w:rPr>
                <w:rFonts w:ascii="仿宋" w:hAnsi="仿宋" w:eastAsia="仿宋" w:cs="黑体"/>
                <w:sz w:val="24"/>
                <w:szCs w:val="24"/>
                <w:lang w:eastAsia="zh-CN"/>
              </w:rPr>
              <w:t>/ SDI-12</w:t>
            </w:r>
            <w:r>
              <w:rPr>
                <w:rFonts w:hint="eastAsia" w:ascii="仿宋" w:hAnsi="仿宋" w:eastAsia="仿宋" w:cs="黑体"/>
                <w:sz w:val="24"/>
                <w:szCs w:val="24"/>
                <w:lang w:eastAsia="zh-CN"/>
              </w:rPr>
              <w:t>协议</w:t>
            </w:r>
            <w:r>
              <w:rPr>
                <w:rFonts w:ascii="仿宋" w:hAnsi="仿宋" w:eastAsia="仿宋" w:cs="黑体"/>
                <w:sz w:val="24"/>
                <w:szCs w:val="24"/>
                <w:lang w:eastAsia="zh-CN"/>
              </w:rPr>
              <w:t>/ASCII（自定</w:t>
            </w:r>
            <w:r>
              <w:rPr>
                <w:rFonts w:hint="eastAsia" w:ascii="仿宋" w:hAnsi="仿宋" w:eastAsia="仿宋" w:cs="黑体"/>
                <w:sz w:val="24"/>
                <w:szCs w:val="24"/>
                <w:lang w:eastAsia="zh-CN"/>
              </w:rPr>
              <w:t>义文本协议）</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支持无线通信：</w:t>
            </w:r>
          </w:p>
          <w:p>
            <w:pPr>
              <w:pStyle w:val="41"/>
              <w:ind w:firstLine="480"/>
              <w:rPr>
                <w:rFonts w:ascii="仿宋" w:hAnsi="仿宋" w:eastAsia="仿宋" w:cs="黑体"/>
                <w:sz w:val="24"/>
                <w:szCs w:val="24"/>
                <w:lang w:eastAsia="zh-CN"/>
              </w:rPr>
            </w:pPr>
            <w:r>
              <w:rPr>
                <w:rFonts w:ascii="仿宋" w:hAnsi="仿宋" w:eastAsia="仿宋" w:cs="黑体"/>
                <w:sz w:val="24"/>
                <w:szCs w:val="24"/>
                <w:lang w:eastAsia="zh-CN"/>
              </w:rPr>
              <w:t>4G：LTE-FDD（B1/B2/B3/B4/B5/B7/B8/B12/B13/B18/B19/B20/B25 /B26/B28），LTE-TDD（B38/B39/B40/B41），WCDMA（B1/B2/B4/B5/ B6/B8/B19），GSM（850/900/1800/1900MHz）</w:t>
            </w:r>
          </w:p>
          <w:p>
            <w:pPr>
              <w:pStyle w:val="41"/>
              <w:ind w:firstLine="480"/>
              <w:rPr>
                <w:rFonts w:ascii="仿宋" w:hAnsi="仿宋" w:eastAsia="仿宋" w:cs="黑体"/>
                <w:sz w:val="24"/>
                <w:szCs w:val="24"/>
                <w:lang w:eastAsia="zh-CN"/>
              </w:rPr>
            </w:pPr>
            <w:r>
              <w:rPr>
                <w:rFonts w:ascii="仿宋" w:hAnsi="仿宋" w:eastAsia="仿宋" w:cs="黑体"/>
                <w:sz w:val="24"/>
                <w:szCs w:val="24"/>
                <w:lang w:eastAsia="zh-CN"/>
              </w:rPr>
              <w:t>3G：3GPP R8 DC-HSDPA，HSPA+，HSDPA，HSUPA，WCDMA</w:t>
            </w:r>
          </w:p>
          <w:p>
            <w:pPr>
              <w:pStyle w:val="41"/>
              <w:ind w:firstLine="480"/>
              <w:rPr>
                <w:rFonts w:ascii="仿宋" w:hAnsi="仿宋" w:eastAsia="仿宋" w:cs="黑体"/>
                <w:sz w:val="24"/>
                <w:szCs w:val="24"/>
                <w:lang w:eastAsia="zh-CN"/>
              </w:rPr>
            </w:pPr>
            <w:r>
              <w:rPr>
                <w:rFonts w:ascii="仿宋" w:hAnsi="仿宋" w:eastAsia="仿宋" w:cs="黑体"/>
                <w:sz w:val="24"/>
                <w:szCs w:val="24"/>
                <w:lang w:eastAsia="zh-CN"/>
              </w:rPr>
              <w:t>2G：GSM850，EGSM900，DCS1800，PCS1900</w:t>
            </w:r>
          </w:p>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LoRa：470~510MHz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LoRaWAN Gateway-EU868</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取得欧洲联盟</w:t>
            </w:r>
            <w:r>
              <w:rPr>
                <w:rFonts w:ascii="仿宋" w:hAnsi="仿宋" w:eastAsia="仿宋" w:cs="黑体"/>
                <w:sz w:val="24"/>
                <w:szCs w:val="24"/>
                <w:lang w:eastAsia="zh-CN"/>
              </w:rPr>
              <w:t>CE</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SZEM1912021598CRV</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LoRaWAN Gateway-US915</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取得美国联邦通讯委员会</w:t>
            </w:r>
            <w:r>
              <w:rPr>
                <w:rFonts w:ascii="仿宋" w:hAnsi="仿宋" w:eastAsia="仿宋" w:cs="黑体"/>
                <w:sz w:val="24"/>
                <w:szCs w:val="24"/>
                <w:lang w:eastAsia="zh-CN"/>
              </w:rPr>
              <w:t>FCC</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SZEM2003001575AT</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LoRaWAN Air Temperature and Humidity Sensor - EU868</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取得欧洲联盟</w:t>
            </w:r>
            <w:r>
              <w:rPr>
                <w:rFonts w:ascii="仿宋" w:hAnsi="仿宋" w:eastAsia="仿宋" w:cs="黑体"/>
                <w:sz w:val="24"/>
                <w:szCs w:val="24"/>
                <w:lang w:eastAsia="zh-CN"/>
              </w:rPr>
              <w:t>CE</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EED32L003357</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LoRaWAN Barometric Pressure Sensor - EU868</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取得欧洲联盟</w:t>
            </w:r>
            <w:r>
              <w:rPr>
                <w:rFonts w:ascii="仿宋" w:hAnsi="仿宋" w:eastAsia="仿宋" w:cs="黑体"/>
                <w:sz w:val="24"/>
                <w:szCs w:val="24"/>
                <w:lang w:eastAsia="zh-CN"/>
              </w:rPr>
              <w:t>CE</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EED32L003353</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LoRaWAN CO2 Sensor - EU868</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取得欧洲联盟</w:t>
            </w:r>
            <w:r>
              <w:rPr>
                <w:rFonts w:ascii="仿宋" w:hAnsi="仿宋" w:eastAsia="仿宋" w:cs="黑体"/>
                <w:sz w:val="24"/>
                <w:szCs w:val="24"/>
                <w:lang w:eastAsia="zh-CN"/>
              </w:rPr>
              <w:t>CE</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EED32L003360</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LoRaWAN Light Intensity Sensor-EU868</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取得欧洲联盟</w:t>
            </w:r>
            <w:r>
              <w:rPr>
                <w:rFonts w:ascii="仿宋" w:hAnsi="仿宋" w:eastAsia="仿宋" w:cs="黑体"/>
                <w:sz w:val="24"/>
                <w:szCs w:val="24"/>
                <w:lang w:eastAsia="zh-CN"/>
              </w:rPr>
              <w:t>CE</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EED32L003363</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LoRaWAN Air Temperature and Humidity Sensor – US915</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取得美国联邦通讯委员会</w:t>
            </w:r>
            <w:r>
              <w:rPr>
                <w:rFonts w:ascii="仿宋" w:hAnsi="仿宋" w:eastAsia="仿宋" w:cs="黑体"/>
                <w:sz w:val="24"/>
                <w:szCs w:val="24"/>
                <w:lang w:eastAsia="zh-CN"/>
              </w:rPr>
              <w:t>FCC</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EED32L003359R1</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LoRaWAN Barometric Pressure Sensor - EU868</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取得美国联邦通讯委员会</w:t>
            </w:r>
            <w:r>
              <w:rPr>
                <w:rFonts w:ascii="仿宋" w:hAnsi="仿宋" w:eastAsia="仿宋" w:cs="黑体"/>
                <w:sz w:val="24"/>
                <w:szCs w:val="24"/>
                <w:lang w:eastAsia="zh-CN"/>
              </w:rPr>
              <w:t>FCC</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EED32L003356R1</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LoRaWAN CO2 Sensor - EU868</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取得美国联邦通讯委员会</w:t>
            </w:r>
            <w:r>
              <w:rPr>
                <w:rFonts w:ascii="仿宋" w:hAnsi="仿宋" w:eastAsia="仿宋" w:cs="黑体"/>
                <w:sz w:val="24"/>
                <w:szCs w:val="24"/>
                <w:lang w:eastAsia="zh-CN"/>
              </w:rPr>
              <w:t>FCC</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EED32L003362R1</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LoRaWAN Light Intensity Sensor-EU868</w:t>
            </w:r>
            <w:r>
              <w:rPr>
                <w:rFonts w:ascii="仿宋" w:hAnsi="仿宋" w:eastAsia="仿宋" w:cs="黑体"/>
                <w:sz w:val="24"/>
                <w:szCs w:val="24"/>
                <w:lang w:eastAsia="zh-CN"/>
              </w:rPr>
              <w:br w:type="textWrapping"/>
            </w:r>
            <w:r>
              <w:rPr>
                <w:rFonts w:hint="eastAsia" w:ascii="仿宋" w:hAnsi="仿宋" w:eastAsia="仿宋" w:cs="黑体"/>
                <w:sz w:val="24"/>
                <w:szCs w:val="24"/>
                <w:lang w:eastAsia="zh-CN"/>
              </w:rPr>
              <w:t>取得美国联邦通讯委员会</w:t>
            </w:r>
            <w:r>
              <w:rPr>
                <w:rFonts w:ascii="仿宋" w:hAnsi="仿宋" w:eastAsia="仿宋" w:cs="黑体"/>
                <w:sz w:val="24"/>
                <w:szCs w:val="24"/>
                <w:lang w:eastAsia="zh-CN"/>
              </w:rPr>
              <w:t>FCC</w:t>
            </w:r>
            <w:r>
              <w:rPr>
                <w:rFonts w:hint="eastAsia" w:ascii="仿宋" w:hAnsi="仿宋" w:eastAsia="仿宋" w:cs="黑体"/>
                <w:sz w:val="24"/>
                <w:szCs w:val="24"/>
                <w:lang w:eastAsia="zh-CN"/>
              </w:rPr>
              <w:t>认证，认证编号</w:t>
            </w:r>
            <w:r>
              <w:rPr>
                <w:rFonts w:ascii="仿宋" w:hAnsi="仿宋" w:eastAsia="仿宋" w:cs="黑体"/>
                <w:sz w:val="24"/>
                <w:szCs w:val="24"/>
                <w:lang w:eastAsia="zh-CN"/>
              </w:rPr>
              <w:t>EED32L003365R1</w:t>
            </w:r>
            <w:r>
              <w:rPr>
                <w:rFonts w:hint="eastAsia" w:ascii="仿宋" w:hAnsi="仿宋" w:eastAsia="仿宋" w:cs="黑体"/>
                <w:sz w:val="24"/>
                <w:szCs w:val="24"/>
                <w:lang w:eastAsia="zh-CN"/>
              </w:rPr>
              <w:t>；取得L</w:t>
            </w:r>
            <w:r>
              <w:rPr>
                <w:rFonts w:ascii="仿宋" w:hAnsi="仿宋" w:eastAsia="仿宋" w:cs="黑体"/>
                <w:sz w:val="24"/>
                <w:szCs w:val="24"/>
                <w:lang w:eastAsia="zh-CN"/>
              </w:rPr>
              <w:t xml:space="preserve">oRaWAN CERTIFIED </w:t>
            </w:r>
            <w:r>
              <w:rPr>
                <w:rFonts w:hint="eastAsia" w:ascii="仿宋" w:hAnsi="仿宋" w:eastAsia="仿宋" w:cs="黑体"/>
                <w:sz w:val="24"/>
                <w:szCs w:val="24"/>
                <w:lang w:eastAsia="zh-CN"/>
              </w:rPr>
              <w:t>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351"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在农业、畜牧业、水产养殖业、林业、气象、城市环境治理等行业、领域有环境监测需求的企业、事业单位、政府机构和个人。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restart"/>
            <w:vAlign w:val="center"/>
          </w:tcPr>
          <w:p>
            <w:pPr>
              <w:pStyle w:val="41"/>
              <w:ind w:firstLine="0" w:firstLineChars="0"/>
              <w:jc w:val="center"/>
              <w:rPr>
                <w:rFonts w:ascii="仿宋" w:hAnsi="仿宋" w:eastAsia="仿宋" w:cs="黑体"/>
                <w:sz w:val="24"/>
                <w:szCs w:val="24"/>
                <w:lang w:eastAsia="zh-CN"/>
              </w:rPr>
            </w:pPr>
            <w:bookmarkStart w:id="806" w:name="_Toc50144331"/>
            <w:r>
              <w:rPr>
                <w:rFonts w:ascii="仿宋" w:hAnsi="仿宋" w:eastAsia="仿宋" w:cs="黑体"/>
                <w:b/>
                <w:sz w:val="24"/>
                <w:szCs w:val="24"/>
                <w:lang w:eastAsia="zh-CN"/>
              </w:rPr>
              <w:t>技术综合影响</w:t>
            </w:r>
            <w:bookmarkEnd w:id="806"/>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84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508" w:type="dxa"/>
            <w:gridSpan w:val="4"/>
            <w:tcBorders>
              <w:left w:val="single" w:color="auto" w:sz="4" w:space="0"/>
            </w:tcBorders>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1、在智慧农业上应用，进行精准管理，节水节肥，提高土地利用率</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智慧农业用现代互联网技术、云计算技术、物联网技术、大数据分析技术尾农业生产服务，通过管理服务平台，农业物联网等，实现对农业生产从网络到生产的指导，同时帮助农民更加有效的管理农业生产，切实实现了农业产业的高科技化、高智能化、高效益化、高回报化。通过方案监测种植环境中空气温湿度，风速风向等气象环境要素，通过对田间小气候的分析进行合理安排施水施肥，病虫草害的防治。同时配合水肥一体化设备的试用，根据土壤含水量及作物相应时期的需水量进行自动控制，合理管理，有效节约人力，物力等。</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农业物联网对农业管理更加精细化，对化肥、农药等投入可以进行有效的控制，减少危害健康的物质残留。当农产品进入市场，可使用流通环节的智能储运技术对其进行保鲜与防腐，使用食品安全溯源技术监控食品安全。因此可以说，农业物联网技术的应用可有效保障食品的安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通过方案应用在蔬菜工厂等领域，结合无土栽培等技术，提高土地利用率，提高单亩有效种植面积和利用率。</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2、在智慧城市上应用，节约电能，节水，节材</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光照强度传感器可以帮助智慧路灯根据实际环境中的光照度进行路灯的开关，节约电能。节约能源资源，SENSECAP耘果产品的投入使用除了可节约成本，提高经济效益外，还能保护能源与资源的安全，具有极高的社会价值。</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通过方案的试用，在城市、园区等场景下的时花自动浇灌上面的应用，可以有效节约用水、节约人力物力，并且确保时花健康生长。</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在停车场道闸广告上安装风速传感器，可以避免道闸因为受到较大风力影响而损坏。</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3、在智慧气象上应用，精准生产、节能</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根据监测的空气温湿度等环境要素，有效控制仓库温湿度，节能，同时确保储藏物资的安全。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根据气象要素，合理安排生产，比如今年中国是暖冬，那对于羽绒服的需求量就有所不同，安排生产时候就可以合理规划，避免产能过量。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50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技术采用超低功耗技术，包括采用超低功耗的处理器、超低功耗的无线收发器、低功耗广域网通信技术、有效降低能耗的工作策略等，通过这些方面的精雕细琢，大大降低了系列产品的能耗量，以其中的一款LoRaWAN传感器节点</w:t>
            </w:r>
            <w:r>
              <w:rPr>
                <w:rFonts w:ascii="仿宋" w:hAnsi="仿宋" w:eastAsia="仿宋" w:cs="黑体"/>
                <w:sz w:val="24"/>
                <w:szCs w:val="24"/>
                <w:lang w:eastAsia="zh-CN"/>
              </w:rPr>
              <w:t>LoRaWAN Air Temperature and Humidity Sensor – US915</w:t>
            </w:r>
            <w:r>
              <w:rPr>
                <w:rFonts w:hint="eastAsia" w:ascii="仿宋" w:hAnsi="仿宋" w:eastAsia="仿宋" w:cs="黑体"/>
                <w:sz w:val="24"/>
                <w:szCs w:val="24"/>
                <w:lang w:eastAsia="zh-CN"/>
              </w:rPr>
              <w:t>为例，按智慧农业场景典型的遥测周期1小时1次计算，一年的耗电量为3</w:t>
            </w:r>
            <w:r>
              <w:rPr>
                <w:rFonts w:ascii="仿宋" w:hAnsi="仿宋" w:eastAsia="仿宋" w:cs="黑体"/>
                <w:sz w:val="24"/>
                <w:szCs w:val="24"/>
                <w:lang w:eastAsia="zh-CN"/>
              </w:rPr>
              <w:t>47</w:t>
            </w:r>
            <w:r>
              <w:rPr>
                <w:rFonts w:hint="eastAsia" w:ascii="仿宋" w:hAnsi="仿宋" w:eastAsia="仿宋" w:cs="黑体"/>
                <w:sz w:val="24"/>
                <w:szCs w:val="24"/>
                <w:lang w:eastAsia="zh-CN"/>
              </w:rPr>
              <w:t>mW</w:t>
            </w:r>
            <w:r>
              <w:rPr>
                <w:rFonts w:ascii="仿宋" w:hAnsi="仿宋" w:eastAsia="仿宋" w:cs="黑体"/>
                <w:sz w:val="24"/>
                <w:szCs w:val="24"/>
                <w:lang w:eastAsia="zh-CN"/>
              </w:rPr>
              <w:t>h</w:t>
            </w:r>
            <w:r>
              <w:rPr>
                <w:rFonts w:hint="eastAsia" w:ascii="仿宋" w:hAnsi="仿宋" w:eastAsia="仿宋" w:cs="黑体"/>
                <w:sz w:val="24"/>
                <w:szCs w:val="24"/>
                <w:lang w:eastAsia="zh-CN"/>
              </w:rPr>
              <w:t>，以设备自带的锂亚硫酰氯电池容量1</w:t>
            </w:r>
            <w:r>
              <w:rPr>
                <w:rFonts w:ascii="仿宋" w:hAnsi="仿宋" w:eastAsia="仿宋" w:cs="黑体"/>
                <w:sz w:val="24"/>
                <w:szCs w:val="24"/>
                <w:lang w:eastAsia="zh-CN"/>
              </w:rPr>
              <w:t>9</w:t>
            </w:r>
            <w:r>
              <w:rPr>
                <w:rFonts w:hint="eastAsia" w:ascii="仿宋" w:hAnsi="仿宋" w:eastAsia="仿宋" w:cs="黑体"/>
                <w:sz w:val="24"/>
                <w:szCs w:val="24"/>
                <w:lang w:eastAsia="zh-CN"/>
              </w:rPr>
              <w:t>Ah来计算，一节电池可供设备工作1</w:t>
            </w:r>
            <w:r>
              <w:rPr>
                <w:rFonts w:ascii="仿宋" w:hAnsi="仿宋" w:eastAsia="仿宋" w:cs="黑体"/>
                <w:sz w:val="24"/>
                <w:szCs w:val="24"/>
                <w:lang w:eastAsia="zh-CN"/>
              </w:rPr>
              <w:t>9</w:t>
            </w:r>
            <w:r>
              <w:rPr>
                <w:rFonts w:hint="eastAsia" w:ascii="仿宋" w:hAnsi="仿宋" w:eastAsia="仿宋" w:cs="黑体"/>
                <w:sz w:val="24"/>
                <w:szCs w:val="24"/>
                <w:lang w:eastAsia="zh-CN"/>
              </w:rPr>
              <w:t>.</w:t>
            </w:r>
            <w:r>
              <w:rPr>
                <w:rFonts w:ascii="仿宋" w:hAnsi="仿宋" w:eastAsia="仿宋" w:cs="黑体"/>
                <w:sz w:val="24"/>
                <w:szCs w:val="24"/>
                <w:lang w:eastAsia="zh-CN"/>
              </w:rPr>
              <w:t>8</w:t>
            </w:r>
            <w:r>
              <w:rPr>
                <w:rFonts w:hint="eastAsia" w:ascii="仿宋" w:hAnsi="仿宋" w:eastAsia="仿宋" w:cs="黑体"/>
                <w:sz w:val="24"/>
                <w:szCs w:val="24"/>
                <w:lang w:eastAsia="zh-CN"/>
              </w:rPr>
              <w:t>年。</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该技术部分产品采用太阳能光伏能源，结合高性能的锂电池储能系统，实现自主能源供给，且保证设备不间断运行，最大能够容忍的无光时间高达2</w:t>
            </w:r>
            <w:r>
              <w:rPr>
                <w:rFonts w:ascii="仿宋" w:hAnsi="仿宋" w:eastAsia="仿宋" w:cs="黑体"/>
                <w:sz w:val="24"/>
                <w:szCs w:val="24"/>
                <w:lang w:eastAsia="zh-CN"/>
              </w:rPr>
              <w:t>1</w:t>
            </w:r>
            <w:r>
              <w:rPr>
                <w:rFonts w:hint="eastAsia" w:ascii="仿宋" w:hAnsi="仿宋" w:eastAsia="仿宋" w:cs="黑体"/>
                <w:sz w:val="24"/>
                <w:szCs w:val="24"/>
                <w:lang w:eastAsia="zh-CN"/>
              </w:rPr>
              <w:t>天，通过睡眠、提高电源转换电路的效率、降低传感器工作电压、降低传感器处理器运行频率等手段达到了降能的目的。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84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50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该技术在应用过程中不直接产生水环境污染物。通过对该技术中水质监测相关的传感器的应用，例如水体PH、水体氨氮的监测，可及时发现水环境污染物的超标，有利于降低多个行业中对水体的影响。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50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该技术在应用过程中不直接产生大气环境污染物。该技术中的多个产品可用于大气环境监测，可监测多种城市大气有害气体的浓度，具有较高的灵敏度，可监测到ppm级别的轻微污染，对于城市大气环境的监管和治理起到了重要的辅助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50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生产过程所运用的壳体、PCB等部件的生产厂商均为合法合规厂商，按照正常固废进行处理即可。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508"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843"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508" w:type="dxa"/>
            <w:gridSpan w:val="4"/>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508"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508"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508"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508" w:type="dxa"/>
            <w:gridSpan w:val="4"/>
            <w:tcBorders>
              <w:top w:val="single" w:color="auto" w:sz="4" w:space="0"/>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对经济社会发展的影响</w:t>
            </w:r>
          </w:p>
          <w:p>
            <w:pPr>
              <w:pStyle w:val="41"/>
              <w:ind w:firstLine="0" w:firstLineChars="0"/>
              <w:jc w:val="both"/>
              <w:rPr>
                <w:rFonts w:ascii="仿宋" w:hAnsi="仿宋" w:eastAsia="仿宋" w:cs="黑体"/>
                <w:sz w:val="24"/>
                <w:szCs w:val="24"/>
                <w:lang w:eastAsia="zh-CN"/>
              </w:rPr>
            </w:pPr>
          </w:p>
        </w:tc>
        <w:tc>
          <w:tcPr>
            <w:tcW w:w="184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经济效益</w:t>
            </w:r>
          </w:p>
        </w:tc>
        <w:tc>
          <w:tcPr>
            <w:tcW w:w="450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引导农业产业结构平衡发展；根据气象要素，分析市场需求和合理安排生产；有助于城市品牌、旅游等产业发展。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社会就业</w:t>
            </w:r>
          </w:p>
        </w:tc>
        <w:tc>
          <w:tcPr>
            <w:tcW w:w="450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促进气象环境监测领域从业人员的就业。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5" w:type="dxa"/>
            <w:vMerge w:val="continue"/>
            <w:vAlign w:val="center"/>
          </w:tcPr>
          <w:p>
            <w:pPr>
              <w:pStyle w:val="41"/>
              <w:ind w:firstLine="0" w:firstLineChars="0"/>
              <w:jc w:val="both"/>
              <w:rPr>
                <w:rFonts w:ascii="仿宋" w:hAnsi="仿宋" w:eastAsia="仿宋" w:cs="黑体"/>
                <w:sz w:val="24"/>
                <w:szCs w:val="24"/>
                <w:lang w:eastAsia="zh-CN"/>
              </w:rPr>
            </w:pPr>
          </w:p>
        </w:tc>
        <w:tc>
          <w:tcPr>
            <w:tcW w:w="2387"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843"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扶贫</w:t>
            </w:r>
          </w:p>
        </w:tc>
        <w:tc>
          <w:tcPr>
            <w:tcW w:w="4508"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可通过与当地政府或对外帮扶地区进行合作开展扶贫工作，提高农产品质量和降低管理成本，实现高效农业发展。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85"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807" w:name="_Toc50144332"/>
            <w:r>
              <w:rPr>
                <w:rFonts w:ascii="仿宋" w:hAnsi="仿宋" w:eastAsia="仿宋" w:cs="黑体"/>
                <w:b/>
                <w:sz w:val="24"/>
                <w:szCs w:val="24"/>
                <w:lang w:eastAsia="zh-CN"/>
              </w:rPr>
              <w:t>推广前景及发展潜力</w:t>
            </w:r>
            <w:bookmarkEnd w:id="807"/>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目前已推广比例(%)</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85"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到2025年的推广比例(%)</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85"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达到预期推广比例的总投资规模（万元）</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85" w:type="dxa"/>
            <w:vMerge w:val="continue"/>
            <w:tcBorders>
              <w:bottom w:val="single" w:color="auto" w:sz="4" w:space="0"/>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预计综合影响提升情况</w:t>
            </w:r>
          </w:p>
        </w:tc>
        <w:tc>
          <w:tcPr>
            <w:tcW w:w="6351"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保持在行业前三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808" w:name="_Toc50144333"/>
            <w:r>
              <w:rPr>
                <w:rFonts w:ascii="仿宋" w:hAnsi="仿宋" w:eastAsia="仿宋" w:cs="黑体"/>
                <w:b/>
                <w:sz w:val="24"/>
                <w:szCs w:val="24"/>
                <w:lang w:eastAsia="zh-CN"/>
              </w:rPr>
              <w:t>已实施的典型案例</w:t>
            </w:r>
            <w:bookmarkEnd w:id="808"/>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典型案例1</w:t>
            </w:r>
          </w:p>
        </w:tc>
        <w:tc>
          <w:tcPr>
            <w:tcW w:w="323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典型案例2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案例名称</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微软Farmbeats项目</w:t>
            </w:r>
          </w:p>
        </w:tc>
        <w:tc>
          <w:tcPr>
            <w:tcW w:w="323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雅安蒙顶山智慧茶园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建设规模</w:t>
            </w:r>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覆盖印度、肯尼亚、北美、欧洲等地</w:t>
            </w:r>
          </w:p>
        </w:tc>
        <w:tc>
          <w:tcPr>
            <w:tcW w:w="323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几百亩，已复制至其他地区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建设条件</w:t>
            </w:r>
          </w:p>
        </w:tc>
        <w:tc>
          <w:tcPr>
            <w:tcW w:w="3119"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微软发布了农业云端服务Azure FarmBeats，致力于使用先进的技术，通过数据和数据驱动的见解来增强农民对自己农场的知识和直觉。矽递科技作为Farmbeats的第一梯队的合作伙伴，提供无线空气温湿度，无线土壤温湿度，无线土壤EC等传感器，为Farmbeats 提供土地与环境数据。设备已经在全球30多个农场部署完成，包括印度，肯尼亚，北美，欧洲等一些国家，致力于为农业提供更精准与实时的数据。项目主要参与方有微软、大疆、杜邦、拜耳、联合利华、矽递科技等公司。</w:t>
            </w:r>
          </w:p>
        </w:tc>
        <w:tc>
          <w:tcPr>
            <w:tcW w:w="323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为了让茶园管理更精准、更科学、更便捷，引入智慧茶园气象环境监测方案，可帮助实现精准种植、智能管理、智能决策。该方案致力于如何在不破坏原本传统的茶园管理的基础上，让技术帮助茶农更科学、 高效地管理广袤的茶园，同时对消费者开放实时监测茶园的渠道，让大众直观地了解茶园种茶生态。</w:t>
            </w:r>
          </w:p>
          <w:p>
            <w:pPr>
              <w:pStyle w:val="41"/>
              <w:ind w:firstLine="48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09" w:name="_Toc50144334"/>
            <w:r>
              <w:rPr>
                <w:rFonts w:ascii="仿宋" w:hAnsi="仿宋" w:eastAsia="仿宋" w:cs="黑体"/>
                <w:sz w:val="24"/>
                <w:szCs w:val="24"/>
                <w:lang w:eastAsia="zh-CN"/>
              </w:rPr>
              <w:t>主要建设或改造内容</w:t>
            </w:r>
            <w:bookmarkEnd w:id="809"/>
          </w:p>
        </w:tc>
        <w:tc>
          <w:tcPr>
            <w:tcW w:w="3119"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FarmBeats背后的想法是从各种来源，包括传感器，卫星，无人机和气象站等获取数据，使用AI和机器学习将其转变为对农民有用的情报。可利用卫星图像侦测植被指数和水分指数，评估农场的健康状况；可提供感测器设置的建议，包括农场要使用的感测器数量以及适合摆放感测器的位置。Azure FarmBeats视觉化来自各供应商的地面感测器资料，以追踪农场状况，同时，系统也会使用融合资料，来建置机器学习模型，建议作物种植者应该采取的行动。</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Farmbeats 是全球第一个将卫星遥感数据与地面数据汇集起来进行分析的云服务，可让农民用最少的地面设备，最大程度得了解环境与土地状况。</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方案作为微软FarmBeats项目中的核心硬件，确保数据采集与传输的准确性，稳定性。</w:t>
            </w:r>
          </w:p>
        </w:tc>
        <w:tc>
          <w:tcPr>
            <w:tcW w:w="323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智慧茶园气象环境监测方案是一个由工业级传感器、节点、网关、云端等组成的智能环境监测系统，可实时收集种茶过程中的大气温湿度、二氧化碳、氧气、粉尘、光照，土壤温湿度等影响茶树生长的关键数据。各个节点通过LoRa协议把采集到的数据传输给网关，上传到云端数据库，最终通过可视化工具将数据以图表形式直观呈现，实现茶园的精准监测、智能管理、智能决策。本产品至今已稳定运行近两年。</w:t>
            </w:r>
          </w:p>
          <w:p>
            <w:pPr>
              <w:pStyle w:val="41"/>
              <w:ind w:firstLine="48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10" w:name="_Toc50144335"/>
            <w:r>
              <w:rPr>
                <w:rFonts w:ascii="仿宋" w:hAnsi="仿宋" w:eastAsia="仿宋" w:cs="黑体"/>
                <w:sz w:val="24"/>
                <w:szCs w:val="24"/>
                <w:lang w:eastAsia="zh-CN"/>
              </w:rPr>
              <w:t>关键设备</w:t>
            </w:r>
            <w:bookmarkEnd w:id="810"/>
          </w:p>
        </w:tc>
        <w:tc>
          <w:tcPr>
            <w:tcW w:w="3119"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SenseCAP耘果系列硬件产品</w:t>
            </w:r>
          </w:p>
        </w:tc>
        <w:tc>
          <w:tcPr>
            <w:tcW w:w="3232" w:type="dxa"/>
            <w:gridSpan w:val="3"/>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SenseCAP耘果系列硬件产品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11" w:name="_Toc50144336"/>
            <w:r>
              <w:rPr>
                <w:rFonts w:ascii="仿宋" w:hAnsi="仿宋" w:eastAsia="仿宋" w:cs="黑体"/>
                <w:sz w:val="24"/>
                <w:szCs w:val="24"/>
                <w:lang w:eastAsia="zh-CN"/>
              </w:rPr>
              <w:t>案例总投资额（万元）</w:t>
            </w:r>
            <w:bookmarkEnd w:id="811"/>
          </w:p>
        </w:tc>
        <w:tc>
          <w:tcPr>
            <w:tcW w:w="3119"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70</w:t>
            </w:r>
          </w:p>
        </w:tc>
        <w:tc>
          <w:tcPr>
            <w:tcW w:w="323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5" w:type="dxa"/>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12" w:name="_Toc50144337"/>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812"/>
          </w:p>
        </w:tc>
        <w:tc>
          <w:tcPr>
            <w:tcW w:w="3119"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0.5</w:t>
            </w:r>
          </w:p>
        </w:tc>
        <w:tc>
          <w:tcPr>
            <w:tcW w:w="323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585" w:type="dxa"/>
            <w:vMerge w:val="continue"/>
            <w:tcBorders>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2387"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13" w:name="_Toc50144338"/>
            <w:r>
              <w:rPr>
                <w:rFonts w:ascii="仿宋" w:hAnsi="仿宋" w:eastAsia="仿宋" w:cs="黑体"/>
                <w:sz w:val="24"/>
                <w:szCs w:val="24"/>
                <w:lang w:eastAsia="zh-CN"/>
              </w:rPr>
              <w:t>能源（资源）、生态、环境及经济社会效益</w:t>
            </w:r>
            <w:bookmarkEnd w:id="813"/>
          </w:p>
        </w:tc>
        <w:tc>
          <w:tcPr>
            <w:tcW w:w="3119" w:type="dxa"/>
            <w:gridSpan w:val="2"/>
            <w:tcBorders>
              <w:left w:val="single" w:color="auto" w:sz="4" w:space="0"/>
              <w:righ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产品改变以往依靠人工经验管理农业的方式，通过科技手段对农业生产进行精确管理，根据获取的农作物信息进行用药、施肥、灌溉等，避免原来人工感知对于这些行为的过度化与滥用，从而保护生态环境安全。滥用药物容易造成农业生产中对其它生物带来生存危机，滥用肥料会导致土壤结构失衡和环境污染，过度灌溉会造成土壤的板结合盐碱化。使用农业物联网可有效避免以上问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精确农业产出的预测和统计，引导农业产业结构平衡发展。农业物联网技术通过各个传感器对农作物产量进行预测，有利于引导农业结构平衡发展，避免因数据不精确导致的产业结构失衡，从而导致农作物增产增收等情况。通过对种植环境数据的采集与分析，合理安排种植管理，提高作物品质和价格。</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3、气象环境数据服务为合理开发环境资源，改善和维护生态平衡，避免气候恶化、水土流失和沙漠化等方面所产生的积极作用。</w:t>
            </w:r>
          </w:p>
        </w:tc>
        <w:tc>
          <w:tcPr>
            <w:tcW w:w="3232" w:type="dxa"/>
            <w:gridSpan w:val="3"/>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1、产品改变了以往依靠人工经验管理农业的方式，通过科技手段对农业生产进行精确管理，根据获取的农作物信息进行用药、施肥、灌溉等，避免了原来人工感知对于这些行为的过度化与滥用，从而保护生态环境安全。滥用药物容易造成农业生产中对其它生物带来生存危机，滥用肥料会导致土壤结构失衡和环境污染，过度灌溉会造成土壤的板结合盐碱化。使用农业物联网可有效避免以上问题。</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2、精确农业产出的预测和统计，引导农业产业结构平衡发展。农业物联网技术通过各个传感器对农作物产量进行预测，有利于引导农业结构平衡发展，避免因数据不精确导致的产业结构失衡，从而导致农作物增产增收等情况。通过对种植环境数据的采集与分析，合理安排种植管理，提高作物品质和价格。</w:t>
            </w:r>
          </w:p>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3、提高茶叶的品牌，增加溢价。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3" w:type="dxa"/>
            <w:gridSpan w:val="8"/>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814" w:name="_Toc50144339"/>
            <w:r>
              <w:rPr>
                <w:rFonts w:ascii="仿宋" w:hAnsi="仿宋" w:eastAsia="仿宋" w:cs="黑体"/>
                <w:sz w:val="24"/>
                <w:szCs w:val="24"/>
                <w:lang w:eastAsia="zh-CN"/>
              </w:rPr>
              <w:t>姓   名</w:t>
            </w:r>
            <w:bookmarkEnd w:id="814"/>
          </w:p>
        </w:tc>
        <w:tc>
          <w:tcPr>
            <w:tcW w:w="320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崔明</w:t>
            </w:r>
          </w:p>
        </w:tc>
        <w:tc>
          <w:tcPr>
            <w:tcW w:w="1511" w:type="dxa"/>
            <w:gridSpan w:val="2"/>
            <w:vAlign w:val="center"/>
          </w:tcPr>
          <w:p>
            <w:pPr>
              <w:pStyle w:val="41"/>
              <w:ind w:firstLine="0" w:firstLineChars="0"/>
              <w:jc w:val="both"/>
              <w:rPr>
                <w:rFonts w:ascii="仿宋" w:hAnsi="仿宋" w:eastAsia="仿宋" w:cs="黑体"/>
                <w:sz w:val="24"/>
                <w:szCs w:val="24"/>
                <w:lang w:eastAsia="zh-CN"/>
              </w:rPr>
            </w:pPr>
            <w:bookmarkStart w:id="815" w:name="_Toc50144340"/>
            <w:r>
              <w:rPr>
                <w:rFonts w:ascii="仿宋" w:hAnsi="仿宋" w:eastAsia="仿宋" w:cs="黑体"/>
                <w:sz w:val="24"/>
                <w:szCs w:val="24"/>
                <w:lang w:eastAsia="zh-CN"/>
              </w:rPr>
              <w:t>联系电话</w:t>
            </w:r>
            <w:bookmarkEnd w:id="815"/>
          </w:p>
        </w:tc>
        <w:tc>
          <w:tcPr>
            <w:tcW w:w="2997"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18607500990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816" w:name="_Toc50144341"/>
            <w:r>
              <w:rPr>
                <w:rFonts w:ascii="仿宋" w:hAnsi="仿宋" w:eastAsia="仿宋" w:cs="黑体"/>
                <w:sz w:val="24"/>
                <w:szCs w:val="24"/>
                <w:lang w:eastAsia="zh-CN"/>
              </w:rPr>
              <w:t>手   机</w:t>
            </w:r>
            <w:bookmarkEnd w:id="816"/>
          </w:p>
        </w:tc>
        <w:tc>
          <w:tcPr>
            <w:tcW w:w="320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18607500990</w:t>
            </w:r>
          </w:p>
        </w:tc>
        <w:tc>
          <w:tcPr>
            <w:tcW w:w="1511" w:type="dxa"/>
            <w:gridSpan w:val="2"/>
            <w:vAlign w:val="center"/>
          </w:tcPr>
          <w:p>
            <w:pPr>
              <w:pStyle w:val="41"/>
              <w:ind w:firstLine="0" w:firstLineChars="0"/>
              <w:jc w:val="both"/>
              <w:rPr>
                <w:rFonts w:ascii="仿宋" w:hAnsi="仿宋" w:eastAsia="仿宋" w:cs="黑体"/>
                <w:sz w:val="24"/>
                <w:szCs w:val="24"/>
                <w:lang w:eastAsia="zh-CN"/>
              </w:rPr>
            </w:pPr>
            <w:bookmarkStart w:id="817" w:name="_Toc50144342"/>
            <w:r>
              <w:rPr>
                <w:rFonts w:ascii="仿宋" w:hAnsi="仿宋" w:eastAsia="仿宋" w:cs="黑体"/>
                <w:sz w:val="24"/>
                <w:szCs w:val="24"/>
                <w:lang w:eastAsia="zh-CN"/>
              </w:rPr>
              <w:t>邮   编</w:t>
            </w:r>
            <w:bookmarkEnd w:id="817"/>
          </w:p>
        </w:tc>
        <w:tc>
          <w:tcPr>
            <w:tcW w:w="299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518000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818" w:name="_Toc50144343"/>
            <w:r>
              <w:rPr>
                <w:rFonts w:ascii="仿宋" w:hAnsi="仿宋" w:eastAsia="仿宋" w:cs="黑体"/>
                <w:sz w:val="24"/>
                <w:szCs w:val="24"/>
                <w:lang w:eastAsia="zh-CN"/>
              </w:rPr>
              <w:t>E-mail</w:t>
            </w:r>
            <w:bookmarkEnd w:id="818"/>
          </w:p>
        </w:tc>
        <w:tc>
          <w:tcPr>
            <w:tcW w:w="3207" w:type="dxa"/>
            <w:gridSpan w:val="2"/>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ming.cui@seeed.cc</w:t>
            </w:r>
          </w:p>
        </w:tc>
        <w:tc>
          <w:tcPr>
            <w:tcW w:w="1511" w:type="dxa"/>
            <w:gridSpan w:val="2"/>
            <w:vAlign w:val="center"/>
          </w:tcPr>
          <w:p>
            <w:pPr>
              <w:pStyle w:val="41"/>
              <w:ind w:firstLine="0" w:firstLineChars="0"/>
              <w:jc w:val="both"/>
              <w:rPr>
                <w:rFonts w:ascii="仿宋" w:hAnsi="仿宋" w:eastAsia="仿宋" w:cs="黑体"/>
                <w:sz w:val="24"/>
                <w:szCs w:val="24"/>
                <w:lang w:eastAsia="zh-CN"/>
              </w:rPr>
            </w:pPr>
            <w:bookmarkStart w:id="819" w:name="_Toc50144344"/>
            <w:r>
              <w:rPr>
                <w:rFonts w:ascii="仿宋" w:hAnsi="仿宋" w:eastAsia="仿宋" w:cs="黑体"/>
                <w:sz w:val="24"/>
                <w:szCs w:val="24"/>
                <w:lang w:eastAsia="zh-CN"/>
              </w:rPr>
              <w:t>传   真</w:t>
            </w:r>
            <w:bookmarkEnd w:id="819"/>
          </w:p>
        </w:tc>
        <w:tc>
          <w:tcPr>
            <w:tcW w:w="2997" w:type="dxa"/>
            <w:gridSpan w:val="2"/>
            <w:vAlign w:val="center"/>
          </w:tcPr>
          <w:p>
            <w:pPr>
              <w:pStyle w:val="41"/>
              <w:ind w:firstLine="0" w:firstLineChars="0"/>
              <w:jc w:val="both"/>
              <w:rPr>
                <w:rFonts w:ascii="仿宋" w:hAnsi="仿宋" w:eastAsia="仿宋" w:cs="黑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8" w:type="dxa"/>
            <w:gridSpan w:val="2"/>
            <w:vAlign w:val="center"/>
          </w:tcPr>
          <w:p>
            <w:pPr>
              <w:pStyle w:val="41"/>
              <w:ind w:firstLine="0" w:firstLineChars="0"/>
              <w:jc w:val="both"/>
              <w:rPr>
                <w:rFonts w:ascii="仿宋" w:hAnsi="仿宋" w:eastAsia="仿宋" w:cs="黑体"/>
                <w:sz w:val="24"/>
                <w:szCs w:val="24"/>
                <w:lang w:eastAsia="zh-CN"/>
              </w:rPr>
            </w:pPr>
            <w:bookmarkStart w:id="820" w:name="_Toc50144345"/>
            <w:r>
              <w:rPr>
                <w:rFonts w:ascii="仿宋" w:hAnsi="仿宋" w:eastAsia="仿宋" w:cs="黑体"/>
                <w:sz w:val="24"/>
                <w:szCs w:val="24"/>
                <w:lang w:eastAsia="zh-CN"/>
              </w:rPr>
              <w:t>通信地址</w:t>
            </w:r>
            <w:bookmarkEnd w:id="820"/>
          </w:p>
        </w:tc>
        <w:tc>
          <w:tcPr>
            <w:tcW w:w="7715" w:type="dxa"/>
            <w:gridSpan w:val="6"/>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深圳市南山区西丽街道中山园路TCL国际E城G3栋9楼</w:t>
            </w:r>
          </w:p>
        </w:tc>
      </w:tr>
    </w:tbl>
    <w:p>
      <w:pPr>
        <w:ind w:firstLine="420"/>
        <w:rPr>
          <w:lang w:eastAsia="zh-CN"/>
        </w:rPr>
      </w:pPr>
    </w:p>
    <w:p>
      <w:pPr>
        <w:widowControl/>
        <w:spacing w:line="240" w:lineRule="auto"/>
        <w:ind w:firstLine="0" w:firstLineChars="0"/>
        <w:rPr>
          <w:rFonts w:ascii="宋体" w:hAnsi="宋体" w:eastAsia="宋体" w:cs="宋体"/>
          <w:b/>
          <w:bCs/>
          <w:sz w:val="32"/>
          <w:szCs w:val="32"/>
          <w:lang w:eastAsia="zh-CN"/>
        </w:rPr>
      </w:pPr>
      <w:r>
        <w:rPr>
          <w:rFonts w:ascii="宋体" w:hAnsi="宋体" w:eastAsia="宋体" w:cs="宋体"/>
          <w:lang w:eastAsia="zh-CN"/>
        </w:rPr>
        <w:br w:type="page"/>
      </w:r>
    </w:p>
    <w:p>
      <w:pPr>
        <w:pStyle w:val="3"/>
        <w:ind w:right="6" w:firstLine="643"/>
        <w:jc w:val="center"/>
        <w:rPr>
          <w:lang w:eastAsia="zh-CN"/>
        </w:rPr>
      </w:pPr>
      <w:bookmarkStart w:id="821" w:name="_Toc52370373"/>
      <w:r>
        <w:rPr>
          <w:rFonts w:ascii="宋体" w:hAnsi="宋体" w:eastAsia="宋体" w:cs="宋体"/>
          <w:lang w:eastAsia="zh-CN"/>
        </w:rPr>
        <w:t>基于植物干细胞技术的植物源土壤改良剂及有机肥</w:t>
      </w:r>
      <w:bookmarkEnd w:id="821"/>
    </w:p>
    <w:tbl>
      <w:tblPr>
        <w:tblStyle w:val="24"/>
        <w:tblW w:w="92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1082"/>
        <w:gridCol w:w="1401"/>
        <w:gridCol w:w="1999"/>
        <w:gridCol w:w="818"/>
        <w:gridCol w:w="316"/>
        <w:gridCol w:w="44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restart"/>
            <w:vAlign w:val="center"/>
          </w:tcPr>
          <w:p>
            <w:pPr>
              <w:pStyle w:val="41"/>
              <w:ind w:firstLine="0" w:firstLineChars="0"/>
              <w:jc w:val="center"/>
              <w:rPr>
                <w:rFonts w:ascii="仿宋" w:hAnsi="仿宋" w:eastAsia="仿宋" w:cs="黑体"/>
                <w:b/>
                <w:sz w:val="24"/>
                <w:szCs w:val="24"/>
                <w:lang w:eastAsia="zh-CN"/>
              </w:rPr>
            </w:pPr>
            <w:bookmarkStart w:id="822" w:name="_Toc50144363"/>
            <w:r>
              <w:rPr>
                <w:rFonts w:ascii="仿宋" w:hAnsi="仿宋" w:eastAsia="仿宋" w:cs="黑体"/>
                <w:b/>
                <w:sz w:val="24"/>
                <w:szCs w:val="24"/>
                <w:lang w:eastAsia="zh-CN"/>
              </w:rPr>
              <w:t>技术概述</w:t>
            </w:r>
            <w:bookmarkEnd w:id="822"/>
          </w:p>
        </w:tc>
        <w:tc>
          <w:tcPr>
            <w:tcW w:w="24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技术名称</w:t>
            </w:r>
          </w:p>
        </w:tc>
        <w:tc>
          <w:tcPr>
            <w:tcW w:w="2817"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基于植物干细胞技术的植物源土壤改良剂及有机肥</w:t>
            </w:r>
          </w:p>
        </w:tc>
        <w:tc>
          <w:tcPr>
            <w:tcW w:w="764"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所属领域</w:t>
            </w:r>
          </w:p>
        </w:tc>
        <w:tc>
          <w:tcPr>
            <w:tcW w:w="2555" w:type="dxa"/>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生态环境产业</w:t>
            </w:r>
            <w:r>
              <w:rPr>
                <w:rFonts w:ascii="仿宋" w:hAnsi="仿宋" w:eastAsia="仿宋" w:cs="黑体"/>
                <w:sz w:val="24"/>
                <w:szCs w:val="24"/>
                <w:lang w:eastAsia="zh-CN"/>
              </w:rPr>
              <w:t>-</w:t>
            </w:r>
            <w:r>
              <w:rPr>
                <w:rFonts w:hint="eastAsia" w:ascii="仿宋" w:hAnsi="仿宋" w:eastAsia="仿宋" w:cs="黑体"/>
                <w:sz w:val="24"/>
                <w:szCs w:val="24"/>
                <w:lang w:eastAsia="zh-CN"/>
              </w:rPr>
              <w:t>绿色有机农业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单位名称</w:t>
            </w:r>
          </w:p>
        </w:tc>
        <w:tc>
          <w:tcPr>
            <w:tcW w:w="613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万物生（深圳）生物科技控股有限公司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技术来源</w:t>
            </w:r>
          </w:p>
        </w:tc>
        <w:tc>
          <w:tcPr>
            <w:tcW w:w="613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sym w:font="Wingdings 2" w:char="0052"/>
            </w:r>
            <w:r>
              <w:rPr>
                <w:rFonts w:ascii="仿宋" w:hAnsi="仿宋" w:eastAsia="仿宋" w:cs="黑体"/>
                <w:sz w:val="24"/>
                <w:szCs w:val="24"/>
                <w:lang w:eastAsia="zh-CN"/>
              </w:rPr>
              <w:t>自主研发 □ 合作研发 □引进技术  □国外技术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23" w:name="_Toc50144364"/>
            <w:r>
              <w:rPr>
                <w:rFonts w:ascii="仿宋" w:hAnsi="仿宋" w:eastAsia="仿宋" w:cs="黑体"/>
                <w:sz w:val="24"/>
                <w:szCs w:val="24"/>
                <w:lang w:eastAsia="zh-CN"/>
              </w:rPr>
              <w:t>技术背景及应用现状</w:t>
            </w:r>
            <w:bookmarkEnd w:id="823"/>
          </w:p>
        </w:tc>
        <w:tc>
          <w:tcPr>
            <w:tcW w:w="613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824" w:name="_Toc50144365"/>
            <w:r>
              <w:rPr>
                <w:rFonts w:hint="eastAsia" w:ascii="仿宋" w:hAnsi="仿宋" w:eastAsia="仿宋" w:cs="黑体"/>
                <w:sz w:val="24"/>
                <w:szCs w:val="24"/>
                <w:lang w:eastAsia="zh-CN"/>
              </w:rPr>
              <w:t>由于长期过量施用化肥所带来的环境恶化、水源污染、土壤严重退化、板结，地力下降，病虫害危害加剧、农产品品质下降、土壤中化学残留，导致严重性疾病率增加、遗传基因畸变等一系列问题，对人类自身的生存与发展构成了严重威胁。一种安全、高效、绿色环保型的，能解决土壤改良，重金属超标及农残问题的生物有机肥料变得尤为重要。</w:t>
            </w:r>
            <w:r>
              <w:rPr>
                <w:rFonts w:ascii="仿宋" w:hAnsi="仿宋" w:eastAsia="仿宋" w:cs="黑体"/>
                <w:sz w:val="24"/>
                <w:szCs w:val="24"/>
                <w:lang w:eastAsia="zh-CN"/>
              </w:rPr>
              <w:t>本</w:t>
            </w:r>
            <w:r>
              <w:rPr>
                <w:rFonts w:hint="eastAsia" w:ascii="仿宋" w:hAnsi="仿宋" w:eastAsia="仿宋" w:cs="黑体"/>
                <w:sz w:val="24"/>
                <w:szCs w:val="24"/>
                <w:lang w:eastAsia="zh-CN"/>
              </w:rPr>
              <w:t>项目是通过自主研发生植物干细胞微生物技术应用到土壤改良以及生物有机肥上。目前应用现状为：</w:t>
            </w:r>
            <w:bookmarkEnd w:id="824"/>
          </w:p>
          <w:p>
            <w:pPr>
              <w:pStyle w:val="41"/>
              <w:ind w:firstLine="480"/>
              <w:jc w:val="both"/>
              <w:rPr>
                <w:rFonts w:ascii="仿宋" w:hAnsi="仿宋" w:eastAsia="仿宋" w:cs="黑体"/>
                <w:sz w:val="24"/>
                <w:szCs w:val="24"/>
                <w:lang w:eastAsia="zh-CN"/>
              </w:rPr>
            </w:pPr>
            <w:bookmarkStart w:id="825" w:name="_Toc50144366"/>
            <w:r>
              <w:rPr>
                <w:rFonts w:ascii="仿宋" w:hAnsi="仿宋" w:eastAsia="仿宋" w:cs="黑体"/>
                <w:sz w:val="24"/>
                <w:szCs w:val="24"/>
                <w:lang w:eastAsia="zh-CN"/>
              </w:rPr>
              <w:t>1</w:t>
            </w:r>
            <w:r>
              <w:rPr>
                <w:rFonts w:hint="eastAsia" w:ascii="仿宋" w:hAnsi="仿宋" w:eastAsia="仿宋" w:cs="黑体"/>
                <w:sz w:val="24"/>
                <w:szCs w:val="24"/>
                <w:lang w:eastAsia="zh-CN"/>
              </w:rPr>
              <w:t>、</w:t>
            </w:r>
            <w:r>
              <w:rPr>
                <w:rFonts w:ascii="仿宋" w:hAnsi="仿宋" w:eastAsia="仿宋" w:cs="黑体"/>
                <w:sz w:val="24"/>
                <w:szCs w:val="24"/>
                <w:lang w:eastAsia="zh-CN"/>
              </w:rPr>
              <w:t>云南省</w:t>
            </w:r>
            <w:r>
              <w:rPr>
                <w:rFonts w:hint="eastAsia" w:ascii="仿宋" w:hAnsi="仿宋" w:eastAsia="仿宋" w:cs="黑体"/>
                <w:sz w:val="24"/>
                <w:szCs w:val="24"/>
                <w:lang w:eastAsia="zh-CN"/>
              </w:rPr>
              <w:t>农业科学院药用植物研究所、绿菜园生物科技（深圳）有限公司等客户在云南和广东的使用回馈反映使用效果理想、并改善了生长状况、提升了产量、提高了农作物质量。其中，云南省农业科学院药用植物研究所使用植物干细胞有机肥进行中药材在同一块地连种的测试，结果效果显著，其中白及、当归等药材的产量增产</w:t>
            </w:r>
            <w:r>
              <w:rPr>
                <w:rFonts w:ascii="仿宋" w:hAnsi="仿宋" w:eastAsia="仿宋" w:cs="黑体"/>
                <w:sz w:val="24"/>
                <w:szCs w:val="24"/>
                <w:lang w:eastAsia="zh-CN"/>
              </w:rPr>
              <w:t>110%。</w:t>
            </w:r>
            <w:bookmarkEnd w:id="825"/>
          </w:p>
          <w:p>
            <w:pPr>
              <w:pStyle w:val="41"/>
              <w:ind w:firstLine="480"/>
              <w:jc w:val="both"/>
              <w:rPr>
                <w:rFonts w:ascii="仿宋" w:hAnsi="仿宋" w:eastAsia="仿宋" w:cs="黑体"/>
                <w:sz w:val="24"/>
                <w:szCs w:val="24"/>
                <w:lang w:eastAsia="zh-CN"/>
              </w:rPr>
            </w:pPr>
            <w:bookmarkStart w:id="826" w:name="_Toc50144367"/>
            <w:r>
              <w:rPr>
                <w:rFonts w:hint="eastAsia" w:ascii="仿宋" w:hAnsi="仿宋" w:eastAsia="仿宋" w:cs="黑体"/>
                <w:sz w:val="24"/>
                <w:szCs w:val="24"/>
                <w:lang w:eastAsia="zh-CN"/>
              </w:rPr>
              <w:t>2、</w:t>
            </w:r>
            <w:r>
              <w:rPr>
                <w:rFonts w:ascii="仿宋" w:hAnsi="仿宋" w:eastAsia="仿宋" w:cs="黑体"/>
                <w:sz w:val="24"/>
                <w:szCs w:val="24"/>
                <w:lang w:eastAsia="zh-CN"/>
              </w:rPr>
              <w:t>与新疆</w:t>
            </w:r>
            <w:r>
              <w:rPr>
                <w:rFonts w:hint="eastAsia" w:ascii="仿宋" w:hAnsi="仿宋" w:eastAsia="仿宋" w:cs="黑体"/>
                <w:sz w:val="24"/>
                <w:szCs w:val="24"/>
                <w:lang w:eastAsia="zh-CN"/>
              </w:rPr>
              <w:t>农科院研发新疆盐碱地的土壤修复、与广东省农科院成立合作小组，攻克了江西重金属污染耕地种植水稻的核心技术、与西南农大技术攻关合作同年攻克了烟草连作难题。</w:t>
            </w:r>
            <w:bookmarkEnd w:id="8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技术应用条件</w:t>
            </w:r>
          </w:p>
        </w:tc>
        <w:tc>
          <w:tcPr>
            <w:tcW w:w="613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酸性土地、盐碱地和泥炭土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核心技术内容</w:t>
            </w:r>
          </w:p>
        </w:tc>
        <w:tc>
          <w:tcPr>
            <w:tcW w:w="613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将纯天然植物萃取液作为原料制备植物干细胞，利用植物源菌液培养植物干细胞，并与植物基质科学配合在，形成复合土壤改良剂。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主要技术指标</w:t>
            </w:r>
          </w:p>
        </w:tc>
        <w:tc>
          <w:tcPr>
            <w:tcW w:w="6136" w:type="dxa"/>
            <w:gridSpan w:val="5"/>
            <w:tcBorders>
              <w:left w:val="single" w:color="auto" w:sz="4" w:space="0"/>
            </w:tcBorders>
            <w:vAlign w:val="center"/>
          </w:tcPr>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1、植物源有机肥：无毒、重金属含量低；产量增加</w:t>
            </w:r>
            <w:r>
              <w:rPr>
                <w:rFonts w:ascii="仿宋" w:hAnsi="仿宋" w:eastAsia="仿宋" w:cs="黑体"/>
                <w:sz w:val="24"/>
                <w:szCs w:val="24"/>
                <w:lang w:eastAsia="zh-CN"/>
              </w:rPr>
              <w:t>30%以上，增加果</w:t>
            </w:r>
            <w:r>
              <w:rPr>
                <w:rFonts w:hint="eastAsia" w:ascii="仿宋" w:hAnsi="仿宋" w:eastAsia="仿宋" w:cs="黑体"/>
                <w:sz w:val="24"/>
                <w:szCs w:val="24"/>
                <w:lang w:eastAsia="zh-CN"/>
              </w:rPr>
              <w:t>实饱满度与甜度，色佳口感好，提高品质。</w:t>
            </w:r>
          </w:p>
          <w:p>
            <w:pPr>
              <w:pStyle w:val="41"/>
              <w:ind w:firstLine="480"/>
              <w:rPr>
                <w:rFonts w:ascii="仿宋" w:hAnsi="仿宋" w:eastAsia="仿宋" w:cs="黑体"/>
                <w:sz w:val="24"/>
                <w:szCs w:val="24"/>
                <w:lang w:eastAsia="zh-CN"/>
              </w:rPr>
            </w:pPr>
            <w:r>
              <w:rPr>
                <w:rFonts w:hint="eastAsia" w:ascii="仿宋" w:hAnsi="仿宋" w:eastAsia="仿宋" w:cs="黑体"/>
                <w:sz w:val="24"/>
                <w:szCs w:val="24"/>
                <w:lang w:eastAsia="zh-CN"/>
              </w:rPr>
              <w:t>2、植物源土壤改良剂：</w:t>
            </w:r>
            <w:r>
              <w:rPr>
                <w:rFonts w:ascii="仿宋" w:hAnsi="仿宋" w:eastAsia="仿宋" w:cs="黑体"/>
                <w:sz w:val="24"/>
                <w:szCs w:val="24"/>
                <w:lang w:eastAsia="zh-CN"/>
              </w:rPr>
              <w:t>土壤PH适用范</w:t>
            </w:r>
            <w:r>
              <w:rPr>
                <w:rFonts w:hint="eastAsia" w:ascii="仿宋" w:hAnsi="仿宋" w:eastAsia="仿宋" w:cs="黑体"/>
                <w:sz w:val="24"/>
                <w:szCs w:val="24"/>
                <w:lang w:eastAsia="zh-CN"/>
              </w:rPr>
              <w:t>围</w:t>
            </w:r>
            <w:r>
              <w:rPr>
                <w:rFonts w:ascii="仿宋" w:hAnsi="仿宋" w:eastAsia="仿宋" w:cs="黑体"/>
                <w:sz w:val="24"/>
                <w:szCs w:val="24"/>
                <w:lang w:eastAsia="zh-CN"/>
              </w:rPr>
              <w:t>4.0-10.0；土壤含</w:t>
            </w:r>
            <w:r>
              <w:rPr>
                <w:rFonts w:hint="eastAsia" w:ascii="仿宋" w:hAnsi="仿宋" w:eastAsia="仿宋" w:cs="黑体"/>
                <w:sz w:val="24"/>
                <w:szCs w:val="24"/>
                <w:lang w:eastAsia="zh-CN"/>
              </w:rPr>
              <w:t>盐量适用范围</w:t>
            </w:r>
            <w:r>
              <w:rPr>
                <w:rFonts w:ascii="仿宋" w:hAnsi="仿宋" w:eastAsia="仿宋" w:cs="黑体"/>
                <w:sz w:val="24"/>
                <w:szCs w:val="24"/>
                <w:lang w:eastAsia="zh-CN"/>
              </w:rPr>
              <w:t>0.2-2%；土壤重金</w:t>
            </w:r>
            <w:r>
              <w:rPr>
                <w:rFonts w:hint="eastAsia" w:ascii="仿宋" w:hAnsi="仿宋" w:eastAsia="仿宋" w:cs="黑体"/>
                <w:sz w:val="24"/>
                <w:szCs w:val="24"/>
                <w:lang w:eastAsia="zh-CN"/>
              </w:rPr>
              <w:t>属离子浓度减少</w:t>
            </w:r>
            <w:r>
              <w:rPr>
                <w:rFonts w:ascii="仿宋" w:hAnsi="仿宋" w:eastAsia="仿宋" w:cs="黑体"/>
                <w:sz w:val="24"/>
                <w:szCs w:val="24"/>
                <w:lang w:eastAsia="zh-CN"/>
              </w:rPr>
              <w:t>75%；土壤有机</w:t>
            </w:r>
            <w:r>
              <w:rPr>
                <w:rFonts w:hint="eastAsia" w:ascii="仿宋" w:hAnsi="仿宋" w:eastAsia="仿宋" w:cs="黑体"/>
                <w:sz w:val="24"/>
                <w:szCs w:val="24"/>
                <w:lang w:eastAsia="zh-CN"/>
              </w:rPr>
              <w:t>质可有效使含量在</w:t>
            </w:r>
            <w:r>
              <w:rPr>
                <w:rFonts w:ascii="仿宋" w:hAnsi="仿宋" w:eastAsia="仿宋" w:cs="黑体"/>
                <w:sz w:val="24"/>
                <w:szCs w:val="24"/>
                <w:lang w:eastAsia="zh-CN"/>
              </w:rPr>
              <w:t>10%左右的土壤提高有机</w:t>
            </w:r>
            <w:r>
              <w:rPr>
                <w:rFonts w:hint="eastAsia" w:ascii="仿宋" w:hAnsi="仿宋" w:eastAsia="仿宋" w:cs="黑体"/>
                <w:sz w:val="24"/>
                <w:szCs w:val="24"/>
                <w:lang w:eastAsia="zh-CN"/>
              </w:rPr>
              <w:t>质含量</w:t>
            </w:r>
            <w:r>
              <w:rPr>
                <w:rFonts w:ascii="仿宋" w:hAnsi="仿宋" w:eastAsia="仿宋" w:cs="黑体"/>
                <w:sz w:val="24"/>
                <w:szCs w:val="24"/>
                <w:lang w:eastAsia="zh-CN"/>
              </w:rPr>
              <w:t>50%左右</w:t>
            </w:r>
            <w:r>
              <w:rPr>
                <w:rFonts w:hint="eastAsia" w:ascii="仿宋" w:hAnsi="仿宋" w:eastAsia="仿宋" w:cs="黑体"/>
                <w:sz w:val="24"/>
                <w:szCs w:val="24"/>
                <w:lang w:eastAsia="zh-CN"/>
              </w:rPr>
              <w:t>；</w:t>
            </w:r>
            <w:r>
              <w:rPr>
                <w:rFonts w:ascii="仿宋" w:hAnsi="仿宋" w:eastAsia="仿宋" w:cs="黑体"/>
                <w:sz w:val="24"/>
                <w:szCs w:val="24"/>
                <w:lang w:eastAsia="zh-CN"/>
              </w:rPr>
              <w:t>田</w:t>
            </w:r>
            <w:r>
              <w:rPr>
                <w:rFonts w:hint="eastAsia" w:ascii="仿宋" w:hAnsi="仿宋" w:eastAsia="仿宋" w:cs="黑体"/>
                <w:sz w:val="24"/>
                <w:szCs w:val="24"/>
                <w:lang w:eastAsia="zh-CN"/>
              </w:rPr>
              <w:t>间持水量增长率达到</w:t>
            </w:r>
            <w:r>
              <w:rPr>
                <w:rFonts w:ascii="仿宋" w:hAnsi="仿宋" w:eastAsia="仿宋" w:cs="黑体"/>
                <w:sz w:val="24"/>
                <w:szCs w:val="24"/>
                <w:lang w:eastAsia="zh-CN"/>
              </w:rPr>
              <w:t>30%-50%。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技术鉴定情况</w:t>
            </w:r>
          </w:p>
        </w:tc>
        <w:tc>
          <w:tcPr>
            <w:tcW w:w="613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中高科评字</w:t>
            </w:r>
            <w:r>
              <w:rPr>
                <w:rFonts w:ascii="仿宋" w:hAnsi="仿宋" w:eastAsia="仿宋" w:cs="黑体"/>
                <w:sz w:val="24"/>
                <w:szCs w:val="24"/>
                <w:lang w:eastAsia="zh-CN"/>
              </w:rPr>
              <w:t>[2019]第41</w:t>
            </w:r>
            <w:r>
              <w:rPr>
                <w:rFonts w:hint="eastAsia" w:ascii="仿宋" w:hAnsi="仿宋" w:eastAsia="仿宋" w:cs="黑体"/>
                <w:sz w:val="24"/>
                <w:szCs w:val="24"/>
                <w:lang w:eastAsia="zh-CN"/>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典型用户</w:t>
            </w:r>
          </w:p>
        </w:tc>
        <w:tc>
          <w:tcPr>
            <w:tcW w:w="613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广州市香蜜山生态果庄有限公司、广州市从化富农果蔬专业合作社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restart"/>
            <w:vAlign w:val="center"/>
          </w:tcPr>
          <w:p>
            <w:pPr>
              <w:pStyle w:val="41"/>
              <w:ind w:firstLine="0" w:firstLineChars="0"/>
              <w:jc w:val="center"/>
              <w:rPr>
                <w:rFonts w:ascii="仿宋" w:hAnsi="仿宋" w:eastAsia="仿宋" w:cs="黑体"/>
                <w:b/>
                <w:sz w:val="24"/>
                <w:szCs w:val="24"/>
                <w:lang w:eastAsia="zh-CN"/>
              </w:rPr>
            </w:pPr>
            <w:bookmarkStart w:id="827" w:name="_Toc50144368"/>
            <w:r>
              <w:rPr>
                <w:rFonts w:ascii="仿宋" w:hAnsi="仿宋" w:eastAsia="仿宋" w:cs="黑体"/>
                <w:b/>
                <w:sz w:val="24"/>
                <w:szCs w:val="24"/>
                <w:lang w:eastAsia="zh-CN"/>
              </w:rPr>
              <w:t>技术综合影响</w:t>
            </w:r>
            <w:bookmarkEnd w:id="827"/>
          </w:p>
        </w:tc>
        <w:tc>
          <w:tcPr>
            <w:tcW w:w="2483"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对资源、能源利用的影响</w:t>
            </w:r>
          </w:p>
        </w:tc>
        <w:tc>
          <w:tcPr>
            <w:tcW w:w="199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资源利用情况</w:t>
            </w:r>
          </w:p>
        </w:tc>
        <w:tc>
          <w:tcPr>
            <w:tcW w:w="413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能源利用情况</w:t>
            </w:r>
          </w:p>
        </w:tc>
        <w:tc>
          <w:tcPr>
            <w:tcW w:w="413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ascii="仿宋" w:hAnsi="仿宋" w:eastAsia="仿宋" w:cs="黑体"/>
                <w:sz w:val="24"/>
                <w:szCs w:val="24"/>
                <w:lang w:eastAsia="zh-CN"/>
              </w:rPr>
              <w:t>耗能低，</w:t>
            </w:r>
            <w:r>
              <w:rPr>
                <w:rFonts w:hint="eastAsia" w:ascii="仿宋" w:hAnsi="仿宋" w:eastAsia="仿宋" w:cs="黑体"/>
                <w:sz w:val="24"/>
                <w:szCs w:val="24"/>
                <w:lang w:eastAsia="zh-CN"/>
              </w:rPr>
              <w:t>产能高，整条生产线配备功率</w:t>
            </w:r>
            <w:r>
              <w:rPr>
                <w:rFonts w:ascii="仿宋" w:hAnsi="仿宋" w:eastAsia="仿宋" w:cs="黑体"/>
                <w:sz w:val="24"/>
                <w:szCs w:val="24"/>
                <w:lang w:eastAsia="zh-CN"/>
              </w:rPr>
              <w:t>500千瓦，</w:t>
            </w:r>
            <w:r>
              <w:rPr>
                <w:rFonts w:hint="eastAsia" w:ascii="仿宋" w:hAnsi="仿宋" w:eastAsia="仿宋" w:cs="黑体"/>
                <w:sz w:val="24"/>
                <w:szCs w:val="24"/>
                <w:lang w:eastAsia="zh-CN"/>
              </w:rPr>
              <w:t>处理能力折合每亩用肥量计算，是传统的能耗</w:t>
            </w:r>
            <w:r>
              <w:rPr>
                <w:rFonts w:ascii="仿宋" w:hAnsi="仿宋" w:eastAsia="仿宋" w:cs="黑体"/>
                <w:sz w:val="24"/>
                <w:szCs w:val="24"/>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环境污染物的产生及排放</w:t>
            </w:r>
          </w:p>
        </w:tc>
        <w:tc>
          <w:tcPr>
            <w:tcW w:w="199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水环境污染物</w:t>
            </w:r>
          </w:p>
        </w:tc>
        <w:tc>
          <w:tcPr>
            <w:tcW w:w="413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生活污水</w:t>
            </w:r>
            <w:r>
              <w:rPr>
                <w:rFonts w:ascii="仿宋" w:hAnsi="仿宋" w:eastAsia="仿宋" w:cs="黑体"/>
                <w:sz w:val="24"/>
                <w:szCs w:val="24"/>
                <w:lang w:eastAsia="zh-CN"/>
              </w:rPr>
              <w:t>达到</w:t>
            </w:r>
            <w:r>
              <w:rPr>
                <w:rFonts w:hint="eastAsia" w:ascii="仿宋" w:hAnsi="仿宋" w:eastAsia="仿宋" w:cs="黑体"/>
                <w:sz w:val="24"/>
                <w:szCs w:val="24"/>
                <w:lang w:eastAsia="zh-CN"/>
              </w:rPr>
              <w:t>DB4426-2001的</w:t>
            </w:r>
            <w:r>
              <w:rPr>
                <w:rFonts w:ascii="仿宋" w:hAnsi="仿宋" w:eastAsia="仿宋" w:cs="黑体"/>
                <w:sz w:val="24"/>
                <w:szCs w:val="24"/>
                <w:lang w:eastAsia="zh-CN"/>
              </w:rPr>
              <w:t>三级标准</w:t>
            </w:r>
            <w:r>
              <w:rPr>
                <w:rFonts w:hint="eastAsia" w:ascii="仿宋" w:hAnsi="仿宋" w:eastAsia="仿宋" w:cs="黑体"/>
                <w:sz w:val="24"/>
                <w:szCs w:val="24"/>
                <w:lang w:eastAsia="zh-CN"/>
              </w:rPr>
              <w:t>后</w:t>
            </w:r>
            <w:r>
              <w:rPr>
                <w:rFonts w:ascii="仿宋" w:hAnsi="仿宋" w:eastAsia="仿宋" w:cs="黑体"/>
                <w:sz w:val="24"/>
                <w:szCs w:val="24"/>
                <w:lang w:eastAsia="zh-CN"/>
              </w:rPr>
              <w:t>通过市政管道纳入污水处理厂进行处理。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大气环境污染物</w:t>
            </w:r>
          </w:p>
        </w:tc>
        <w:tc>
          <w:tcPr>
            <w:tcW w:w="413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运营期主要废气干燥混料过程中产生的颗粒物、氨（氨气）、硫化氢等污染物均达标排放。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固体废弃物</w:t>
            </w:r>
          </w:p>
        </w:tc>
        <w:tc>
          <w:tcPr>
            <w:tcW w:w="4137" w:type="dxa"/>
            <w:gridSpan w:val="4"/>
            <w:tcBorders>
              <w:left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13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噪音执行GB12348-2008的3类区</w:t>
            </w:r>
            <w:r>
              <w:rPr>
                <w:rFonts w:ascii="仿宋" w:hAnsi="仿宋" w:eastAsia="仿宋" w:cs="黑体"/>
                <w:sz w:val="24"/>
                <w:szCs w:val="24"/>
                <w:lang w:eastAsia="zh-CN"/>
              </w:rPr>
              <w:t>标准，</w:t>
            </w:r>
            <w:r>
              <w:rPr>
                <w:rFonts w:hint="eastAsia" w:ascii="仿宋" w:hAnsi="仿宋" w:eastAsia="仿宋" w:cs="黑体"/>
                <w:sz w:val="24"/>
                <w:szCs w:val="24"/>
                <w:lang w:eastAsia="zh-CN"/>
              </w:rPr>
              <w:t>白天≤65分贝</w:t>
            </w:r>
            <w:r>
              <w:rPr>
                <w:rFonts w:ascii="仿宋" w:hAnsi="仿宋" w:eastAsia="仿宋" w:cs="黑体"/>
                <w:sz w:val="24"/>
                <w:szCs w:val="24"/>
                <w:lang w:eastAsia="zh-CN"/>
              </w:rPr>
              <w:t>，夜间</w:t>
            </w:r>
            <w:r>
              <w:rPr>
                <w:rFonts w:hint="eastAsia" w:ascii="仿宋" w:hAnsi="仿宋" w:eastAsia="仿宋" w:cs="黑体"/>
                <w:sz w:val="24"/>
                <w:szCs w:val="24"/>
                <w:lang w:eastAsia="zh-CN"/>
              </w:rPr>
              <w:t>≤</w:t>
            </w:r>
            <w:r>
              <w:rPr>
                <w:rFonts w:ascii="仿宋" w:hAnsi="仿宋" w:eastAsia="仿宋" w:cs="黑体"/>
                <w:sz w:val="24"/>
                <w:szCs w:val="24"/>
                <w:lang w:eastAsia="zh-CN"/>
              </w:rPr>
              <w:t>55</w:t>
            </w:r>
            <w:r>
              <w:rPr>
                <w:rFonts w:hint="eastAsia" w:ascii="仿宋" w:hAnsi="仿宋" w:eastAsia="仿宋" w:cs="黑体"/>
                <w:sz w:val="24"/>
                <w:szCs w:val="24"/>
                <w:lang w:eastAsia="zh-CN"/>
              </w:rPr>
              <w:t>分贝。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对生态的影响</w:t>
            </w:r>
          </w:p>
        </w:tc>
        <w:tc>
          <w:tcPr>
            <w:tcW w:w="1999" w:type="dxa"/>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淡水</w:t>
            </w:r>
          </w:p>
        </w:tc>
        <w:tc>
          <w:tcPr>
            <w:tcW w:w="4137" w:type="dxa"/>
            <w:gridSpan w:val="4"/>
            <w:tcBorders>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土壤</w:t>
            </w:r>
          </w:p>
        </w:tc>
        <w:tc>
          <w:tcPr>
            <w:tcW w:w="4137" w:type="dxa"/>
            <w:gridSpan w:val="4"/>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可有效使含量在</w:t>
            </w:r>
            <w:r>
              <w:rPr>
                <w:rFonts w:ascii="仿宋" w:hAnsi="仿宋" w:eastAsia="仿宋" w:cs="黑体"/>
                <w:sz w:val="24"/>
                <w:szCs w:val="24"/>
                <w:lang w:eastAsia="zh-CN"/>
              </w:rPr>
              <w:t>10%左右的土壤提高有机</w:t>
            </w:r>
            <w:r>
              <w:rPr>
                <w:rFonts w:hint="eastAsia" w:ascii="仿宋" w:hAnsi="仿宋" w:eastAsia="仿宋" w:cs="黑体"/>
                <w:sz w:val="24"/>
                <w:szCs w:val="24"/>
                <w:lang w:eastAsia="zh-CN"/>
              </w:rPr>
              <w:t>质含量达到</w:t>
            </w:r>
            <w:r>
              <w:rPr>
                <w:rFonts w:ascii="仿宋" w:hAnsi="仿宋" w:eastAsia="仿宋" w:cs="黑体"/>
                <w:sz w:val="24"/>
                <w:szCs w:val="24"/>
                <w:lang w:eastAsia="zh-CN"/>
              </w:rPr>
              <w:t>15%</w:t>
            </w:r>
            <w:r>
              <w:rPr>
                <w:rFonts w:hint="eastAsia" w:ascii="仿宋" w:hAnsi="仿宋" w:eastAsia="仿宋" w:cs="黑体"/>
                <w:sz w:val="24"/>
                <w:szCs w:val="24"/>
                <w:lang w:eastAsia="zh-CN"/>
              </w:rPr>
              <w:t>，减少重金属浓度</w:t>
            </w:r>
            <w:r>
              <w:rPr>
                <w:rFonts w:ascii="仿宋" w:hAnsi="仿宋" w:eastAsia="仿宋" w:cs="黑体"/>
                <w:sz w:val="24"/>
                <w:szCs w:val="24"/>
                <w:lang w:eastAsia="zh-CN"/>
              </w:rPr>
              <w:t>75%</w:t>
            </w:r>
            <w:r>
              <w:rPr>
                <w:rFonts w:hint="eastAsia" w:ascii="仿宋" w:hAnsi="仿宋" w:eastAsia="仿宋" w:cs="黑体"/>
                <w:sz w:val="24"/>
                <w:szCs w:val="24"/>
                <w:lang w:eastAsia="zh-CN"/>
              </w:rPr>
              <w:t>，田间持水量达到</w:t>
            </w:r>
            <w:r>
              <w:rPr>
                <w:rFonts w:ascii="仿宋" w:hAnsi="仿宋" w:eastAsia="仿宋" w:cs="黑体"/>
                <w:sz w:val="24"/>
                <w:szCs w:val="24"/>
                <w:lang w:eastAsia="zh-CN"/>
              </w:rPr>
              <w:t>30%-50%</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气候/大气</w:t>
            </w:r>
          </w:p>
        </w:tc>
        <w:tc>
          <w:tcPr>
            <w:tcW w:w="4137" w:type="dxa"/>
            <w:gridSpan w:val="4"/>
            <w:tcBorders>
              <w:top w:val="single" w:color="auto" w:sz="4" w:space="0"/>
              <w:left w:val="single" w:color="auto" w:sz="4" w:space="0"/>
              <w:bottom w:val="single" w:color="auto" w:sz="4" w:space="0"/>
            </w:tcBorders>
            <w:vAlign w:val="center"/>
          </w:tcPr>
          <w:p>
            <w:pPr>
              <w:pStyle w:val="41"/>
              <w:ind w:firstLine="0" w:firstLineChars="0"/>
              <w:jc w:val="both"/>
              <w:rPr>
                <w:rFonts w:ascii="仿宋" w:hAnsi="仿宋" w:eastAsia="仿宋" w:cs="黑体"/>
                <w:sz w:val="24"/>
                <w:szCs w:val="24"/>
                <w:lang w:eastAsia="zh-CN"/>
              </w:rPr>
            </w:pPr>
            <w:r>
              <w:rPr>
                <w:rFonts w:hint="eastAsia" w:ascii="仿宋" w:hAnsi="仿宋" w:eastAsia="仿宋" w:cs="黑体"/>
                <w:sz w:val="24"/>
                <w:szCs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top w:val="single" w:color="auto" w:sz="4" w:space="0"/>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生物</w:t>
            </w:r>
          </w:p>
        </w:tc>
        <w:tc>
          <w:tcPr>
            <w:tcW w:w="4137" w:type="dxa"/>
            <w:gridSpan w:val="4"/>
            <w:tcBorders>
              <w:top w:val="single" w:color="auto" w:sz="4" w:space="0"/>
              <w:left w:val="single" w:color="auto" w:sz="4" w:space="0"/>
              <w:bottom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原材料</w:t>
            </w:r>
            <w:r>
              <w:rPr>
                <w:rFonts w:ascii="仿宋" w:hAnsi="仿宋" w:eastAsia="仿宋" w:cs="黑体"/>
                <w:sz w:val="24"/>
                <w:szCs w:val="24"/>
                <w:lang w:eastAsia="zh-CN"/>
              </w:rPr>
              <w:t>100%源自天然的植物成分</w:t>
            </w:r>
            <w:r>
              <w:rPr>
                <w:rFonts w:hint="eastAsia" w:ascii="仿宋" w:hAnsi="仿宋" w:eastAsia="仿宋" w:cs="黑体"/>
                <w:sz w:val="24"/>
                <w:szCs w:val="24"/>
                <w:lang w:eastAsia="zh-CN"/>
              </w:rPr>
              <w:t>，本</w:t>
            </w:r>
            <w:r>
              <w:rPr>
                <w:rFonts w:ascii="仿宋" w:hAnsi="仿宋" w:eastAsia="仿宋" w:cs="黑体"/>
                <w:sz w:val="24"/>
                <w:szCs w:val="24"/>
                <w:lang w:eastAsia="zh-CN"/>
              </w:rPr>
              <w:t>生物肥料可实现</w:t>
            </w:r>
            <w:r>
              <w:rPr>
                <w:rFonts w:hint="eastAsia" w:ascii="仿宋" w:hAnsi="仿宋" w:eastAsia="仿宋" w:cs="黑体"/>
                <w:sz w:val="24"/>
                <w:szCs w:val="24"/>
                <w:lang w:eastAsia="zh-CN"/>
              </w:rPr>
              <w:t>对农作物</w:t>
            </w:r>
            <w:r>
              <w:rPr>
                <w:rFonts w:ascii="仿宋" w:hAnsi="仿宋" w:eastAsia="仿宋" w:cs="黑体"/>
                <w:sz w:val="24"/>
                <w:szCs w:val="24"/>
                <w:lang w:eastAsia="zh-CN"/>
              </w:rPr>
              <w:t>产量和产值积极作用</w:t>
            </w:r>
            <w:r>
              <w:rPr>
                <w:rFonts w:hint="eastAsia" w:ascii="仿宋" w:hAnsi="仿宋" w:eastAsia="仿宋" w:cs="黑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top w:val="single" w:color="auto" w:sz="4" w:space="0"/>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r>
              <w:rPr>
                <w:rFonts w:ascii="仿宋" w:hAnsi="仿宋" w:eastAsia="仿宋" w:cs="黑体"/>
                <w:sz w:val="24"/>
                <w:szCs w:val="24"/>
                <w:lang w:eastAsia="zh-CN"/>
              </w:rPr>
              <w:t>其他</w:t>
            </w:r>
          </w:p>
        </w:tc>
        <w:tc>
          <w:tcPr>
            <w:tcW w:w="4137" w:type="dxa"/>
            <w:gridSpan w:val="4"/>
            <w:tcBorders>
              <w:top w:val="single" w:color="auto" w:sz="4" w:space="0"/>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提升单位面积农作物产量增加</w:t>
            </w:r>
            <w:r>
              <w:rPr>
                <w:rFonts w:ascii="仿宋" w:hAnsi="仿宋" w:eastAsia="仿宋" w:cs="黑体"/>
                <w:sz w:val="24"/>
                <w:szCs w:val="24"/>
                <w:lang w:eastAsia="zh-CN"/>
              </w:rPr>
              <w:t>15%以上，即</w:t>
            </w:r>
            <w:r>
              <w:rPr>
                <w:rFonts w:hint="eastAsia" w:ascii="仿宋" w:hAnsi="仿宋" w:eastAsia="仿宋" w:cs="黑体"/>
                <w:sz w:val="24"/>
                <w:szCs w:val="24"/>
                <w:lang w:eastAsia="zh-CN"/>
              </w:rPr>
              <w:t>节约种殖用地面积</w:t>
            </w:r>
            <w:r>
              <w:rPr>
                <w:rFonts w:ascii="仿宋" w:hAnsi="仿宋" w:eastAsia="仿宋" w:cs="黑体"/>
                <w:sz w:val="24"/>
                <w:szCs w:val="24"/>
                <w:lang w:eastAsia="zh-CN"/>
              </w:rPr>
              <w:t>15%以上，</w:t>
            </w:r>
            <w:r>
              <w:rPr>
                <w:rFonts w:hint="eastAsia" w:ascii="仿宋" w:hAnsi="仿宋" w:eastAsia="仿宋" w:cs="黑体"/>
                <w:sz w:val="24"/>
                <w:szCs w:val="24"/>
                <w:lang w:eastAsia="zh-CN"/>
              </w:rPr>
              <w:t>节约农耕用水</w:t>
            </w:r>
            <w:r>
              <w:rPr>
                <w:rFonts w:ascii="仿宋" w:hAnsi="仿宋" w:eastAsia="仿宋" w:cs="黑体"/>
                <w:sz w:val="24"/>
                <w:szCs w:val="24"/>
                <w:lang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restart"/>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p>
            <w:pPr>
              <w:pStyle w:val="41"/>
              <w:ind w:firstLine="0" w:firstLineChars="0"/>
              <w:jc w:val="both"/>
              <w:rPr>
                <w:rFonts w:ascii="仿宋" w:hAnsi="仿宋" w:eastAsia="仿宋" w:cs="黑体"/>
                <w:sz w:val="24"/>
                <w:szCs w:val="24"/>
                <w:lang w:eastAsia="zh-CN"/>
              </w:rPr>
            </w:pPr>
            <w:bookmarkStart w:id="828" w:name="_Toc50144369"/>
            <w:r>
              <w:rPr>
                <w:rFonts w:ascii="仿宋" w:hAnsi="仿宋" w:eastAsia="仿宋" w:cs="黑体"/>
                <w:sz w:val="24"/>
                <w:szCs w:val="24"/>
                <w:lang w:eastAsia="zh-CN"/>
              </w:rPr>
              <w:t>对经济社会发展的影响</w:t>
            </w:r>
            <w:bookmarkEnd w:id="828"/>
          </w:p>
          <w:p>
            <w:pPr>
              <w:pStyle w:val="41"/>
              <w:ind w:firstLine="0" w:firstLineChars="0"/>
              <w:jc w:val="both"/>
              <w:rPr>
                <w:rFonts w:ascii="仿宋" w:hAnsi="仿宋" w:eastAsia="仿宋" w:cs="黑体"/>
                <w:sz w:val="24"/>
                <w:szCs w:val="24"/>
                <w:lang w:eastAsia="zh-CN"/>
              </w:rPr>
            </w:pPr>
          </w:p>
        </w:tc>
        <w:tc>
          <w:tcPr>
            <w:tcW w:w="199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29" w:name="_Toc50144370"/>
            <w:r>
              <w:rPr>
                <w:rFonts w:ascii="仿宋" w:hAnsi="仿宋" w:eastAsia="仿宋" w:cs="黑体"/>
                <w:sz w:val="24"/>
                <w:szCs w:val="24"/>
                <w:lang w:eastAsia="zh-CN"/>
              </w:rPr>
              <w:t>经济效益</w:t>
            </w:r>
            <w:bookmarkEnd w:id="829"/>
          </w:p>
        </w:tc>
        <w:tc>
          <w:tcPr>
            <w:tcW w:w="413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830" w:name="_Toc50144371"/>
            <w:r>
              <w:rPr>
                <w:rFonts w:hint="eastAsia" w:ascii="仿宋" w:hAnsi="仿宋" w:eastAsia="仿宋" w:cs="黑体"/>
                <w:sz w:val="24"/>
                <w:szCs w:val="24"/>
                <w:lang w:eastAsia="zh-CN"/>
              </w:rPr>
              <w:t>2018-2019年实现营业收入3373.64万元，利润211.00万元，纳税6.95万元</w:t>
            </w:r>
            <w:bookmarkEnd w:id="83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31" w:name="_Toc50144372"/>
            <w:r>
              <w:rPr>
                <w:rFonts w:ascii="仿宋" w:hAnsi="仿宋" w:eastAsia="仿宋" w:cs="黑体"/>
                <w:sz w:val="24"/>
                <w:szCs w:val="24"/>
                <w:lang w:eastAsia="zh-CN"/>
              </w:rPr>
              <w:t>社会就业</w:t>
            </w:r>
            <w:bookmarkEnd w:id="831"/>
          </w:p>
        </w:tc>
        <w:tc>
          <w:tcPr>
            <w:tcW w:w="413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项目可增加智慧农业技术人员。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vAlign w:val="center"/>
          </w:tcPr>
          <w:p>
            <w:pPr>
              <w:pStyle w:val="41"/>
              <w:ind w:firstLine="0" w:firstLineChars="0"/>
              <w:jc w:val="center"/>
              <w:rPr>
                <w:rFonts w:ascii="仿宋" w:hAnsi="仿宋" w:eastAsia="仿宋" w:cs="黑体"/>
                <w:b/>
                <w:sz w:val="24"/>
                <w:szCs w:val="24"/>
                <w:lang w:eastAsia="zh-CN"/>
              </w:rPr>
            </w:pPr>
          </w:p>
        </w:tc>
        <w:tc>
          <w:tcPr>
            <w:tcW w:w="2483" w:type="dxa"/>
            <w:gridSpan w:val="2"/>
            <w:vMerge w:val="continue"/>
            <w:tcBorders>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1999" w:type="dxa"/>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32" w:name="_Toc50144374"/>
            <w:r>
              <w:rPr>
                <w:rFonts w:ascii="仿宋" w:hAnsi="仿宋" w:eastAsia="仿宋" w:cs="黑体"/>
                <w:sz w:val="24"/>
                <w:szCs w:val="24"/>
                <w:lang w:eastAsia="zh-CN"/>
              </w:rPr>
              <w:t>扶贫</w:t>
            </w:r>
            <w:bookmarkEnd w:id="832"/>
          </w:p>
        </w:tc>
        <w:tc>
          <w:tcPr>
            <w:tcW w:w="4137" w:type="dxa"/>
            <w:gridSpan w:val="4"/>
            <w:tcBorders>
              <w:left w:val="single" w:color="auto" w:sz="4" w:space="0"/>
            </w:tcBorders>
            <w:vAlign w:val="center"/>
          </w:tcPr>
          <w:p>
            <w:pPr>
              <w:pStyle w:val="41"/>
              <w:ind w:firstLine="480"/>
              <w:jc w:val="both"/>
              <w:rPr>
                <w:rFonts w:ascii="仿宋" w:hAnsi="仿宋" w:eastAsia="仿宋" w:cs="黑体"/>
                <w:sz w:val="24"/>
                <w:szCs w:val="24"/>
                <w:lang w:eastAsia="zh-CN"/>
              </w:rPr>
            </w:pPr>
            <w:r>
              <w:rPr>
                <w:rFonts w:hint="eastAsia" w:ascii="仿宋" w:hAnsi="仿宋" w:eastAsia="仿宋" w:cs="黑体"/>
                <w:sz w:val="24"/>
                <w:szCs w:val="24"/>
                <w:lang w:eastAsia="zh-CN"/>
              </w:rPr>
              <w:t>通过提高农产品的品质以及与本地种植合作推广方式，可以给扶贫工作做出有效的改善。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833" w:name="_Toc50144376"/>
            <w:r>
              <w:rPr>
                <w:rFonts w:ascii="仿宋" w:hAnsi="仿宋" w:eastAsia="仿宋" w:cs="黑体"/>
                <w:b/>
                <w:sz w:val="24"/>
                <w:szCs w:val="24"/>
                <w:lang w:eastAsia="zh-CN"/>
              </w:rPr>
              <w:t>推广前景及发展潜力</w:t>
            </w:r>
            <w:bookmarkEnd w:id="833"/>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34" w:name="_Toc50144377"/>
            <w:r>
              <w:rPr>
                <w:rFonts w:ascii="仿宋" w:hAnsi="仿宋" w:eastAsia="仿宋" w:cs="黑体"/>
                <w:sz w:val="24"/>
                <w:szCs w:val="24"/>
                <w:lang w:eastAsia="zh-CN"/>
              </w:rPr>
              <w:t>目前已推广比例(%)</w:t>
            </w:r>
            <w:bookmarkEnd w:id="834"/>
          </w:p>
        </w:tc>
        <w:tc>
          <w:tcPr>
            <w:tcW w:w="613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35" w:name="_Toc50144378"/>
            <w:r>
              <w:rPr>
                <w:rFonts w:hint="eastAsia" w:ascii="仿宋" w:hAnsi="仿宋" w:eastAsia="仿宋" w:cs="黑体"/>
                <w:sz w:val="24"/>
                <w:szCs w:val="24"/>
                <w:lang w:eastAsia="zh-CN"/>
              </w:rPr>
              <w:t>35%</w:t>
            </w:r>
            <w:bookmarkEnd w:id="83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36" w:name="_Toc50144379"/>
            <w:r>
              <w:rPr>
                <w:rFonts w:ascii="仿宋" w:hAnsi="仿宋" w:eastAsia="仿宋" w:cs="黑体"/>
                <w:sz w:val="24"/>
                <w:szCs w:val="24"/>
                <w:lang w:eastAsia="zh-CN"/>
              </w:rPr>
              <w:t>到2025年的推广比例(%)</w:t>
            </w:r>
            <w:bookmarkEnd w:id="836"/>
          </w:p>
        </w:tc>
        <w:tc>
          <w:tcPr>
            <w:tcW w:w="613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37" w:name="_Toc50144380"/>
            <w:r>
              <w:rPr>
                <w:rFonts w:hint="eastAsia" w:ascii="仿宋" w:hAnsi="仿宋" w:eastAsia="仿宋" w:cs="黑体"/>
                <w:sz w:val="24"/>
                <w:szCs w:val="24"/>
                <w:lang w:eastAsia="zh-CN"/>
              </w:rPr>
              <w:t>85%</w:t>
            </w:r>
            <w:bookmarkEnd w:id="83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38" w:name="_Toc50144381"/>
            <w:r>
              <w:rPr>
                <w:rFonts w:ascii="仿宋" w:hAnsi="仿宋" w:eastAsia="仿宋" w:cs="黑体"/>
                <w:sz w:val="24"/>
                <w:szCs w:val="24"/>
                <w:lang w:eastAsia="zh-CN"/>
              </w:rPr>
              <w:t>达到预期推广比例的总投资规模（万元）</w:t>
            </w:r>
            <w:bookmarkEnd w:id="838"/>
          </w:p>
        </w:tc>
        <w:tc>
          <w:tcPr>
            <w:tcW w:w="6136" w:type="dxa"/>
            <w:gridSpan w:val="5"/>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39" w:name="_Toc50144382"/>
            <w:r>
              <w:rPr>
                <w:rFonts w:ascii="仿宋" w:hAnsi="仿宋" w:eastAsia="仿宋" w:cs="黑体"/>
                <w:sz w:val="24"/>
                <w:szCs w:val="24"/>
                <w:lang w:eastAsia="zh-CN"/>
              </w:rPr>
              <w:t>10000</w:t>
            </w:r>
            <w:r>
              <w:rPr>
                <w:rFonts w:hint="eastAsia" w:ascii="仿宋" w:hAnsi="仿宋" w:eastAsia="仿宋" w:cs="黑体"/>
                <w:sz w:val="24"/>
                <w:szCs w:val="24"/>
                <w:lang w:eastAsia="zh-CN"/>
              </w:rPr>
              <w:t>万</w:t>
            </w:r>
            <w:bookmarkEnd w:id="83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bottom w:val="single" w:color="auto" w:sz="4" w:space="0"/>
              <w:right w:val="single" w:color="auto" w:sz="4" w:space="0"/>
            </w:tcBorders>
            <w:vAlign w:val="center"/>
          </w:tcPr>
          <w:p>
            <w:pPr>
              <w:pStyle w:val="41"/>
              <w:ind w:firstLine="0" w:firstLineChars="0"/>
              <w:jc w:val="center"/>
              <w:rPr>
                <w:rFonts w:ascii="仿宋" w:hAnsi="仿宋" w:eastAsia="仿宋" w:cs="黑体"/>
                <w:b/>
                <w:sz w:val="24"/>
                <w:szCs w:val="24"/>
                <w:lang w:eastAsia="zh-CN"/>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40" w:name="_Toc50144383"/>
            <w:r>
              <w:rPr>
                <w:rFonts w:ascii="仿宋" w:hAnsi="仿宋" w:eastAsia="仿宋" w:cs="黑体"/>
                <w:sz w:val="24"/>
                <w:szCs w:val="24"/>
                <w:lang w:eastAsia="zh-CN"/>
              </w:rPr>
              <w:t>预计综合影响提升情况</w:t>
            </w:r>
            <w:bookmarkEnd w:id="840"/>
          </w:p>
        </w:tc>
        <w:tc>
          <w:tcPr>
            <w:tcW w:w="6136" w:type="dxa"/>
            <w:gridSpan w:val="5"/>
            <w:tcBorders>
              <w:left w:val="single" w:color="auto" w:sz="4" w:space="0"/>
            </w:tcBorders>
            <w:vAlign w:val="center"/>
          </w:tcPr>
          <w:p>
            <w:pPr>
              <w:pStyle w:val="41"/>
              <w:ind w:firstLine="480"/>
              <w:jc w:val="both"/>
              <w:rPr>
                <w:rFonts w:ascii="仿宋" w:hAnsi="仿宋" w:eastAsia="仿宋" w:cs="黑体"/>
                <w:sz w:val="24"/>
                <w:szCs w:val="24"/>
                <w:lang w:eastAsia="zh-CN"/>
              </w:rPr>
            </w:pPr>
            <w:bookmarkStart w:id="841" w:name="_Toc50144384"/>
            <w:r>
              <w:rPr>
                <w:rFonts w:hint="eastAsia" w:ascii="仿宋" w:hAnsi="仿宋" w:eastAsia="仿宋" w:cs="黑体"/>
                <w:sz w:val="24"/>
                <w:szCs w:val="24"/>
                <w:lang w:eastAsia="zh-CN"/>
              </w:rPr>
              <w:t>公司目前已经在云南省保山市宁昌高新技术开发区建设万物生国际生物谷，项目用地面积</w:t>
            </w:r>
            <w:r>
              <w:rPr>
                <w:rFonts w:ascii="仿宋" w:hAnsi="仿宋" w:eastAsia="仿宋" w:cs="黑体"/>
                <w:sz w:val="24"/>
                <w:szCs w:val="24"/>
                <w:lang w:eastAsia="zh-CN"/>
              </w:rPr>
              <w:t>100</w:t>
            </w:r>
            <w:r>
              <w:rPr>
                <w:rFonts w:hint="eastAsia" w:ascii="仿宋" w:hAnsi="仿宋" w:eastAsia="仿宋" w:cs="黑体"/>
                <w:sz w:val="24"/>
                <w:szCs w:val="24"/>
                <w:lang w:eastAsia="zh-CN"/>
              </w:rPr>
              <w:t>亩，规划建设厂房面积</w:t>
            </w:r>
            <w:r>
              <w:rPr>
                <w:rFonts w:ascii="仿宋" w:hAnsi="仿宋" w:eastAsia="仿宋" w:cs="黑体"/>
                <w:sz w:val="24"/>
                <w:szCs w:val="24"/>
                <w:lang w:eastAsia="zh-CN"/>
              </w:rPr>
              <w:t>50000平方米，研</w:t>
            </w:r>
            <w:r>
              <w:rPr>
                <w:rFonts w:hint="eastAsia" w:ascii="仿宋" w:hAnsi="仿宋" w:eastAsia="仿宋" w:cs="黑体"/>
                <w:sz w:val="24"/>
                <w:szCs w:val="24"/>
                <w:lang w:eastAsia="zh-CN"/>
              </w:rPr>
              <w:t>发中心暨植物干细胞研究院</w:t>
            </w:r>
            <w:r>
              <w:rPr>
                <w:rFonts w:ascii="仿宋" w:hAnsi="仿宋" w:eastAsia="仿宋" w:cs="黑体"/>
                <w:sz w:val="24"/>
                <w:szCs w:val="24"/>
                <w:lang w:eastAsia="zh-CN"/>
              </w:rPr>
              <w:t>5000平方米。</w:t>
            </w:r>
            <w:r>
              <w:rPr>
                <w:rFonts w:hint="eastAsia" w:ascii="仿宋" w:hAnsi="仿宋" w:eastAsia="仿宋" w:cs="黑体"/>
                <w:sz w:val="24"/>
                <w:szCs w:val="24"/>
                <w:lang w:eastAsia="zh-CN"/>
              </w:rPr>
              <w:t>五年预计实现累计营业收入</w:t>
            </w:r>
            <w:r>
              <w:rPr>
                <w:rFonts w:ascii="仿宋" w:hAnsi="仿宋" w:eastAsia="仿宋" w:cs="黑体"/>
                <w:sz w:val="24"/>
                <w:szCs w:val="24"/>
                <w:lang w:eastAsia="zh-CN"/>
              </w:rPr>
              <w:t>8.5</w:t>
            </w:r>
            <w:r>
              <w:rPr>
                <w:rFonts w:hint="eastAsia" w:ascii="仿宋" w:hAnsi="仿宋" w:eastAsia="仿宋" w:cs="黑体"/>
                <w:sz w:val="24"/>
                <w:szCs w:val="24"/>
                <w:lang w:eastAsia="zh-CN"/>
              </w:rPr>
              <w:t>亿元，利润达到</w:t>
            </w:r>
            <w:r>
              <w:rPr>
                <w:rFonts w:ascii="仿宋" w:hAnsi="仿宋" w:eastAsia="仿宋" w:cs="黑体"/>
                <w:sz w:val="24"/>
                <w:szCs w:val="24"/>
                <w:lang w:eastAsia="zh-CN"/>
              </w:rPr>
              <w:t>1.28</w:t>
            </w:r>
            <w:r>
              <w:rPr>
                <w:rFonts w:hint="eastAsia" w:ascii="仿宋" w:hAnsi="仿宋" w:eastAsia="仿宋" w:cs="黑体"/>
                <w:sz w:val="24"/>
                <w:szCs w:val="24"/>
                <w:lang w:eastAsia="zh-CN"/>
              </w:rPr>
              <w:t>亿元，纳税</w:t>
            </w:r>
            <w:r>
              <w:rPr>
                <w:rFonts w:ascii="仿宋" w:hAnsi="仿宋" w:eastAsia="仿宋" w:cs="黑体"/>
                <w:sz w:val="24"/>
                <w:szCs w:val="24"/>
                <w:lang w:eastAsia="zh-CN"/>
              </w:rPr>
              <w:t>4850万元。</w:t>
            </w:r>
            <w:bookmarkEnd w:id="84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restart"/>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bookmarkStart w:id="842" w:name="_Toc50144385"/>
            <w:r>
              <w:rPr>
                <w:rFonts w:ascii="仿宋" w:hAnsi="仿宋" w:eastAsia="仿宋" w:cs="黑体"/>
                <w:b/>
                <w:sz w:val="24"/>
                <w:szCs w:val="24"/>
                <w:lang w:eastAsia="zh-CN"/>
              </w:rPr>
              <w:t>已实施的典型案例</w:t>
            </w:r>
            <w:bookmarkEnd w:id="842"/>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p>
        </w:tc>
        <w:tc>
          <w:tcPr>
            <w:tcW w:w="313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43" w:name="_Toc50144386"/>
            <w:r>
              <w:rPr>
                <w:rFonts w:ascii="仿宋" w:hAnsi="仿宋" w:eastAsia="仿宋" w:cs="黑体"/>
                <w:sz w:val="24"/>
                <w:szCs w:val="24"/>
                <w:lang w:eastAsia="zh-CN"/>
              </w:rPr>
              <w:t>典型案例1</w:t>
            </w:r>
            <w:bookmarkEnd w:id="843"/>
          </w:p>
        </w:tc>
        <w:tc>
          <w:tcPr>
            <w:tcW w:w="3003"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44" w:name="_Toc50144387"/>
            <w:r>
              <w:rPr>
                <w:rFonts w:ascii="仿宋" w:hAnsi="仿宋" w:eastAsia="仿宋" w:cs="黑体"/>
                <w:sz w:val="24"/>
                <w:szCs w:val="24"/>
                <w:lang w:eastAsia="zh-CN"/>
              </w:rPr>
              <w:t>典型案例2</w:t>
            </w:r>
            <w:bookmarkEnd w:id="84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ascii="宋体" w:hAnsi="宋体" w:eastAsia="宋体"/>
                <w:szCs w:val="21"/>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45" w:name="_Toc50144388"/>
            <w:r>
              <w:rPr>
                <w:rFonts w:ascii="仿宋" w:hAnsi="仿宋" w:eastAsia="仿宋" w:cs="黑体"/>
                <w:sz w:val="24"/>
                <w:szCs w:val="24"/>
                <w:lang w:eastAsia="zh-CN"/>
              </w:rPr>
              <w:t>案例名称</w:t>
            </w:r>
            <w:bookmarkEnd w:id="845"/>
          </w:p>
        </w:tc>
        <w:tc>
          <w:tcPr>
            <w:tcW w:w="313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46" w:name="_Toc50144389"/>
            <w:r>
              <w:rPr>
                <w:rFonts w:hint="eastAsia" w:ascii="仿宋" w:hAnsi="仿宋" w:eastAsia="仿宋" w:cs="黑体"/>
                <w:sz w:val="24"/>
                <w:szCs w:val="24"/>
                <w:lang w:eastAsia="zh-CN"/>
              </w:rPr>
              <w:t>当归</w:t>
            </w:r>
            <w:r>
              <w:rPr>
                <w:rFonts w:ascii="仿宋" w:hAnsi="仿宋" w:eastAsia="仿宋" w:cs="黑体"/>
                <w:sz w:val="24"/>
                <w:szCs w:val="24"/>
                <w:lang w:eastAsia="zh-CN"/>
              </w:rPr>
              <w:t>、</w:t>
            </w:r>
            <w:r>
              <w:rPr>
                <w:rFonts w:hint="eastAsia" w:ascii="仿宋" w:hAnsi="仿宋" w:eastAsia="仿宋" w:cs="黑体"/>
                <w:sz w:val="24"/>
                <w:szCs w:val="24"/>
                <w:lang w:eastAsia="zh-CN"/>
              </w:rPr>
              <w:t>白及、</w:t>
            </w:r>
            <w:r>
              <w:rPr>
                <w:rFonts w:ascii="仿宋" w:hAnsi="仿宋" w:eastAsia="仿宋" w:cs="黑体"/>
                <w:sz w:val="24"/>
                <w:szCs w:val="24"/>
                <w:lang w:eastAsia="zh-CN"/>
              </w:rPr>
              <w:t>黄精等</w:t>
            </w:r>
            <w:r>
              <w:rPr>
                <w:rFonts w:hint="eastAsia" w:ascii="仿宋" w:hAnsi="仿宋" w:eastAsia="仿宋" w:cs="黑体"/>
                <w:sz w:val="24"/>
                <w:szCs w:val="24"/>
                <w:lang w:eastAsia="zh-CN"/>
              </w:rPr>
              <w:t>中药材种植试验</w:t>
            </w:r>
            <w:bookmarkEnd w:id="846"/>
          </w:p>
        </w:tc>
        <w:tc>
          <w:tcPr>
            <w:tcW w:w="3003"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47" w:name="_Toc50144390"/>
            <w:r>
              <w:rPr>
                <w:rFonts w:hint="eastAsia" w:ascii="仿宋" w:hAnsi="仿宋" w:eastAsia="仿宋" w:cs="黑体"/>
                <w:sz w:val="24"/>
                <w:szCs w:val="24"/>
                <w:lang w:eastAsia="zh-CN"/>
              </w:rPr>
              <w:t>黄瓜</w:t>
            </w:r>
            <w:r>
              <w:rPr>
                <w:rFonts w:ascii="仿宋" w:hAnsi="仿宋" w:eastAsia="仿宋" w:cs="黑体"/>
                <w:sz w:val="24"/>
                <w:szCs w:val="24"/>
                <w:lang w:eastAsia="zh-CN"/>
              </w:rPr>
              <w:t>蔬菜</w:t>
            </w:r>
            <w:r>
              <w:rPr>
                <w:rFonts w:hint="eastAsia" w:ascii="仿宋" w:hAnsi="仿宋" w:eastAsia="仿宋" w:cs="黑体"/>
                <w:sz w:val="24"/>
                <w:szCs w:val="24"/>
                <w:lang w:eastAsia="zh-CN"/>
              </w:rPr>
              <w:t>种植试验</w:t>
            </w:r>
            <w:bookmarkEnd w:id="84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ascii="宋体" w:hAnsi="宋体" w:eastAsia="宋体"/>
                <w:szCs w:val="21"/>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48" w:name="_Toc50144391"/>
            <w:r>
              <w:rPr>
                <w:rFonts w:ascii="仿宋" w:hAnsi="仿宋" w:eastAsia="仿宋" w:cs="黑体"/>
                <w:sz w:val="24"/>
                <w:szCs w:val="24"/>
                <w:lang w:eastAsia="zh-CN"/>
              </w:rPr>
              <w:t>建设规模</w:t>
            </w:r>
            <w:bookmarkEnd w:id="848"/>
          </w:p>
        </w:tc>
        <w:tc>
          <w:tcPr>
            <w:tcW w:w="313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49" w:name="_Toc50144392"/>
            <w:r>
              <w:rPr>
                <w:rFonts w:ascii="仿宋" w:hAnsi="仿宋" w:eastAsia="仿宋" w:cs="黑体"/>
                <w:sz w:val="24"/>
                <w:szCs w:val="24"/>
                <w:lang w:eastAsia="zh-CN"/>
              </w:rPr>
              <w:t>12</w:t>
            </w:r>
            <w:r>
              <w:rPr>
                <w:rFonts w:hint="eastAsia" w:ascii="仿宋" w:hAnsi="仿宋" w:eastAsia="仿宋" w:cs="黑体"/>
                <w:sz w:val="24"/>
                <w:szCs w:val="24"/>
                <w:lang w:eastAsia="zh-CN"/>
              </w:rPr>
              <w:t>亩</w:t>
            </w:r>
            <w:bookmarkEnd w:id="849"/>
          </w:p>
        </w:tc>
        <w:tc>
          <w:tcPr>
            <w:tcW w:w="3003"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0" w:name="_Toc50144393"/>
            <w:r>
              <w:rPr>
                <w:rFonts w:ascii="仿宋" w:hAnsi="仿宋" w:eastAsia="仿宋" w:cs="黑体"/>
                <w:sz w:val="24"/>
                <w:szCs w:val="24"/>
                <w:lang w:eastAsia="zh-CN"/>
              </w:rPr>
              <w:t>7.9</w:t>
            </w:r>
            <w:r>
              <w:rPr>
                <w:rFonts w:hint="eastAsia" w:ascii="仿宋" w:hAnsi="仿宋" w:eastAsia="仿宋" w:cs="黑体"/>
                <w:sz w:val="24"/>
                <w:szCs w:val="24"/>
                <w:lang w:eastAsia="zh-CN"/>
              </w:rPr>
              <w:t>亩</w:t>
            </w:r>
            <w:bookmarkEnd w:id="85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ascii="宋体" w:hAnsi="宋体" w:eastAsia="宋体"/>
                <w:szCs w:val="21"/>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1" w:name="_Toc50144394"/>
            <w:r>
              <w:rPr>
                <w:rFonts w:ascii="仿宋" w:hAnsi="仿宋" w:eastAsia="仿宋" w:cs="黑体"/>
                <w:sz w:val="24"/>
                <w:szCs w:val="24"/>
                <w:lang w:eastAsia="zh-CN"/>
              </w:rPr>
              <w:t>建设条件</w:t>
            </w:r>
            <w:bookmarkEnd w:id="851"/>
          </w:p>
        </w:tc>
        <w:tc>
          <w:tcPr>
            <w:tcW w:w="313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2" w:name="_Toc50144395"/>
            <w:r>
              <w:rPr>
                <w:rFonts w:hint="eastAsia" w:ascii="仿宋" w:hAnsi="仿宋" w:eastAsia="仿宋" w:cs="黑体"/>
                <w:sz w:val="24"/>
                <w:szCs w:val="24"/>
                <w:lang w:eastAsia="zh-CN"/>
              </w:rPr>
              <w:t>农耕地</w:t>
            </w:r>
            <w:bookmarkEnd w:id="852"/>
          </w:p>
        </w:tc>
        <w:tc>
          <w:tcPr>
            <w:tcW w:w="3003"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3" w:name="_Toc50144396"/>
            <w:r>
              <w:rPr>
                <w:rFonts w:hint="eastAsia" w:ascii="仿宋" w:hAnsi="仿宋" w:eastAsia="仿宋" w:cs="黑体"/>
                <w:sz w:val="24"/>
                <w:szCs w:val="24"/>
                <w:lang w:eastAsia="zh-CN"/>
              </w:rPr>
              <w:t>农耕地</w:t>
            </w:r>
            <w:bookmarkEnd w:id="8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ascii="宋体" w:hAnsi="宋体" w:eastAsia="宋体"/>
                <w:szCs w:val="21"/>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4" w:name="_Toc50144397"/>
            <w:r>
              <w:rPr>
                <w:rFonts w:ascii="仿宋" w:hAnsi="仿宋" w:eastAsia="仿宋" w:cs="黑体"/>
                <w:sz w:val="24"/>
                <w:szCs w:val="24"/>
                <w:lang w:eastAsia="zh-CN"/>
              </w:rPr>
              <w:t>主要建设或改造内容</w:t>
            </w:r>
            <w:bookmarkEnd w:id="854"/>
          </w:p>
        </w:tc>
        <w:tc>
          <w:tcPr>
            <w:tcW w:w="313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5" w:name="_Toc50144398"/>
            <w:r>
              <w:rPr>
                <w:rFonts w:hint="eastAsia" w:ascii="仿宋" w:hAnsi="仿宋" w:eastAsia="仿宋" w:cs="黑体"/>
                <w:sz w:val="24"/>
                <w:szCs w:val="24"/>
                <w:lang w:eastAsia="zh-CN"/>
              </w:rPr>
              <w:t>云南</w:t>
            </w:r>
            <w:r>
              <w:rPr>
                <w:rFonts w:ascii="仿宋" w:hAnsi="仿宋" w:eastAsia="仿宋" w:cs="黑体"/>
                <w:sz w:val="24"/>
                <w:szCs w:val="24"/>
                <w:lang w:eastAsia="zh-CN"/>
              </w:rPr>
              <w:t>省</w:t>
            </w:r>
            <w:r>
              <w:rPr>
                <w:rFonts w:hint="eastAsia" w:ascii="仿宋" w:hAnsi="仿宋" w:eastAsia="仿宋" w:cs="黑体"/>
                <w:sz w:val="24"/>
                <w:szCs w:val="24"/>
                <w:lang w:eastAsia="zh-CN"/>
              </w:rPr>
              <w:t>农业</w:t>
            </w:r>
            <w:r>
              <w:rPr>
                <w:rFonts w:ascii="仿宋" w:hAnsi="仿宋" w:eastAsia="仿宋" w:cs="黑体"/>
                <w:sz w:val="24"/>
                <w:szCs w:val="24"/>
                <w:lang w:eastAsia="zh-CN"/>
              </w:rPr>
              <w:t>科学院要用植物研究所</w:t>
            </w:r>
            <w:r>
              <w:rPr>
                <w:rFonts w:hint="eastAsia" w:ascii="仿宋" w:hAnsi="仿宋" w:eastAsia="仿宋" w:cs="黑体"/>
                <w:sz w:val="24"/>
                <w:szCs w:val="24"/>
                <w:lang w:eastAsia="zh-CN"/>
              </w:rPr>
              <w:t>曲靖</w:t>
            </w:r>
            <w:r>
              <w:rPr>
                <w:rFonts w:ascii="仿宋" w:hAnsi="仿宋" w:eastAsia="仿宋" w:cs="黑体"/>
                <w:sz w:val="24"/>
                <w:szCs w:val="24"/>
                <w:lang w:eastAsia="zh-CN"/>
              </w:rPr>
              <w:t>市沾益</w:t>
            </w:r>
            <w:r>
              <w:rPr>
                <w:rFonts w:hint="eastAsia" w:ascii="仿宋" w:hAnsi="仿宋" w:eastAsia="仿宋" w:cs="黑体"/>
                <w:sz w:val="24"/>
                <w:szCs w:val="24"/>
                <w:lang w:eastAsia="zh-CN"/>
              </w:rPr>
              <w:t>实验基地</w:t>
            </w:r>
            <w:r>
              <w:rPr>
                <w:rFonts w:ascii="仿宋" w:hAnsi="仿宋" w:eastAsia="仿宋" w:cs="黑体"/>
                <w:sz w:val="24"/>
                <w:szCs w:val="24"/>
                <w:lang w:eastAsia="zh-CN"/>
              </w:rPr>
              <w:t>12</w:t>
            </w:r>
            <w:r>
              <w:rPr>
                <w:rFonts w:hint="eastAsia" w:ascii="仿宋" w:hAnsi="仿宋" w:eastAsia="仿宋" w:cs="黑体"/>
                <w:sz w:val="24"/>
                <w:szCs w:val="24"/>
                <w:lang w:eastAsia="zh-CN"/>
              </w:rPr>
              <w:t>亩生物</w:t>
            </w:r>
            <w:r>
              <w:rPr>
                <w:rFonts w:ascii="仿宋" w:hAnsi="仿宋" w:eastAsia="仿宋" w:cs="黑体"/>
                <w:sz w:val="24"/>
                <w:szCs w:val="24"/>
                <w:lang w:eastAsia="zh-CN"/>
              </w:rPr>
              <w:t>试验</w:t>
            </w:r>
            <w:r>
              <w:rPr>
                <w:rFonts w:hint="eastAsia" w:ascii="仿宋" w:hAnsi="仿宋" w:eastAsia="仿宋" w:cs="黑体"/>
                <w:sz w:val="24"/>
                <w:szCs w:val="24"/>
                <w:lang w:eastAsia="zh-CN"/>
              </w:rPr>
              <w:t>对比</w:t>
            </w:r>
            <w:bookmarkEnd w:id="855"/>
          </w:p>
        </w:tc>
        <w:tc>
          <w:tcPr>
            <w:tcW w:w="3003"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6" w:name="_Toc50144399"/>
            <w:r>
              <w:rPr>
                <w:rFonts w:hint="eastAsia" w:ascii="仿宋" w:hAnsi="仿宋" w:eastAsia="仿宋" w:cs="黑体"/>
                <w:sz w:val="24"/>
                <w:szCs w:val="24"/>
                <w:lang w:eastAsia="zh-CN"/>
              </w:rPr>
              <w:t>广州市从化吕田村</w:t>
            </w:r>
            <w:r>
              <w:rPr>
                <w:rFonts w:ascii="仿宋" w:hAnsi="仿宋" w:eastAsia="仿宋" w:cs="黑体"/>
                <w:sz w:val="24"/>
                <w:szCs w:val="24"/>
                <w:lang w:eastAsia="zh-CN"/>
              </w:rPr>
              <w:t>7.9</w:t>
            </w:r>
            <w:r>
              <w:rPr>
                <w:rFonts w:hint="eastAsia" w:ascii="仿宋" w:hAnsi="仿宋" w:eastAsia="仿宋" w:cs="黑体"/>
                <w:sz w:val="24"/>
                <w:szCs w:val="24"/>
                <w:lang w:eastAsia="zh-CN"/>
              </w:rPr>
              <w:t>亩蔬菜种植基地黄瓜种植</w:t>
            </w:r>
            <w:r>
              <w:rPr>
                <w:rFonts w:ascii="仿宋" w:hAnsi="仿宋" w:eastAsia="仿宋" w:cs="黑体"/>
                <w:sz w:val="24"/>
                <w:szCs w:val="24"/>
                <w:lang w:eastAsia="zh-CN"/>
              </w:rPr>
              <w:t>试验对比</w:t>
            </w:r>
            <w:bookmarkEnd w:id="85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ascii="宋体" w:hAnsi="宋体" w:eastAsia="宋体"/>
                <w:szCs w:val="21"/>
                <w:lang w:eastAsia="zh-CN"/>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7" w:name="_Toc50144400"/>
            <w:r>
              <w:rPr>
                <w:rFonts w:ascii="仿宋" w:hAnsi="仿宋" w:eastAsia="仿宋" w:cs="黑体"/>
                <w:sz w:val="24"/>
                <w:szCs w:val="24"/>
                <w:lang w:eastAsia="zh-CN"/>
              </w:rPr>
              <w:t>关键设备</w:t>
            </w:r>
            <w:bookmarkEnd w:id="857"/>
          </w:p>
        </w:tc>
        <w:tc>
          <w:tcPr>
            <w:tcW w:w="313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8" w:name="_Toc50144401"/>
            <w:r>
              <w:rPr>
                <w:rFonts w:hint="eastAsia" w:ascii="仿宋" w:hAnsi="仿宋" w:eastAsia="仿宋" w:cs="黑体"/>
                <w:sz w:val="24"/>
                <w:szCs w:val="24"/>
                <w:lang w:eastAsia="zh-CN"/>
              </w:rPr>
              <w:t>喷灌设备</w:t>
            </w:r>
            <w:bookmarkEnd w:id="858"/>
          </w:p>
        </w:tc>
        <w:tc>
          <w:tcPr>
            <w:tcW w:w="3003"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59" w:name="_Toc50144402"/>
            <w:r>
              <w:rPr>
                <w:rFonts w:hint="eastAsia" w:ascii="仿宋" w:hAnsi="仿宋" w:eastAsia="仿宋" w:cs="黑体"/>
                <w:sz w:val="24"/>
                <w:szCs w:val="24"/>
                <w:lang w:eastAsia="zh-CN"/>
              </w:rPr>
              <w:t>喷灌设备</w:t>
            </w:r>
            <w:bookmarkEnd w:id="8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ascii="宋体" w:hAnsi="宋体" w:eastAsia="宋体"/>
                <w:szCs w:val="21"/>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60" w:name="_Toc50144403"/>
            <w:r>
              <w:rPr>
                <w:rFonts w:ascii="仿宋" w:hAnsi="仿宋" w:eastAsia="仿宋" w:cs="黑体"/>
                <w:sz w:val="24"/>
                <w:szCs w:val="24"/>
                <w:lang w:eastAsia="zh-CN"/>
              </w:rPr>
              <w:t>案例总投资额（万元）</w:t>
            </w:r>
            <w:bookmarkEnd w:id="860"/>
          </w:p>
        </w:tc>
        <w:tc>
          <w:tcPr>
            <w:tcW w:w="313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61" w:name="_Toc50144404"/>
            <w:r>
              <w:rPr>
                <w:rFonts w:ascii="仿宋" w:hAnsi="仿宋" w:eastAsia="仿宋" w:cs="黑体"/>
                <w:sz w:val="24"/>
                <w:szCs w:val="24"/>
                <w:lang w:eastAsia="zh-CN"/>
              </w:rPr>
              <w:t>100</w:t>
            </w:r>
            <w:bookmarkEnd w:id="861"/>
          </w:p>
        </w:tc>
        <w:tc>
          <w:tcPr>
            <w:tcW w:w="3003"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62" w:name="_Toc50144405"/>
            <w:r>
              <w:rPr>
                <w:rFonts w:ascii="仿宋" w:hAnsi="仿宋" w:eastAsia="仿宋" w:cs="黑体"/>
                <w:sz w:val="24"/>
                <w:szCs w:val="24"/>
                <w:lang w:eastAsia="zh-CN"/>
              </w:rPr>
              <w:t>80</w:t>
            </w:r>
            <w:bookmarkEnd w:id="86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right w:val="single" w:color="auto" w:sz="4" w:space="0"/>
            </w:tcBorders>
            <w:vAlign w:val="center"/>
          </w:tcPr>
          <w:p>
            <w:pPr>
              <w:adjustRightInd w:val="0"/>
              <w:snapToGrid w:val="0"/>
              <w:spacing w:before="48" w:beforeLines="20" w:after="24" w:afterLines="10"/>
              <w:ind w:firstLine="0" w:firstLineChars="0"/>
              <w:jc w:val="center"/>
              <w:outlineLvl w:val="0"/>
              <w:rPr>
                <w:rFonts w:ascii="宋体" w:hAnsi="宋体" w:eastAsia="宋体"/>
                <w:szCs w:val="21"/>
              </w:rPr>
            </w:pPr>
          </w:p>
        </w:tc>
        <w:tc>
          <w:tcPr>
            <w:tcW w:w="2483" w:type="dxa"/>
            <w:gridSpan w:val="2"/>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63" w:name="_Toc50144406"/>
            <w:r>
              <w:rPr>
                <w:rFonts w:ascii="仿宋" w:hAnsi="仿宋" w:eastAsia="仿宋" w:cs="黑体"/>
                <w:sz w:val="24"/>
                <w:szCs w:val="24"/>
                <w:lang w:eastAsia="zh-CN"/>
              </w:rPr>
              <w:t>建设期（</w:t>
            </w:r>
            <w:r>
              <w:rPr>
                <w:rFonts w:hint="eastAsia" w:ascii="仿宋" w:hAnsi="仿宋" w:eastAsia="仿宋" w:cs="黑体"/>
                <w:sz w:val="24"/>
                <w:szCs w:val="24"/>
                <w:lang w:eastAsia="zh-CN"/>
              </w:rPr>
              <w:t>年）</w:t>
            </w:r>
            <w:bookmarkEnd w:id="863"/>
          </w:p>
        </w:tc>
        <w:tc>
          <w:tcPr>
            <w:tcW w:w="313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64" w:name="_Toc50144407"/>
            <w:r>
              <w:rPr>
                <w:rFonts w:ascii="仿宋" w:hAnsi="仿宋" w:eastAsia="仿宋" w:cs="黑体"/>
                <w:sz w:val="24"/>
                <w:szCs w:val="24"/>
                <w:lang w:eastAsia="zh-CN"/>
              </w:rPr>
              <w:t>1</w:t>
            </w:r>
            <w:r>
              <w:rPr>
                <w:rFonts w:hint="eastAsia" w:ascii="仿宋" w:hAnsi="仿宋" w:eastAsia="仿宋" w:cs="黑体"/>
                <w:sz w:val="24"/>
                <w:szCs w:val="24"/>
                <w:lang w:eastAsia="zh-CN"/>
              </w:rPr>
              <w:t>年</w:t>
            </w:r>
            <w:bookmarkEnd w:id="864"/>
          </w:p>
        </w:tc>
        <w:tc>
          <w:tcPr>
            <w:tcW w:w="3003"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65" w:name="_Toc50144408"/>
            <w:r>
              <w:rPr>
                <w:rFonts w:ascii="仿宋" w:hAnsi="仿宋" w:eastAsia="仿宋" w:cs="黑体"/>
                <w:sz w:val="24"/>
                <w:szCs w:val="24"/>
                <w:lang w:eastAsia="zh-CN"/>
              </w:rPr>
              <w:t>0.5</w:t>
            </w:r>
            <w:r>
              <w:rPr>
                <w:rFonts w:hint="eastAsia" w:ascii="仿宋" w:hAnsi="仿宋" w:eastAsia="仿宋" w:cs="黑体"/>
                <w:sz w:val="24"/>
                <w:szCs w:val="24"/>
                <w:lang w:eastAsia="zh-CN"/>
              </w:rPr>
              <w:t>年</w:t>
            </w:r>
            <w:bookmarkEnd w:id="86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6" w:type="dxa"/>
            <w:vMerge w:val="continue"/>
            <w:tcBorders>
              <w:bottom w:val="single" w:color="auto" w:sz="4" w:space="0"/>
              <w:right w:val="single" w:color="auto" w:sz="4" w:space="0"/>
            </w:tcBorders>
            <w:vAlign w:val="center"/>
          </w:tcPr>
          <w:p>
            <w:pPr>
              <w:spacing w:line="240" w:lineRule="auto"/>
              <w:ind w:firstLine="0" w:firstLineChars="0"/>
              <w:jc w:val="center"/>
              <w:rPr>
                <w:rFonts w:ascii="宋体" w:hAnsi="宋体" w:eastAsia="宋体" w:cs="Microsoft JhengHei Light"/>
                <w:b/>
                <w:color w:val="000000"/>
                <w:szCs w:val="21"/>
                <w:lang w:val="zh-CN" w:eastAsia="zh-CN"/>
              </w:rPr>
            </w:pPr>
          </w:p>
        </w:tc>
        <w:tc>
          <w:tcPr>
            <w:tcW w:w="2483" w:type="dxa"/>
            <w:gridSpan w:val="2"/>
            <w:tcBorders>
              <w:left w:val="single" w:color="auto" w:sz="4" w:space="0"/>
              <w:bottom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66" w:name="_Toc50144409"/>
            <w:r>
              <w:rPr>
                <w:rFonts w:ascii="仿宋" w:hAnsi="仿宋" w:eastAsia="仿宋" w:cs="黑体"/>
                <w:sz w:val="24"/>
                <w:szCs w:val="24"/>
                <w:lang w:eastAsia="zh-CN"/>
              </w:rPr>
              <w:t>能源（资源）、生态、环境及经济社会效益</w:t>
            </w:r>
            <w:bookmarkEnd w:id="866"/>
          </w:p>
        </w:tc>
        <w:tc>
          <w:tcPr>
            <w:tcW w:w="3133" w:type="dxa"/>
            <w:gridSpan w:val="3"/>
            <w:tcBorders>
              <w:left w:val="single" w:color="auto" w:sz="4" w:space="0"/>
              <w:righ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67" w:name="_Toc50144410"/>
            <w:r>
              <w:rPr>
                <w:rFonts w:hint="eastAsia" w:ascii="仿宋" w:hAnsi="仿宋" w:eastAsia="仿宋" w:cs="黑体"/>
                <w:sz w:val="24"/>
                <w:szCs w:val="24"/>
                <w:lang w:eastAsia="zh-CN"/>
              </w:rPr>
              <w:t>当归</w:t>
            </w:r>
            <w:r>
              <w:rPr>
                <w:rFonts w:ascii="仿宋" w:hAnsi="仿宋" w:eastAsia="仿宋" w:cs="黑体"/>
                <w:sz w:val="24"/>
                <w:szCs w:val="24"/>
                <w:lang w:eastAsia="zh-CN"/>
              </w:rPr>
              <w:t>亩增</w:t>
            </w:r>
            <w:r>
              <w:rPr>
                <w:rFonts w:hint="eastAsia" w:ascii="仿宋" w:hAnsi="仿宋" w:eastAsia="仿宋" w:cs="黑体"/>
                <w:sz w:val="24"/>
                <w:szCs w:val="24"/>
                <w:lang w:eastAsia="zh-CN"/>
              </w:rPr>
              <w:t>241.7</w:t>
            </w:r>
            <w:r>
              <w:rPr>
                <w:rFonts w:ascii="仿宋" w:hAnsi="仿宋" w:eastAsia="仿宋" w:cs="黑体"/>
                <w:sz w:val="24"/>
                <w:szCs w:val="24"/>
                <w:lang w:eastAsia="zh-CN"/>
              </w:rPr>
              <w:t>%，</w:t>
            </w:r>
            <w:r>
              <w:rPr>
                <w:rFonts w:hint="eastAsia" w:ascii="仿宋" w:hAnsi="仿宋" w:eastAsia="仿宋" w:cs="黑体"/>
                <w:sz w:val="24"/>
                <w:szCs w:val="24"/>
                <w:lang w:eastAsia="zh-CN"/>
              </w:rPr>
              <w:t>白及单株</w:t>
            </w:r>
            <w:r>
              <w:rPr>
                <w:rFonts w:ascii="仿宋" w:hAnsi="仿宋" w:eastAsia="仿宋" w:cs="黑体"/>
                <w:sz w:val="24"/>
                <w:szCs w:val="24"/>
                <w:lang w:eastAsia="zh-CN"/>
              </w:rPr>
              <w:t>增重</w:t>
            </w:r>
            <w:r>
              <w:rPr>
                <w:rFonts w:hint="eastAsia" w:ascii="仿宋" w:hAnsi="仿宋" w:eastAsia="仿宋" w:cs="黑体"/>
                <w:sz w:val="24"/>
                <w:szCs w:val="24"/>
                <w:lang w:eastAsia="zh-CN"/>
              </w:rPr>
              <w:t>20.20</w:t>
            </w:r>
            <w:r>
              <w:rPr>
                <w:rFonts w:ascii="仿宋" w:hAnsi="仿宋" w:eastAsia="仿宋" w:cs="黑体"/>
                <w:sz w:val="24"/>
                <w:szCs w:val="24"/>
                <w:lang w:eastAsia="zh-CN"/>
              </w:rPr>
              <w:t>%，假鳞</w:t>
            </w:r>
            <w:r>
              <w:rPr>
                <w:rFonts w:hint="eastAsia" w:ascii="仿宋" w:hAnsi="仿宋" w:eastAsia="仿宋" w:cs="黑体"/>
                <w:sz w:val="24"/>
                <w:szCs w:val="24"/>
                <w:lang w:eastAsia="zh-CN"/>
              </w:rPr>
              <w:t>茎</w:t>
            </w:r>
            <w:r>
              <w:rPr>
                <w:rFonts w:ascii="仿宋" w:hAnsi="仿宋" w:eastAsia="仿宋" w:cs="黑体"/>
                <w:sz w:val="24"/>
                <w:szCs w:val="24"/>
                <w:lang w:eastAsia="zh-CN"/>
              </w:rPr>
              <w:t>长增大</w:t>
            </w:r>
            <w:r>
              <w:rPr>
                <w:rFonts w:hint="eastAsia" w:ascii="仿宋" w:hAnsi="仿宋" w:eastAsia="仿宋" w:cs="黑体"/>
                <w:sz w:val="24"/>
                <w:szCs w:val="24"/>
                <w:lang w:eastAsia="zh-CN"/>
              </w:rPr>
              <w:t>14.97</w:t>
            </w:r>
            <w:r>
              <w:rPr>
                <w:rFonts w:ascii="仿宋" w:hAnsi="仿宋" w:eastAsia="仿宋" w:cs="黑体"/>
                <w:sz w:val="24"/>
                <w:szCs w:val="24"/>
                <w:lang w:eastAsia="zh-CN"/>
              </w:rPr>
              <w:t>%，宽增大</w:t>
            </w:r>
            <w:r>
              <w:rPr>
                <w:rFonts w:hint="eastAsia" w:ascii="仿宋" w:hAnsi="仿宋" w:eastAsia="仿宋" w:cs="黑体"/>
                <w:sz w:val="24"/>
                <w:szCs w:val="24"/>
                <w:lang w:eastAsia="zh-CN"/>
              </w:rPr>
              <w:t>4</w:t>
            </w:r>
            <w:r>
              <w:rPr>
                <w:rFonts w:ascii="仿宋" w:hAnsi="仿宋" w:eastAsia="仿宋" w:cs="黑体"/>
                <w:sz w:val="24"/>
                <w:szCs w:val="24"/>
                <w:lang w:eastAsia="zh-CN"/>
              </w:rPr>
              <w:t>%</w:t>
            </w:r>
            <w:r>
              <w:rPr>
                <w:rFonts w:hint="eastAsia" w:ascii="仿宋" w:hAnsi="仿宋" w:eastAsia="仿宋" w:cs="黑体"/>
                <w:sz w:val="24"/>
                <w:szCs w:val="24"/>
                <w:lang w:eastAsia="zh-CN"/>
              </w:rPr>
              <w:t>。</w:t>
            </w:r>
            <w:bookmarkEnd w:id="867"/>
            <w:r>
              <w:rPr>
                <w:rFonts w:hint="eastAsia" w:ascii="仿宋" w:hAnsi="仿宋" w:eastAsia="仿宋" w:cs="黑体"/>
                <w:sz w:val="24"/>
                <w:szCs w:val="24"/>
                <w:lang w:eastAsia="zh-CN"/>
              </w:rPr>
              <w:t xml:space="preserve"> </w:t>
            </w:r>
          </w:p>
        </w:tc>
        <w:tc>
          <w:tcPr>
            <w:tcW w:w="3003" w:type="dxa"/>
            <w:gridSpan w:val="2"/>
            <w:tcBorders>
              <w:left w:val="single" w:color="auto" w:sz="4" w:space="0"/>
            </w:tcBorders>
            <w:vAlign w:val="center"/>
          </w:tcPr>
          <w:p>
            <w:pPr>
              <w:pStyle w:val="41"/>
              <w:ind w:firstLine="0" w:firstLineChars="0"/>
              <w:jc w:val="both"/>
              <w:rPr>
                <w:rFonts w:ascii="仿宋" w:hAnsi="仿宋" w:eastAsia="仿宋" w:cs="黑体"/>
                <w:sz w:val="24"/>
                <w:szCs w:val="24"/>
                <w:lang w:eastAsia="zh-CN"/>
              </w:rPr>
            </w:pPr>
            <w:bookmarkStart w:id="868" w:name="_Toc50144411"/>
            <w:r>
              <w:rPr>
                <w:rFonts w:hint="eastAsia" w:ascii="仿宋" w:hAnsi="仿宋" w:eastAsia="仿宋" w:cs="黑体"/>
                <w:sz w:val="24"/>
                <w:szCs w:val="24"/>
                <w:lang w:eastAsia="zh-CN"/>
              </w:rPr>
              <w:t>产量增加</w:t>
            </w:r>
            <w:r>
              <w:rPr>
                <w:rFonts w:ascii="仿宋" w:hAnsi="仿宋" w:eastAsia="仿宋" w:cs="黑体"/>
                <w:sz w:val="24"/>
                <w:szCs w:val="24"/>
                <w:lang w:eastAsia="zh-CN"/>
              </w:rPr>
              <w:t>30%以上</w:t>
            </w:r>
            <w:r>
              <w:rPr>
                <w:rFonts w:hint="eastAsia" w:ascii="仿宋" w:hAnsi="仿宋" w:eastAsia="仿宋" w:cs="黑体"/>
                <w:sz w:val="24"/>
                <w:szCs w:val="24"/>
                <w:lang w:eastAsia="zh-CN"/>
              </w:rPr>
              <w:t>，盐碱地改造后酸碱达到</w:t>
            </w:r>
            <w:r>
              <w:rPr>
                <w:rFonts w:ascii="仿宋" w:hAnsi="仿宋" w:eastAsia="仿宋" w:cs="黑体"/>
                <w:sz w:val="24"/>
                <w:szCs w:val="24"/>
                <w:lang w:eastAsia="zh-CN"/>
              </w:rPr>
              <w:t>7.8</w:t>
            </w:r>
            <w:r>
              <w:rPr>
                <w:rFonts w:hint="eastAsia" w:ascii="仿宋" w:hAnsi="仿宋" w:eastAsia="仿宋" w:cs="黑体"/>
                <w:sz w:val="24"/>
                <w:szCs w:val="24"/>
                <w:lang w:eastAsia="zh-CN"/>
              </w:rPr>
              <w:t>适合耕种</w:t>
            </w:r>
            <w:bookmarkEnd w:id="8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35" w:type="dxa"/>
            <w:gridSpan w:val="8"/>
            <w:tcBorders>
              <w:right w:val="single" w:color="auto" w:sz="4" w:space="0"/>
            </w:tcBorders>
            <w:vAlign w:val="center"/>
          </w:tcPr>
          <w:p>
            <w:pPr>
              <w:pStyle w:val="41"/>
              <w:ind w:firstLine="0" w:firstLineChars="0"/>
              <w:jc w:val="center"/>
              <w:rPr>
                <w:rFonts w:ascii="仿宋" w:hAnsi="仿宋" w:eastAsia="仿宋" w:cs="黑体"/>
                <w:b/>
                <w:sz w:val="24"/>
                <w:szCs w:val="24"/>
                <w:lang w:eastAsia="zh-CN"/>
              </w:rPr>
            </w:pPr>
            <w:r>
              <w:rPr>
                <w:rFonts w:ascii="仿宋" w:hAnsi="仿宋" w:eastAsia="仿宋" w:cs="黑体"/>
                <w:b/>
                <w:sz w:val="24"/>
                <w:szCs w:val="24"/>
                <w:lang w:eastAsia="zh-CN"/>
              </w:rPr>
              <w:t>单位联系人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8" w:type="dxa"/>
            <w:gridSpan w:val="2"/>
            <w:vAlign w:val="center"/>
          </w:tcPr>
          <w:p>
            <w:pPr>
              <w:pStyle w:val="41"/>
              <w:ind w:firstLine="0" w:firstLineChars="0"/>
              <w:jc w:val="both"/>
              <w:rPr>
                <w:rFonts w:ascii="仿宋" w:hAnsi="仿宋" w:eastAsia="仿宋" w:cs="黑体"/>
                <w:sz w:val="24"/>
                <w:szCs w:val="24"/>
                <w:lang w:eastAsia="zh-CN"/>
              </w:rPr>
            </w:pPr>
            <w:bookmarkStart w:id="869" w:name="_Toc50144412"/>
            <w:r>
              <w:rPr>
                <w:rFonts w:ascii="仿宋" w:hAnsi="仿宋" w:eastAsia="仿宋" w:cs="黑体"/>
                <w:sz w:val="24"/>
                <w:szCs w:val="24"/>
                <w:lang w:eastAsia="zh-CN"/>
              </w:rPr>
              <w:t>姓   名</w:t>
            </w:r>
            <w:bookmarkEnd w:id="869"/>
          </w:p>
        </w:tc>
        <w:tc>
          <w:tcPr>
            <w:tcW w:w="3400" w:type="dxa"/>
            <w:gridSpan w:val="2"/>
            <w:vAlign w:val="center"/>
          </w:tcPr>
          <w:p>
            <w:pPr>
              <w:pStyle w:val="41"/>
              <w:ind w:firstLine="0" w:firstLineChars="0"/>
              <w:jc w:val="both"/>
              <w:rPr>
                <w:rFonts w:ascii="仿宋" w:hAnsi="仿宋" w:eastAsia="仿宋" w:cs="黑体"/>
                <w:sz w:val="24"/>
                <w:szCs w:val="24"/>
                <w:lang w:eastAsia="zh-CN"/>
              </w:rPr>
            </w:pPr>
            <w:bookmarkStart w:id="870" w:name="_Toc50144413"/>
            <w:r>
              <w:rPr>
                <w:rFonts w:hint="eastAsia" w:ascii="仿宋" w:hAnsi="仿宋" w:eastAsia="仿宋" w:cs="黑体"/>
                <w:sz w:val="24"/>
                <w:szCs w:val="24"/>
                <w:lang w:eastAsia="zh-CN"/>
              </w:rPr>
              <w:t>唐蘋</w:t>
            </w:r>
            <w:bookmarkEnd w:id="870"/>
          </w:p>
        </w:tc>
        <w:tc>
          <w:tcPr>
            <w:tcW w:w="1582" w:type="dxa"/>
            <w:gridSpan w:val="3"/>
            <w:vAlign w:val="center"/>
          </w:tcPr>
          <w:p>
            <w:pPr>
              <w:adjustRightInd w:val="0"/>
              <w:snapToGrid w:val="0"/>
              <w:spacing w:before="48" w:beforeLines="20" w:after="24" w:afterLines="10" w:line="240" w:lineRule="auto"/>
              <w:ind w:firstLine="0" w:firstLineChars="0"/>
              <w:jc w:val="center"/>
              <w:outlineLvl w:val="0"/>
              <w:rPr>
                <w:rFonts w:ascii="仿宋" w:hAnsi="仿宋" w:eastAsia="仿宋" w:cs="黑体"/>
                <w:sz w:val="24"/>
                <w:szCs w:val="24"/>
                <w:lang w:eastAsia="zh-CN"/>
              </w:rPr>
            </w:pPr>
            <w:bookmarkStart w:id="871" w:name="_Toc50144414"/>
            <w:bookmarkStart w:id="872" w:name="_Toc52370374"/>
            <w:r>
              <w:rPr>
                <w:rFonts w:ascii="仿宋" w:hAnsi="仿宋" w:eastAsia="仿宋" w:cs="黑体"/>
                <w:sz w:val="24"/>
                <w:szCs w:val="24"/>
                <w:lang w:eastAsia="zh-CN"/>
              </w:rPr>
              <w:t>联系电话</w:t>
            </w:r>
            <w:bookmarkEnd w:id="871"/>
            <w:bookmarkEnd w:id="872"/>
          </w:p>
        </w:tc>
        <w:tc>
          <w:tcPr>
            <w:tcW w:w="2555" w:type="dxa"/>
            <w:tcBorders>
              <w:right w:val="single" w:color="auto" w:sz="4" w:space="0"/>
            </w:tcBorders>
            <w:vAlign w:val="center"/>
          </w:tcPr>
          <w:p>
            <w:pPr>
              <w:adjustRightInd w:val="0"/>
              <w:snapToGrid w:val="0"/>
              <w:spacing w:before="48" w:beforeLines="20" w:after="24" w:afterLines="10"/>
              <w:ind w:firstLine="0" w:firstLineChars="0"/>
              <w:jc w:val="both"/>
              <w:outlineLvl w:val="0"/>
              <w:rPr>
                <w:rFonts w:ascii="仿宋" w:hAnsi="仿宋" w:eastAsia="仿宋" w:cs="黑体"/>
                <w:sz w:val="24"/>
                <w:szCs w:val="24"/>
                <w:lang w:eastAsia="zh-CN"/>
              </w:rPr>
            </w:pPr>
            <w:bookmarkStart w:id="873" w:name="_Toc50144415"/>
            <w:bookmarkStart w:id="874" w:name="_Toc52370375"/>
            <w:r>
              <w:rPr>
                <w:rFonts w:hint="eastAsia" w:ascii="仿宋" w:hAnsi="仿宋" w:eastAsia="仿宋" w:cs="黑体"/>
                <w:sz w:val="24"/>
                <w:szCs w:val="24"/>
                <w:lang w:eastAsia="zh-CN"/>
              </w:rPr>
              <w:t>0755-23774407</w:t>
            </w:r>
            <w:bookmarkEnd w:id="873"/>
            <w:bookmarkEnd w:id="8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8" w:type="dxa"/>
            <w:gridSpan w:val="2"/>
            <w:vAlign w:val="center"/>
          </w:tcPr>
          <w:p>
            <w:pPr>
              <w:pStyle w:val="41"/>
              <w:ind w:firstLine="0" w:firstLineChars="0"/>
              <w:jc w:val="both"/>
              <w:rPr>
                <w:rFonts w:ascii="仿宋" w:hAnsi="仿宋" w:eastAsia="仿宋" w:cs="黑体"/>
                <w:sz w:val="24"/>
                <w:szCs w:val="24"/>
                <w:lang w:eastAsia="zh-CN"/>
              </w:rPr>
            </w:pPr>
            <w:bookmarkStart w:id="875" w:name="_Toc50144416"/>
            <w:r>
              <w:rPr>
                <w:rFonts w:ascii="仿宋" w:hAnsi="仿宋" w:eastAsia="仿宋" w:cs="黑体"/>
                <w:sz w:val="24"/>
                <w:szCs w:val="24"/>
                <w:lang w:eastAsia="zh-CN"/>
              </w:rPr>
              <w:t>手   机</w:t>
            </w:r>
            <w:bookmarkEnd w:id="875"/>
          </w:p>
        </w:tc>
        <w:tc>
          <w:tcPr>
            <w:tcW w:w="3400" w:type="dxa"/>
            <w:gridSpan w:val="2"/>
            <w:vAlign w:val="center"/>
          </w:tcPr>
          <w:p>
            <w:pPr>
              <w:pStyle w:val="41"/>
              <w:ind w:firstLine="0" w:firstLineChars="0"/>
              <w:jc w:val="both"/>
              <w:rPr>
                <w:rFonts w:ascii="仿宋" w:hAnsi="仿宋" w:eastAsia="仿宋" w:cs="黑体"/>
                <w:sz w:val="24"/>
                <w:szCs w:val="24"/>
                <w:lang w:eastAsia="zh-CN"/>
              </w:rPr>
            </w:pPr>
            <w:bookmarkStart w:id="876" w:name="_Toc50144417"/>
            <w:r>
              <w:rPr>
                <w:rFonts w:hint="eastAsia" w:ascii="仿宋" w:hAnsi="仿宋" w:eastAsia="仿宋" w:cs="黑体"/>
                <w:sz w:val="24"/>
                <w:szCs w:val="24"/>
                <w:lang w:eastAsia="zh-CN"/>
              </w:rPr>
              <w:t>13902924009</w:t>
            </w:r>
            <w:bookmarkEnd w:id="876"/>
          </w:p>
        </w:tc>
        <w:tc>
          <w:tcPr>
            <w:tcW w:w="1582" w:type="dxa"/>
            <w:gridSpan w:val="3"/>
            <w:vAlign w:val="center"/>
          </w:tcPr>
          <w:p>
            <w:pPr>
              <w:adjustRightInd w:val="0"/>
              <w:snapToGrid w:val="0"/>
              <w:spacing w:before="48" w:beforeLines="20" w:after="24" w:afterLines="10" w:line="240" w:lineRule="auto"/>
              <w:ind w:firstLine="0" w:firstLineChars="0"/>
              <w:jc w:val="center"/>
              <w:outlineLvl w:val="0"/>
              <w:rPr>
                <w:rFonts w:ascii="仿宋" w:hAnsi="仿宋" w:eastAsia="仿宋" w:cs="黑体"/>
                <w:sz w:val="24"/>
                <w:szCs w:val="24"/>
                <w:lang w:eastAsia="zh-CN"/>
              </w:rPr>
            </w:pPr>
            <w:bookmarkStart w:id="877" w:name="_Toc50144418"/>
            <w:bookmarkStart w:id="878" w:name="_Toc52370376"/>
            <w:r>
              <w:rPr>
                <w:rFonts w:ascii="仿宋" w:hAnsi="仿宋" w:eastAsia="仿宋" w:cs="黑体"/>
                <w:sz w:val="24"/>
                <w:szCs w:val="24"/>
                <w:lang w:eastAsia="zh-CN"/>
              </w:rPr>
              <w:t>邮   编</w:t>
            </w:r>
            <w:bookmarkEnd w:id="877"/>
            <w:bookmarkEnd w:id="878"/>
          </w:p>
        </w:tc>
        <w:tc>
          <w:tcPr>
            <w:tcW w:w="2555" w:type="dxa"/>
            <w:vAlign w:val="center"/>
          </w:tcPr>
          <w:p>
            <w:pPr>
              <w:adjustRightInd w:val="0"/>
              <w:snapToGrid w:val="0"/>
              <w:spacing w:before="48" w:beforeLines="20" w:after="24" w:afterLines="10"/>
              <w:ind w:firstLine="0" w:firstLineChars="0"/>
              <w:jc w:val="both"/>
              <w:outlineLvl w:val="0"/>
              <w:rPr>
                <w:rFonts w:ascii="仿宋" w:hAnsi="仿宋" w:eastAsia="仿宋" w:cs="黑体"/>
                <w:sz w:val="24"/>
                <w:szCs w:val="24"/>
                <w:lang w:eastAsia="zh-CN"/>
              </w:rPr>
            </w:pPr>
            <w:bookmarkStart w:id="879" w:name="_Toc50144419"/>
            <w:bookmarkStart w:id="880" w:name="_Toc52370377"/>
            <w:r>
              <w:rPr>
                <w:rFonts w:hint="eastAsia" w:ascii="仿宋" w:hAnsi="仿宋" w:eastAsia="仿宋" w:cs="黑体"/>
                <w:sz w:val="24"/>
                <w:szCs w:val="24"/>
                <w:lang w:eastAsia="zh-CN"/>
              </w:rPr>
              <w:t>518109</w:t>
            </w:r>
            <w:bookmarkEnd w:id="879"/>
            <w:bookmarkEnd w:id="8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8" w:type="dxa"/>
            <w:gridSpan w:val="2"/>
            <w:vAlign w:val="center"/>
          </w:tcPr>
          <w:p>
            <w:pPr>
              <w:pStyle w:val="41"/>
              <w:ind w:firstLine="0" w:firstLineChars="0"/>
              <w:jc w:val="both"/>
              <w:rPr>
                <w:rFonts w:ascii="仿宋" w:hAnsi="仿宋" w:eastAsia="仿宋" w:cs="黑体"/>
                <w:sz w:val="24"/>
                <w:szCs w:val="24"/>
                <w:lang w:eastAsia="zh-CN"/>
              </w:rPr>
            </w:pPr>
            <w:bookmarkStart w:id="881" w:name="_Toc50144420"/>
            <w:r>
              <w:rPr>
                <w:rFonts w:ascii="仿宋" w:hAnsi="仿宋" w:eastAsia="仿宋" w:cs="黑体"/>
                <w:sz w:val="24"/>
                <w:szCs w:val="24"/>
                <w:lang w:eastAsia="zh-CN"/>
              </w:rPr>
              <w:t>E-mail</w:t>
            </w:r>
            <w:bookmarkEnd w:id="881"/>
          </w:p>
        </w:tc>
        <w:tc>
          <w:tcPr>
            <w:tcW w:w="3400" w:type="dxa"/>
            <w:gridSpan w:val="2"/>
            <w:vAlign w:val="center"/>
          </w:tcPr>
          <w:p>
            <w:pPr>
              <w:pStyle w:val="41"/>
              <w:ind w:firstLine="0" w:firstLineChars="0"/>
              <w:jc w:val="both"/>
              <w:rPr>
                <w:rFonts w:ascii="仿宋" w:hAnsi="仿宋" w:eastAsia="仿宋" w:cs="黑体"/>
                <w:sz w:val="24"/>
                <w:szCs w:val="24"/>
                <w:lang w:eastAsia="zh-CN"/>
              </w:rPr>
            </w:pPr>
            <w:bookmarkStart w:id="882" w:name="_Toc50144421"/>
            <w:r>
              <w:rPr>
                <w:rFonts w:hint="eastAsia" w:ascii="仿宋" w:hAnsi="仿宋" w:eastAsia="仿宋" w:cs="黑体"/>
                <w:sz w:val="24"/>
                <w:szCs w:val="24"/>
                <w:lang w:eastAsia="zh-CN"/>
              </w:rPr>
              <w:t>785940624@qq.com</w:t>
            </w:r>
            <w:bookmarkEnd w:id="882"/>
          </w:p>
        </w:tc>
        <w:tc>
          <w:tcPr>
            <w:tcW w:w="1582" w:type="dxa"/>
            <w:gridSpan w:val="3"/>
            <w:vAlign w:val="center"/>
          </w:tcPr>
          <w:p>
            <w:pPr>
              <w:adjustRightInd w:val="0"/>
              <w:snapToGrid w:val="0"/>
              <w:spacing w:before="48" w:beforeLines="20" w:after="24" w:afterLines="10" w:line="240" w:lineRule="auto"/>
              <w:ind w:firstLine="0" w:firstLineChars="0"/>
              <w:jc w:val="center"/>
              <w:outlineLvl w:val="0"/>
              <w:rPr>
                <w:rFonts w:ascii="仿宋" w:hAnsi="仿宋" w:eastAsia="仿宋" w:cs="黑体"/>
                <w:sz w:val="24"/>
                <w:szCs w:val="24"/>
                <w:lang w:eastAsia="zh-CN"/>
              </w:rPr>
            </w:pPr>
            <w:bookmarkStart w:id="883" w:name="_Toc50144422"/>
            <w:bookmarkStart w:id="884" w:name="_Toc52370378"/>
            <w:r>
              <w:rPr>
                <w:rFonts w:ascii="仿宋" w:hAnsi="仿宋" w:eastAsia="仿宋" w:cs="黑体"/>
                <w:sz w:val="24"/>
                <w:szCs w:val="24"/>
                <w:lang w:eastAsia="zh-CN"/>
              </w:rPr>
              <w:t>传   真</w:t>
            </w:r>
            <w:bookmarkEnd w:id="883"/>
            <w:bookmarkEnd w:id="884"/>
          </w:p>
        </w:tc>
        <w:tc>
          <w:tcPr>
            <w:tcW w:w="2555" w:type="dxa"/>
            <w:vAlign w:val="center"/>
          </w:tcPr>
          <w:p>
            <w:pPr>
              <w:adjustRightInd w:val="0"/>
              <w:snapToGrid w:val="0"/>
              <w:spacing w:before="48" w:beforeLines="20" w:after="24" w:afterLines="10"/>
              <w:ind w:firstLine="0" w:firstLineChars="0"/>
              <w:jc w:val="both"/>
              <w:outlineLvl w:val="0"/>
              <w:rPr>
                <w:rFonts w:ascii="仿宋" w:hAnsi="仿宋" w:eastAsia="仿宋" w:cs="黑体"/>
                <w:sz w:val="24"/>
                <w:szCs w:val="24"/>
                <w:lang w:eastAsia="zh-CN"/>
              </w:rPr>
            </w:pPr>
            <w:bookmarkStart w:id="885" w:name="_Toc50144423"/>
            <w:bookmarkStart w:id="886" w:name="_Toc52370379"/>
            <w:r>
              <w:rPr>
                <w:rFonts w:hint="eastAsia" w:ascii="仿宋" w:hAnsi="仿宋" w:eastAsia="仿宋" w:cs="黑体"/>
                <w:sz w:val="24"/>
                <w:szCs w:val="24"/>
                <w:lang w:eastAsia="zh-CN"/>
              </w:rPr>
              <w:t>/</w:t>
            </w:r>
            <w:bookmarkEnd w:id="885"/>
            <w:bookmarkEnd w:id="8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98" w:type="dxa"/>
            <w:gridSpan w:val="2"/>
            <w:vAlign w:val="center"/>
          </w:tcPr>
          <w:p>
            <w:pPr>
              <w:pStyle w:val="41"/>
              <w:ind w:firstLine="0" w:firstLineChars="0"/>
              <w:jc w:val="both"/>
              <w:rPr>
                <w:rFonts w:ascii="仿宋" w:hAnsi="仿宋" w:eastAsia="仿宋" w:cs="黑体"/>
                <w:sz w:val="24"/>
                <w:szCs w:val="24"/>
                <w:lang w:eastAsia="zh-CN"/>
              </w:rPr>
            </w:pPr>
            <w:bookmarkStart w:id="887" w:name="_Toc50144424"/>
            <w:r>
              <w:rPr>
                <w:rFonts w:ascii="仿宋" w:hAnsi="仿宋" w:eastAsia="仿宋" w:cs="黑体"/>
                <w:sz w:val="24"/>
                <w:szCs w:val="24"/>
                <w:lang w:eastAsia="zh-CN"/>
              </w:rPr>
              <w:t>通信地址</w:t>
            </w:r>
            <w:bookmarkEnd w:id="887"/>
          </w:p>
        </w:tc>
        <w:tc>
          <w:tcPr>
            <w:tcW w:w="7537" w:type="dxa"/>
            <w:gridSpan w:val="6"/>
            <w:vAlign w:val="center"/>
          </w:tcPr>
          <w:p>
            <w:pPr>
              <w:pStyle w:val="41"/>
              <w:ind w:firstLine="0" w:firstLineChars="0"/>
              <w:jc w:val="both"/>
              <w:rPr>
                <w:rFonts w:ascii="仿宋" w:hAnsi="仿宋" w:eastAsia="仿宋" w:cs="黑体"/>
                <w:sz w:val="24"/>
                <w:szCs w:val="24"/>
                <w:lang w:eastAsia="zh-CN"/>
              </w:rPr>
            </w:pPr>
            <w:bookmarkStart w:id="888" w:name="_Toc50144425"/>
            <w:r>
              <w:rPr>
                <w:rFonts w:hint="eastAsia" w:ascii="仿宋" w:hAnsi="仿宋" w:eastAsia="仿宋" w:cs="黑体"/>
                <w:sz w:val="24"/>
                <w:szCs w:val="24"/>
                <w:lang w:eastAsia="zh-CN"/>
              </w:rPr>
              <w:t>深圳市龙华区大浪街道新石社区华联工业区28号1408室</w:t>
            </w:r>
            <w:bookmarkEnd w:id="888"/>
          </w:p>
        </w:tc>
      </w:tr>
    </w:tbl>
    <w:p>
      <w:pPr>
        <w:ind w:left="422" w:firstLine="0" w:firstLineChars="0"/>
        <w:rPr>
          <w:rFonts w:ascii="仿宋" w:hAnsi="仿宋" w:eastAsia="仿宋"/>
          <w:b/>
          <w:bCs/>
          <w:sz w:val="28"/>
          <w:szCs w:val="28"/>
          <w:lang w:eastAsia="zh-CN"/>
        </w:rPr>
      </w:pPr>
    </w:p>
    <w:p>
      <w:pPr>
        <w:pStyle w:val="3"/>
        <w:ind w:right="6" w:firstLine="643"/>
        <w:jc w:val="center"/>
        <w:rPr>
          <w:rFonts w:ascii="宋体" w:hAnsi="宋体" w:eastAsia="宋体" w:cs="宋体"/>
          <w:lang w:eastAsia="zh-CN"/>
        </w:rPr>
      </w:pPr>
      <w:r>
        <w:rPr>
          <w:rFonts w:ascii="宋体" w:hAnsi="宋体" w:eastAsia="宋体" w:cs="宋体"/>
          <w:lang w:eastAsia="zh-CN"/>
        </w:rPr>
        <w:br w:type="page"/>
      </w:r>
      <w:bookmarkStart w:id="889" w:name="_Toc52370380"/>
      <w:r>
        <w:rPr>
          <w:rFonts w:ascii="宋体" w:hAnsi="宋体" w:eastAsia="宋体" w:cs="宋体"/>
          <w:lang w:eastAsia="zh-CN"/>
        </w:rPr>
        <w:t>阿迈速（含氨基酸水溶肥）</w:t>
      </w:r>
      <w:bookmarkEnd w:id="889"/>
    </w:p>
    <w:tbl>
      <w:tblPr>
        <w:tblStyle w:val="24"/>
        <w:tblW w:w="9534" w:type="dxa"/>
        <w:jc w:val="center"/>
        <w:tblLayout w:type="fixed"/>
        <w:tblCellMar>
          <w:top w:w="0" w:type="dxa"/>
          <w:left w:w="108" w:type="dxa"/>
          <w:bottom w:w="0" w:type="dxa"/>
          <w:right w:w="108" w:type="dxa"/>
        </w:tblCellMar>
      </w:tblPr>
      <w:tblGrid>
        <w:gridCol w:w="2272"/>
        <w:gridCol w:w="572"/>
        <w:gridCol w:w="334"/>
        <w:gridCol w:w="1353"/>
        <w:gridCol w:w="1423"/>
        <w:gridCol w:w="227"/>
        <w:gridCol w:w="1333"/>
        <w:gridCol w:w="2020"/>
      </w:tblGrid>
      <w:tr>
        <w:tblPrEx>
          <w:tblCellMar>
            <w:top w:w="0" w:type="dxa"/>
            <w:left w:w="108" w:type="dxa"/>
            <w:bottom w:w="0" w:type="dxa"/>
            <w:right w:w="108" w:type="dxa"/>
          </w:tblCellMar>
        </w:tblPrEx>
        <w:trPr>
          <w:jc w:val="center"/>
        </w:trPr>
        <w:tc>
          <w:tcPr>
            <w:tcW w:w="9534" w:type="dxa"/>
            <w:gridSpan w:val="8"/>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0" w:name="_Toc50144443"/>
            <w:r>
              <w:rPr>
                <w:rFonts w:ascii="仿宋" w:hAnsi="仿宋" w:eastAsia="仿宋" w:cs="黑体"/>
                <w:b/>
                <w:sz w:val="24"/>
                <w:szCs w:val="24"/>
                <w:lang w:eastAsia="zh-CN"/>
              </w:rPr>
              <w:t>一、基本情况</w:t>
            </w:r>
            <w:bookmarkEnd w:id="890"/>
          </w:p>
        </w:tc>
      </w:tr>
      <w:tr>
        <w:tblPrEx>
          <w:tblCellMar>
            <w:top w:w="0" w:type="dxa"/>
            <w:left w:w="108" w:type="dxa"/>
            <w:bottom w:w="0" w:type="dxa"/>
            <w:right w:w="108" w:type="dxa"/>
          </w:tblCellMar>
        </w:tblPrEx>
        <w:trPr>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1" w:name="_Toc50144444"/>
            <w:r>
              <w:rPr>
                <w:rFonts w:ascii="仿宋" w:hAnsi="仿宋" w:eastAsia="仿宋" w:cs="黑体"/>
                <w:sz w:val="24"/>
                <w:szCs w:val="24"/>
                <w:lang w:eastAsia="zh-CN"/>
              </w:rPr>
              <w:t>单位</w:t>
            </w:r>
            <w:bookmarkEnd w:id="891"/>
          </w:p>
        </w:tc>
        <w:tc>
          <w:tcPr>
            <w:tcW w:w="3909" w:type="dxa"/>
            <w:gridSpan w:val="5"/>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2" w:name="_Toc50144446"/>
            <w:r>
              <w:rPr>
                <w:rFonts w:hint="eastAsia" w:ascii="仿宋" w:hAnsi="仿宋" w:eastAsia="仿宋" w:cs="黑体"/>
                <w:sz w:val="24"/>
                <w:szCs w:val="24"/>
                <w:lang w:eastAsia="zh-CN"/>
              </w:rPr>
              <w:t>深圳润康生态环境股份有限公司</w:t>
            </w:r>
            <w:bookmarkEnd w:id="892"/>
          </w:p>
        </w:tc>
        <w:tc>
          <w:tcPr>
            <w:tcW w:w="1333"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3" w:name="_Toc50144447"/>
            <w:r>
              <w:rPr>
                <w:rFonts w:ascii="仿宋" w:hAnsi="仿宋" w:eastAsia="仿宋" w:cs="黑体"/>
                <w:sz w:val="24"/>
                <w:szCs w:val="24"/>
                <w:lang w:eastAsia="zh-CN"/>
              </w:rPr>
              <w:t>注册商标</w:t>
            </w:r>
            <w:bookmarkEnd w:id="893"/>
          </w:p>
        </w:tc>
        <w:tc>
          <w:tcPr>
            <w:tcW w:w="2020" w:type="dxa"/>
            <w:tcBorders>
              <w:top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4" w:name="_Toc50144448"/>
            <w:r>
              <w:rPr>
                <w:rFonts w:hint="eastAsia" w:ascii="仿宋" w:hAnsi="仿宋" w:eastAsia="仿宋" w:cs="黑体"/>
                <w:sz w:val="24"/>
                <w:szCs w:val="24"/>
                <w:lang w:eastAsia="zh-CN"/>
              </w:rPr>
              <w:t>阿迈速</w:t>
            </w:r>
            <w:bookmarkEnd w:id="894"/>
          </w:p>
        </w:tc>
      </w:tr>
      <w:tr>
        <w:tblPrEx>
          <w:tblCellMar>
            <w:top w:w="0" w:type="dxa"/>
            <w:left w:w="108" w:type="dxa"/>
            <w:bottom w:w="0" w:type="dxa"/>
            <w:right w:w="108" w:type="dxa"/>
          </w:tblCellMar>
        </w:tblPrEx>
        <w:trPr>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5" w:name="_Toc50144449"/>
            <w:r>
              <w:rPr>
                <w:rFonts w:ascii="仿宋" w:hAnsi="仿宋" w:eastAsia="仿宋" w:cs="黑体"/>
                <w:sz w:val="24"/>
                <w:szCs w:val="24"/>
                <w:lang w:eastAsia="zh-CN"/>
              </w:rPr>
              <w:t>单位地址</w:t>
            </w:r>
            <w:bookmarkEnd w:id="895"/>
          </w:p>
        </w:tc>
        <w:tc>
          <w:tcPr>
            <w:tcW w:w="3909" w:type="dxa"/>
            <w:gridSpan w:val="5"/>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6" w:name="_Toc50144450"/>
            <w:r>
              <w:rPr>
                <w:rFonts w:hint="eastAsia" w:ascii="仿宋" w:hAnsi="仿宋" w:eastAsia="仿宋" w:cs="黑体"/>
                <w:sz w:val="24"/>
                <w:szCs w:val="24"/>
                <w:lang w:eastAsia="zh-CN"/>
              </w:rPr>
              <w:t>深圳市宝安区西乡水库路113号</w:t>
            </w:r>
            <w:bookmarkEnd w:id="896"/>
          </w:p>
        </w:tc>
        <w:tc>
          <w:tcPr>
            <w:tcW w:w="1333"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7" w:name="_Toc50144451"/>
            <w:r>
              <w:rPr>
                <w:rFonts w:ascii="仿宋" w:hAnsi="仿宋" w:eastAsia="仿宋" w:cs="黑体"/>
                <w:sz w:val="24"/>
                <w:szCs w:val="24"/>
                <w:lang w:eastAsia="zh-CN"/>
              </w:rPr>
              <w:t>邮政编码</w:t>
            </w:r>
            <w:bookmarkEnd w:id="897"/>
          </w:p>
        </w:tc>
        <w:tc>
          <w:tcPr>
            <w:tcW w:w="2020"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8" w:name="_Toc50144452"/>
            <w:r>
              <w:rPr>
                <w:rFonts w:hint="eastAsia" w:ascii="仿宋" w:hAnsi="仿宋" w:eastAsia="仿宋" w:cs="黑体"/>
                <w:sz w:val="24"/>
                <w:szCs w:val="24"/>
                <w:lang w:eastAsia="zh-CN"/>
              </w:rPr>
              <w:t>518102</w:t>
            </w:r>
            <w:bookmarkEnd w:id="898"/>
          </w:p>
        </w:tc>
      </w:tr>
      <w:tr>
        <w:tblPrEx>
          <w:tblCellMar>
            <w:top w:w="0" w:type="dxa"/>
            <w:left w:w="108" w:type="dxa"/>
            <w:bottom w:w="0" w:type="dxa"/>
            <w:right w:w="108" w:type="dxa"/>
          </w:tblCellMar>
        </w:tblPrEx>
        <w:trPr>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899" w:name="_Toc50144453"/>
            <w:r>
              <w:rPr>
                <w:rFonts w:hint="eastAsia" w:ascii="仿宋" w:hAnsi="仿宋" w:eastAsia="仿宋" w:cs="黑体"/>
                <w:sz w:val="24"/>
                <w:szCs w:val="24"/>
                <w:lang w:eastAsia="zh-CN"/>
              </w:rPr>
              <w:t>统一社会</w:t>
            </w:r>
            <w:r>
              <w:rPr>
                <w:rFonts w:ascii="仿宋" w:hAnsi="仿宋" w:eastAsia="仿宋" w:cs="黑体"/>
                <w:sz w:val="24"/>
                <w:szCs w:val="24"/>
                <w:lang w:eastAsia="zh-CN"/>
              </w:rPr>
              <w:t>信用代码</w:t>
            </w:r>
            <w:r>
              <w:rPr>
                <w:rFonts w:hint="eastAsia" w:ascii="仿宋" w:hAnsi="仿宋" w:eastAsia="仿宋" w:cs="黑体"/>
                <w:sz w:val="24"/>
                <w:szCs w:val="24"/>
                <w:lang w:eastAsia="zh-CN"/>
              </w:rPr>
              <w:t>或</w:t>
            </w:r>
            <w:r>
              <w:rPr>
                <w:rFonts w:ascii="仿宋" w:hAnsi="仿宋" w:eastAsia="仿宋" w:cs="黑体"/>
                <w:sz w:val="24"/>
                <w:szCs w:val="24"/>
                <w:lang w:eastAsia="zh-CN"/>
              </w:rPr>
              <w:t>营业执照号</w:t>
            </w:r>
            <w:bookmarkEnd w:id="899"/>
          </w:p>
        </w:tc>
        <w:tc>
          <w:tcPr>
            <w:tcW w:w="3909" w:type="dxa"/>
            <w:gridSpan w:val="5"/>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0" w:name="_Toc50144454"/>
            <w:r>
              <w:rPr>
                <w:rFonts w:hint="eastAsia" w:ascii="仿宋" w:hAnsi="仿宋" w:eastAsia="仿宋" w:cs="黑体"/>
                <w:sz w:val="24"/>
                <w:szCs w:val="24"/>
                <w:lang w:eastAsia="zh-CN"/>
              </w:rPr>
              <w:t>914403006820240338</w:t>
            </w:r>
            <w:bookmarkEnd w:id="900"/>
          </w:p>
        </w:tc>
        <w:tc>
          <w:tcPr>
            <w:tcW w:w="1333"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1" w:name="_Toc50144455"/>
            <w:r>
              <w:rPr>
                <w:rFonts w:ascii="仿宋" w:hAnsi="仿宋" w:eastAsia="仿宋" w:cs="黑体"/>
                <w:sz w:val="24"/>
                <w:szCs w:val="24"/>
                <w:lang w:eastAsia="zh-CN"/>
              </w:rPr>
              <w:t>注册资金</w:t>
            </w:r>
            <w:bookmarkEnd w:id="901"/>
          </w:p>
        </w:tc>
        <w:tc>
          <w:tcPr>
            <w:tcW w:w="2020"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2" w:name="_Toc50144456"/>
            <w:r>
              <w:rPr>
                <w:rFonts w:hint="eastAsia" w:ascii="仿宋" w:hAnsi="仿宋" w:eastAsia="仿宋" w:cs="黑体"/>
                <w:sz w:val="24"/>
                <w:szCs w:val="24"/>
                <w:lang w:eastAsia="zh-CN"/>
              </w:rPr>
              <w:t xml:space="preserve">6619 </w:t>
            </w:r>
            <w:r>
              <w:rPr>
                <w:rFonts w:ascii="仿宋" w:hAnsi="仿宋" w:eastAsia="仿宋" w:cs="黑体"/>
                <w:sz w:val="24"/>
                <w:szCs w:val="24"/>
                <w:lang w:eastAsia="zh-CN"/>
              </w:rPr>
              <w:t>万元</w:t>
            </w:r>
            <w:bookmarkEnd w:id="902"/>
          </w:p>
        </w:tc>
      </w:tr>
      <w:tr>
        <w:tblPrEx>
          <w:tblCellMar>
            <w:top w:w="0" w:type="dxa"/>
            <w:left w:w="108" w:type="dxa"/>
            <w:bottom w:w="0" w:type="dxa"/>
            <w:right w:w="108" w:type="dxa"/>
          </w:tblCellMar>
        </w:tblPrEx>
        <w:trPr>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3" w:name="_Toc50144457"/>
            <w:r>
              <w:rPr>
                <w:rFonts w:ascii="仿宋" w:hAnsi="仿宋" w:eastAsia="仿宋" w:cs="黑体"/>
                <w:sz w:val="24"/>
                <w:szCs w:val="24"/>
                <w:lang w:eastAsia="zh-CN"/>
              </w:rPr>
              <w:t>人员情况</w:t>
            </w:r>
            <w:bookmarkEnd w:id="903"/>
          </w:p>
        </w:tc>
        <w:tc>
          <w:tcPr>
            <w:tcW w:w="2259" w:type="dxa"/>
            <w:gridSpan w:val="3"/>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4" w:name="_Toc50144458"/>
            <w:r>
              <w:rPr>
                <w:rFonts w:ascii="仿宋" w:hAnsi="仿宋" w:eastAsia="仿宋" w:cs="黑体"/>
                <w:sz w:val="24"/>
                <w:szCs w:val="24"/>
                <w:lang w:eastAsia="zh-CN"/>
              </w:rPr>
              <w:t>姓 名</w:t>
            </w:r>
            <w:bookmarkEnd w:id="904"/>
          </w:p>
        </w:tc>
        <w:tc>
          <w:tcPr>
            <w:tcW w:w="1650" w:type="dxa"/>
            <w:gridSpan w:val="2"/>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5" w:name="_Toc50144459"/>
            <w:r>
              <w:rPr>
                <w:rFonts w:ascii="仿宋" w:hAnsi="仿宋" w:eastAsia="仿宋" w:cs="黑体"/>
                <w:sz w:val="24"/>
                <w:szCs w:val="24"/>
                <w:lang w:eastAsia="zh-CN"/>
              </w:rPr>
              <w:t>电 话</w:t>
            </w:r>
            <w:bookmarkEnd w:id="905"/>
          </w:p>
        </w:tc>
        <w:tc>
          <w:tcPr>
            <w:tcW w:w="1333"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6" w:name="_Toc50144460"/>
            <w:r>
              <w:rPr>
                <w:rFonts w:ascii="仿宋" w:hAnsi="仿宋" w:eastAsia="仿宋" w:cs="黑体"/>
                <w:sz w:val="24"/>
                <w:szCs w:val="24"/>
                <w:lang w:eastAsia="zh-CN"/>
              </w:rPr>
              <w:t>传    真</w:t>
            </w:r>
            <w:bookmarkEnd w:id="906"/>
          </w:p>
        </w:tc>
        <w:tc>
          <w:tcPr>
            <w:tcW w:w="2020" w:type="dxa"/>
            <w:tcBorders>
              <w:top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7" w:name="_Toc50144461"/>
            <w:r>
              <w:rPr>
                <w:rFonts w:ascii="仿宋" w:hAnsi="仿宋" w:eastAsia="仿宋" w:cs="黑体"/>
                <w:sz w:val="24"/>
                <w:szCs w:val="24"/>
                <w:lang w:eastAsia="zh-CN"/>
              </w:rPr>
              <w:t>电子邮箱</w:t>
            </w:r>
            <w:bookmarkEnd w:id="907"/>
          </w:p>
        </w:tc>
      </w:tr>
      <w:tr>
        <w:tblPrEx>
          <w:tblCellMar>
            <w:top w:w="0" w:type="dxa"/>
            <w:left w:w="108" w:type="dxa"/>
            <w:bottom w:w="0" w:type="dxa"/>
            <w:right w:w="108" w:type="dxa"/>
          </w:tblCellMar>
        </w:tblPrEx>
        <w:trPr>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8" w:name="_Toc50144462"/>
            <w:r>
              <w:rPr>
                <w:rFonts w:ascii="仿宋" w:hAnsi="仿宋" w:eastAsia="仿宋" w:cs="黑体"/>
                <w:sz w:val="24"/>
                <w:szCs w:val="24"/>
                <w:lang w:eastAsia="zh-CN"/>
              </w:rPr>
              <w:t>法定代表人</w:t>
            </w:r>
            <w:bookmarkEnd w:id="908"/>
          </w:p>
        </w:tc>
        <w:tc>
          <w:tcPr>
            <w:tcW w:w="2259" w:type="dxa"/>
            <w:gridSpan w:val="3"/>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09" w:name="_Toc50144463"/>
            <w:r>
              <w:rPr>
                <w:rFonts w:hint="eastAsia" w:ascii="仿宋" w:hAnsi="仿宋" w:eastAsia="仿宋" w:cs="黑体"/>
                <w:sz w:val="24"/>
                <w:szCs w:val="24"/>
                <w:lang w:eastAsia="zh-CN"/>
              </w:rPr>
              <w:t>曹革</w:t>
            </w:r>
            <w:bookmarkEnd w:id="909"/>
          </w:p>
        </w:tc>
        <w:tc>
          <w:tcPr>
            <w:tcW w:w="1650" w:type="dxa"/>
            <w:gridSpan w:val="2"/>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0" w:name="_Toc50144464"/>
            <w:r>
              <w:rPr>
                <w:rFonts w:hint="eastAsia" w:ascii="仿宋" w:hAnsi="仿宋" w:eastAsia="仿宋" w:cs="黑体"/>
                <w:sz w:val="24"/>
                <w:szCs w:val="24"/>
                <w:lang w:eastAsia="zh-CN"/>
              </w:rPr>
              <w:t>18938693808</w:t>
            </w:r>
            <w:bookmarkEnd w:id="910"/>
          </w:p>
        </w:tc>
        <w:tc>
          <w:tcPr>
            <w:tcW w:w="1333"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1" w:name="_Toc50144465"/>
            <w:r>
              <w:rPr>
                <w:rFonts w:hint="eastAsia" w:ascii="仿宋" w:hAnsi="仿宋" w:eastAsia="仿宋" w:cs="黑体"/>
                <w:sz w:val="24"/>
                <w:szCs w:val="24"/>
                <w:lang w:eastAsia="zh-CN"/>
              </w:rPr>
              <w:t>0755-27697344</w:t>
            </w:r>
            <w:bookmarkEnd w:id="911"/>
          </w:p>
        </w:tc>
        <w:tc>
          <w:tcPr>
            <w:tcW w:w="2020"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2" w:name="_Toc50144466"/>
            <w:r>
              <w:rPr>
                <w:rFonts w:hint="eastAsia" w:ascii="仿宋" w:hAnsi="仿宋" w:eastAsia="仿宋" w:cs="黑体"/>
                <w:sz w:val="24"/>
                <w:szCs w:val="24"/>
                <w:lang w:eastAsia="zh-CN"/>
              </w:rPr>
              <w:t>5263@noposion.com</w:t>
            </w:r>
            <w:bookmarkEnd w:id="912"/>
          </w:p>
        </w:tc>
      </w:tr>
      <w:tr>
        <w:tblPrEx>
          <w:tblCellMar>
            <w:top w:w="0" w:type="dxa"/>
            <w:left w:w="108" w:type="dxa"/>
            <w:bottom w:w="0" w:type="dxa"/>
            <w:right w:w="108" w:type="dxa"/>
          </w:tblCellMar>
        </w:tblPrEx>
        <w:trPr>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3" w:name="_Toc50144467"/>
            <w:r>
              <w:rPr>
                <w:rFonts w:ascii="仿宋" w:hAnsi="仿宋" w:eastAsia="仿宋" w:cs="黑体"/>
                <w:sz w:val="24"/>
                <w:szCs w:val="24"/>
                <w:lang w:eastAsia="zh-CN"/>
              </w:rPr>
              <w:t>联  系  人</w:t>
            </w:r>
            <w:bookmarkEnd w:id="913"/>
          </w:p>
        </w:tc>
        <w:tc>
          <w:tcPr>
            <w:tcW w:w="2259" w:type="dxa"/>
            <w:gridSpan w:val="3"/>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4" w:name="_Toc50144468"/>
            <w:r>
              <w:rPr>
                <w:rFonts w:hint="eastAsia" w:ascii="仿宋" w:hAnsi="仿宋" w:eastAsia="仿宋" w:cs="黑体"/>
                <w:sz w:val="24"/>
                <w:szCs w:val="24"/>
                <w:lang w:eastAsia="zh-CN"/>
              </w:rPr>
              <w:t>李娜</w:t>
            </w:r>
            <w:bookmarkEnd w:id="914"/>
          </w:p>
        </w:tc>
        <w:tc>
          <w:tcPr>
            <w:tcW w:w="1650" w:type="dxa"/>
            <w:gridSpan w:val="2"/>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5" w:name="_Toc50144469"/>
            <w:r>
              <w:rPr>
                <w:rFonts w:hint="eastAsia" w:ascii="仿宋" w:hAnsi="仿宋" w:eastAsia="仿宋" w:cs="黑体"/>
                <w:sz w:val="24"/>
                <w:szCs w:val="24"/>
                <w:lang w:eastAsia="zh-CN"/>
              </w:rPr>
              <w:t>15210476603</w:t>
            </w:r>
            <w:bookmarkEnd w:id="915"/>
          </w:p>
        </w:tc>
        <w:tc>
          <w:tcPr>
            <w:tcW w:w="1333"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6" w:name="_Toc50144470"/>
            <w:r>
              <w:rPr>
                <w:rFonts w:hint="eastAsia" w:ascii="仿宋" w:hAnsi="仿宋" w:eastAsia="仿宋" w:cs="黑体"/>
                <w:sz w:val="24"/>
                <w:szCs w:val="24"/>
                <w:lang w:eastAsia="zh-CN"/>
              </w:rPr>
              <w:t>0755-27697344</w:t>
            </w:r>
            <w:bookmarkEnd w:id="916"/>
          </w:p>
        </w:tc>
        <w:tc>
          <w:tcPr>
            <w:tcW w:w="2020" w:type="dxa"/>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7" w:name="_Toc50144471"/>
            <w:r>
              <w:rPr>
                <w:rFonts w:hint="eastAsia" w:ascii="仿宋" w:hAnsi="仿宋" w:eastAsia="仿宋" w:cs="黑体"/>
                <w:sz w:val="24"/>
                <w:szCs w:val="24"/>
                <w:lang w:eastAsia="zh-CN"/>
              </w:rPr>
              <w:t>lina618801@163.com</w:t>
            </w:r>
            <w:bookmarkEnd w:id="917"/>
          </w:p>
        </w:tc>
      </w:tr>
      <w:tr>
        <w:tblPrEx>
          <w:tblCellMar>
            <w:top w:w="0" w:type="dxa"/>
            <w:left w:w="108" w:type="dxa"/>
            <w:bottom w:w="0" w:type="dxa"/>
            <w:right w:w="108" w:type="dxa"/>
          </w:tblCellMar>
        </w:tblPrEx>
        <w:trPr>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8" w:name="_Toc50144472"/>
            <w:r>
              <w:rPr>
                <w:rFonts w:hint="eastAsia" w:ascii="仿宋" w:hAnsi="仿宋" w:eastAsia="仿宋" w:cs="黑体"/>
                <w:sz w:val="24"/>
                <w:szCs w:val="24"/>
                <w:lang w:eastAsia="zh-CN"/>
              </w:rPr>
              <w:t>绿色</w:t>
            </w:r>
            <w:r>
              <w:rPr>
                <w:rFonts w:ascii="仿宋" w:hAnsi="仿宋" w:eastAsia="仿宋" w:cs="黑体"/>
                <w:sz w:val="24"/>
                <w:szCs w:val="24"/>
                <w:lang w:eastAsia="zh-CN"/>
              </w:rPr>
              <w:t>技术</w:t>
            </w:r>
            <w:r>
              <w:rPr>
                <w:rFonts w:hint="eastAsia" w:ascii="仿宋" w:hAnsi="仿宋" w:eastAsia="仿宋" w:cs="黑体"/>
                <w:sz w:val="24"/>
                <w:szCs w:val="24"/>
                <w:lang w:eastAsia="zh-CN"/>
              </w:rPr>
              <w:t>、产品</w:t>
            </w:r>
            <w:r>
              <w:rPr>
                <w:rFonts w:ascii="仿宋" w:hAnsi="仿宋" w:eastAsia="仿宋" w:cs="黑体"/>
                <w:sz w:val="24"/>
                <w:szCs w:val="24"/>
                <w:lang w:eastAsia="zh-CN"/>
              </w:rPr>
              <w:t>名称</w:t>
            </w:r>
            <w:bookmarkEnd w:id="918"/>
          </w:p>
        </w:tc>
        <w:tc>
          <w:tcPr>
            <w:tcW w:w="3909" w:type="dxa"/>
            <w:gridSpan w:val="5"/>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19" w:name="_Toc50144473"/>
            <w:r>
              <w:rPr>
                <w:rFonts w:hint="eastAsia" w:ascii="仿宋" w:hAnsi="仿宋" w:eastAsia="仿宋" w:cs="黑体"/>
                <w:sz w:val="24"/>
                <w:szCs w:val="24"/>
                <w:lang w:eastAsia="zh-CN"/>
              </w:rPr>
              <w:t>技术</w:t>
            </w:r>
            <w:r>
              <w:rPr>
                <w:rFonts w:ascii="仿宋" w:hAnsi="仿宋" w:eastAsia="仿宋" w:cs="黑体"/>
                <w:sz w:val="24"/>
                <w:szCs w:val="24"/>
                <w:lang w:eastAsia="zh-CN"/>
              </w:rPr>
              <w:t>认定</w:t>
            </w:r>
            <w:r>
              <w:rPr>
                <w:rFonts w:hint="eastAsia" w:ascii="仿宋" w:hAnsi="仿宋" w:eastAsia="仿宋" w:cs="黑体"/>
                <w:sz w:val="24"/>
                <w:szCs w:val="24"/>
                <w:lang w:eastAsia="zh-CN"/>
              </w:rPr>
              <w:t>报告编号</w:t>
            </w:r>
            <w:bookmarkEnd w:id="919"/>
          </w:p>
        </w:tc>
        <w:tc>
          <w:tcPr>
            <w:tcW w:w="3353" w:type="dxa"/>
            <w:gridSpan w:val="2"/>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20" w:name="_Toc50144474"/>
            <w:r>
              <w:rPr>
                <w:rFonts w:hint="eastAsia" w:ascii="仿宋" w:hAnsi="仿宋" w:eastAsia="仿宋" w:cs="黑体"/>
                <w:sz w:val="24"/>
                <w:szCs w:val="24"/>
                <w:lang w:eastAsia="zh-CN"/>
              </w:rPr>
              <w:t>技术</w:t>
            </w:r>
            <w:r>
              <w:rPr>
                <w:rFonts w:ascii="仿宋" w:hAnsi="仿宋" w:eastAsia="仿宋" w:cs="黑体"/>
                <w:sz w:val="24"/>
                <w:szCs w:val="24"/>
                <w:lang w:eastAsia="zh-CN"/>
              </w:rPr>
              <w:t>认定单位</w:t>
            </w:r>
            <w:bookmarkEnd w:id="920"/>
          </w:p>
        </w:tc>
      </w:tr>
      <w:tr>
        <w:tblPrEx>
          <w:tblCellMar>
            <w:top w:w="0" w:type="dxa"/>
            <w:left w:w="108" w:type="dxa"/>
            <w:bottom w:w="0" w:type="dxa"/>
            <w:right w:w="108" w:type="dxa"/>
          </w:tblCellMar>
        </w:tblPrEx>
        <w:trPr>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21" w:name="_Toc50144475"/>
            <w:r>
              <w:rPr>
                <w:rFonts w:hint="eastAsia" w:ascii="仿宋" w:hAnsi="仿宋" w:eastAsia="仿宋" w:cs="黑体"/>
                <w:sz w:val="24"/>
                <w:szCs w:val="24"/>
                <w:lang w:eastAsia="zh-CN"/>
              </w:rPr>
              <w:t>含氨基酸水溶肥</w:t>
            </w:r>
            <w:bookmarkEnd w:id="921"/>
          </w:p>
        </w:tc>
        <w:tc>
          <w:tcPr>
            <w:tcW w:w="3909" w:type="dxa"/>
            <w:gridSpan w:val="5"/>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22" w:name="_Toc50144476"/>
            <w:r>
              <w:rPr>
                <w:rFonts w:hint="eastAsia" w:ascii="仿宋" w:hAnsi="仿宋" w:eastAsia="仿宋" w:cs="黑体"/>
                <w:sz w:val="24"/>
                <w:szCs w:val="24"/>
                <w:lang w:eastAsia="zh-CN"/>
              </w:rPr>
              <w:t>粤农农函[2019]1626F053</w:t>
            </w:r>
            <w:bookmarkEnd w:id="922"/>
          </w:p>
        </w:tc>
        <w:tc>
          <w:tcPr>
            <w:tcW w:w="3353" w:type="dxa"/>
            <w:gridSpan w:val="2"/>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23" w:name="_Toc50144477"/>
            <w:r>
              <w:rPr>
                <w:rFonts w:hint="eastAsia" w:ascii="仿宋" w:hAnsi="仿宋" w:eastAsia="仿宋" w:cs="黑体"/>
                <w:sz w:val="24"/>
                <w:szCs w:val="24"/>
                <w:lang w:eastAsia="zh-CN"/>
              </w:rPr>
              <w:t>广东省名牌产品（农业类）推进委员会</w:t>
            </w:r>
            <w:bookmarkEnd w:id="923"/>
          </w:p>
        </w:tc>
      </w:tr>
      <w:tr>
        <w:tblPrEx>
          <w:tblCellMar>
            <w:top w:w="0" w:type="dxa"/>
            <w:left w:w="108" w:type="dxa"/>
            <w:bottom w:w="0" w:type="dxa"/>
            <w:right w:w="108" w:type="dxa"/>
          </w:tblCellMar>
        </w:tblPrEx>
        <w:trPr>
          <w:trHeight w:val="1379" w:hRule="atLeast"/>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24" w:name="_Toc50144478"/>
            <w:r>
              <w:rPr>
                <w:rFonts w:ascii="仿宋" w:hAnsi="仿宋" w:eastAsia="仿宋" w:cs="黑体"/>
                <w:sz w:val="24"/>
                <w:szCs w:val="24"/>
                <w:lang w:eastAsia="zh-CN"/>
              </w:rPr>
              <w:t>技术情况</w:t>
            </w:r>
            <w:bookmarkEnd w:id="924"/>
          </w:p>
        </w:tc>
        <w:tc>
          <w:tcPr>
            <w:tcW w:w="7262" w:type="dxa"/>
            <w:gridSpan w:val="7"/>
            <w:tcBorders>
              <w:bottom w:val="single" w:color="000000" w:sz="4" w:space="0"/>
              <w:right w:val="single" w:color="000000" w:sz="4" w:space="0"/>
            </w:tcBorders>
            <w:vAlign w:val="center"/>
          </w:tcPr>
          <w:p>
            <w:pPr>
              <w:pStyle w:val="41"/>
              <w:ind w:firstLine="480"/>
              <w:jc w:val="both"/>
              <w:rPr>
                <w:rFonts w:ascii="仿宋" w:hAnsi="仿宋" w:eastAsia="仿宋" w:cs="黑体"/>
                <w:sz w:val="24"/>
                <w:szCs w:val="24"/>
                <w:lang w:eastAsia="zh-CN"/>
              </w:rPr>
            </w:pPr>
            <w:bookmarkStart w:id="925" w:name="_Toc50144479"/>
            <w:r>
              <w:rPr>
                <w:rFonts w:ascii="仿宋" w:hAnsi="仿宋" w:eastAsia="仿宋" w:cs="黑体"/>
                <w:sz w:val="24"/>
                <w:szCs w:val="24"/>
                <w:lang w:eastAsia="zh-CN"/>
              </w:rPr>
              <w:t>技术先进性：</w:t>
            </w:r>
            <w:bookmarkEnd w:id="925"/>
          </w:p>
          <w:p>
            <w:pPr>
              <w:pStyle w:val="41"/>
              <w:ind w:firstLine="480"/>
              <w:jc w:val="both"/>
              <w:rPr>
                <w:rFonts w:ascii="仿宋" w:hAnsi="仿宋" w:eastAsia="仿宋" w:cs="黑体"/>
                <w:sz w:val="24"/>
                <w:szCs w:val="24"/>
                <w:lang w:eastAsia="zh-CN"/>
              </w:rPr>
            </w:pPr>
            <w:bookmarkStart w:id="926" w:name="_Toc50144480"/>
            <w:r>
              <w:rPr>
                <w:rFonts w:hint="eastAsia" w:ascii="仿宋" w:hAnsi="仿宋" w:eastAsia="仿宋" w:cs="黑体"/>
                <w:sz w:val="24"/>
                <w:szCs w:val="24"/>
                <w:lang w:eastAsia="zh-CN"/>
              </w:rPr>
              <w:t>1、采用微生物发酵+酶解技术，获得高效具特定功能的游离氨基酸肽或者多肽，保障产品质量持续稳定可靠，产品全水溶，适合“水肥一体化”技术，有效提高肥料利用率，节水节肥绿色环保</w:t>
            </w:r>
            <w:bookmarkEnd w:id="926"/>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bookmarkStart w:id="927" w:name="_Toc50144481"/>
            <w:r>
              <w:rPr>
                <w:rFonts w:hint="eastAsia" w:ascii="仿宋" w:hAnsi="仿宋" w:eastAsia="仿宋" w:cs="黑体"/>
                <w:sz w:val="24"/>
                <w:szCs w:val="24"/>
                <w:lang w:eastAsia="zh-CN"/>
              </w:rPr>
              <w:t>2、掌握与海藻提取物、氨基寡糖素等增效复配技术，添加有机质，提高土壤地力，促进生态农业可持续发展</w:t>
            </w:r>
            <w:bookmarkEnd w:id="927"/>
            <w:r>
              <w:rPr>
                <w:rFonts w:hint="eastAsia" w:ascii="仿宋" w:hAnsi="仿宋" w:eastAsia="仿宋" w:cs="黑体"/>
                <w:sz w:val="24"/>
                <w:szCs w:val="24"/>
                <w:lang w:eastAsia="zh-CN"/>
              </w:rPr>
              <w:t>；</w:t>
            </w:r>
          </w:p>
          <w:p>
            <w:pPr>
              <w:pStyle w:val="41"/>
              <w:ind w:firstLine="480"/>
              <w:jc w:val="both"/>
              <w:rPr>
                <w:rFonts w:ascii="仿宋" w:hAnsi="仿宋" w:eastAsia="仿宋" w:cs="黑体"/>
                <w:sz w:val="24"/>
                <w:szCs w:val="24"/>
                <w:lang w:eastAsia="zh-CN"/>
              </w:rPr>
            </w:pPr>
            <w:bookmarkStart w:id="928" w:name="_Toc50144482"/>
            <w:r>
              <w:rPr>
                <w:rFonts w:hint="eastAsia" w:ascii="仿宋" w:hAnsi="仿宋" w:eastAsia="仿宋" w:cs="黑体"/>
                <w:sz w:val="24"/>
                <w:szCs w:val="24"/>
                <w:lang w:eastAsia="zh-CN"/>
              </w:rPr>
              <w:t>3、采用独创的生产工艺，获得更高有效含量产品，相比同类产品能大量节约加工、包装和运输成本，产品更加环保。</w:t>
            </w:r>
            <w:bookmarkEnd w:id="928"/>
          </w:p>
          <w:p>
            <w:pPr>
              <w:pStyle w:val="41"/>
              <w:ind w:firstLine="480"/>
              <w:jc w:val="both"/>
              <w:rPr>
                <w:rFonts w:ascii="仿宋" w:hAnsi="仿宋" w:eastAsia="仿宋" w:cs="黑体"/>
                <w:sz w:val="24"/>
                <w:szCs w:val="24"/>
                <w:lang w:eastAsia="zh-CN"/>
              </w:rPr>
            </w:pPr>
            <w:bookmarkStart w:id="967" w:name="_GoBack"/>
            <w:bookmarkEnd w:id="967"/>
            <w:bookmarkStart w:id="929" w:name="_Toc50144484"/>
            <w:r>
              <w:rPr>
                <w:rFonts w:hint="eastAsia" w:ascii="仿宋" w:hAnsi="仿宋" w:eastAsia="仿宋" w:cs="黑体"/>
                <w:sz w:val="24"/>
                <w:szCs w:val="24"/>
                <w:lang w:eastAsia="zh-CN"/>
              </w:rPr>
              <w:t>“阿迈速”含氨基酸水溶肥连续在云南、内蒙古、海南、广西等地葡萄、马铃薯、芒果、柑橘等多种作物使用，对提高品质、增加产量效果明显。</w:t>
            </w:r>
            <w:bookmarkEnd w:id="929"/>
          </w:p>
        </w:tc>
      </w:tr>
      <w:tr>
        <w:tblPrEx>
          <w:tblCellMar>
            <w:top w:w="0" w:type="dxa"/>
            <w:left w:w="108" w:type="dxa"/>
            <w:bottom w:w="0" w:type="dxa"/>
            <w:right w:w="108" w:type="dxa"/>
          </w:tblCellMar>
        </w:tblPrEx>
        <w:trPr>
          <w:trHeight w:val="463" w:hRule="atLeast"/>
          <w:jc w:val="center"/>
        </w:trPr>
        <w:tc>
          <w:tcPr>
            <w:tcW w:w="9534" w:type="dxa"/>
            <w:gridSpan w:val="8"/>
            <w:tcBorders>
              <w:top w:val="single" w:color="000000"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0" w:name="_Toc50144485"/>
            <w:r>
              <w:rPr>
                <w:rFonts w:ascii="仿宋" w:hAnsi="仿宋" w:eastAsia="仿宋" w:cs="黑体"/>
                <w:b/>
                <w:sz w:val="24"/>
                <w:szCs w:val="24"/>
                <w:lang w:eastAsia="zh-CN"/>
              </w:rPr>
              <w:t>二、内容</w:t>
            </w:r>
            <w:bookmarkEnd w:id="930"/>
          </w:p>
        </w:tc>
      </w:tr>
      <w:tr>
        <w:tblPrEx>
          <w:tblCellMar>
            <w:top w:w="0" w:type="dxa"/>
            <w:left w:w="108" w:type="dxa"/>
            <w:bottom w:w="0" w:type="dxa"/>
            <w:right w:w="108" w:type="dxa"/>
          </w:tblCellMar>
        </w:tblPrEx>
        <w:trPr>
          <w:trHeight w:val="467" w:hRule="atLeast"/>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1" w:name="_Toc50144486"/>
            <w:r>
              <w:rPr>
                <w:rFonts w:ascii="仿宋" w:hAnsi="仿宋" w:eastAsia="仿宋" w:cs="黑体"/>
                <w:sz w:val="24"/>
                <w:szCs w:val="24"/>
                <w:lang w:eastAsia="zh-CN"/>
              </w:rPr>
              <w:t>1.主要技术性能及特点</w:t>
            </w:r>
            <w:bookmarkEnd w:id="931"/>
          </w:p>
        </w:tc>
      </w:tr>
      <w:tr>
        <w:tblPrEx>
          <w:tblCellMar>
            <w:top w:w="0" w:type="dxa"/>
            <w:left w:w="108" w:type="dxa"/>
            <w:bottom w:w="0" w:type="dxa"/>
            <w:right w:w="108" w:type="dxa"/>
          </w:tblCellMar>
        </w:tblPrEx>
        <w:trPr>
          <w:trHeight w:val="589" w:hRule="atLeast"/>
          <w:jc w:val="center"/>
        </w:trPr>
        <w:tc>
          <w:tcPr>
            <w:tcW w:w="3178" w:type="dxa"/>
            <w:gridSpan w:val="3"/>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2" w:name="_Toc50144487"/>
            <w:r>
              <w:rPr>
                <w:rFonts w:hint="eastAsia" w:ascii="仿宋" w:hAnsi="仿宋" w:eastAsia="仿宋" w:cs="黑体"/>
                <w:sz w:val="24"/>
                <w:szCs w:val="24"/>
                <w:lang w:eastAsia="zh-CN"/>
              </w:rPr>
              <w:t>技术、产品名称</w:t>
            </w:r>
            <w:bookmarkEnd w:id="932"/>
          </w:p>
        </w:tc>
        <w:tc>
          <w:tcPr>
            <w:tcW w:w="2776" w:type="dxa"/>
            <w:gridSpan w:val="2"/>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3" w:name="_Toc50144488"/>
            <w:r>
              <w:rPr>
                <w:rFonts w:hint="eastAsia" w:ascii="仿宋" w:hAnsi="仿宋" w:eastAsia="仿宋" w:cs="黑体"/>
                <w:sz w:val="24"/>
                <w:szCs w:val="24"/>
                <w:lang w:eastAsia="zh-CN"/>
              </w:rPr>
              <w:t>专利号</w:t>
            </w:r>
            <w:bookmarkEnd w:id="933"/>
          </w:p>
        </w:tc>
        <w:tc>
          <w:tcPr>
            <w:tcW w:w="3580" w:type="dxa"/>
            <w:gridSpan w:val="3"/>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4" w:name="_Toc50144489"/>
            <w:r>
              <w:rPr>
                <w:rFonts w:hint="eastAsia" w:ascii="仿宋" w:hAnsi="仿宋" w:eastAsia="仿宋" w:cs="黑体"/>
                <w:sz w:val="24"/>
                <w:szCs w:val="24"/>
                <w:lang w:eastAsia="zh-CN"/>
              </w:rPr>
              <w:t>主要技术性能</w:t>
            </w:r>
            <w:bookmarkEnd w:id="934"/>
          </w:p>
        </w:tc>
      </w:tr>
      <w:tr>
        <w:tblPrEx>
          <w:tblCellMar>
            <w:top w:w="0" w:type="dxa"/>
            <w:left w:w="108" w:type="dxa"/>
            <w:bottom w:w="0" w:type="dxa"/>
            <w:right w:w="108" w:type="dxa"/>
          </w:tblCellMar>
        </w:tblPrEx>
        <w:trPr>
          <w:trHeight w:val="555" w:hRule="atLeast"/>
          <w:jc w:val="center"/>
        </w:trPr>
        <w:tc>
          <w:tcPr>
            <w:tcW w:w="3178" w:type="dxa"/>
            <w:gridSpan w:val="3"/>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5" w:name="_Toc50144490"/>
            <w:r>
              <w:rPr>
                <w:rFonts w:hint="eastAsia" w:ascii="仿宋" w:hAnsi="仿宋" w:eastAsia="仿宋" w:cs="黑体"/>
                <w:sz w:val="24"/>
                <w:szCs w:val="24"/>
                <w:lang w:eastAsia="zh-CN"/>
              </w:rPr>
              <w:t>含氨基酸水溶肥</w:t>
            </w:r>
            <w:bookmarkEnd w:id="935"/>
          </w:p>
        </w:tc>
        <w:tc>
          <w:tcPr>
            <w:tcW w:w="2776" w:type="dxa"/>
            <w:gridSpan w:val="2"/>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6" w:name="_Toc50144491"/>
            <w:r>
              <w:rPr>
                <w:rFonts w:ascii="仿宋" w:hAnsi="仿宋" w:eastAsia="仿宋" w:cs="黑体"/>
                <w:sz w:val="24"/>
                <w:szCs w:val="24"/>
                <w:lang w:eastAsia="zh-CN"/>
              </w:rPr>
              <w:t>ZL 2015 1 0209377.2</w:t>
            </w:r>
            <w:bookmarkEnd w:id="936"/>
          </w:p>
        </w:tc>
        <w:tc>
          <w:tcPr>
            <w:tcW w:w="3580" w:type="dxa"/>
            <w:gridSpan w:val="3"/>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7" w:name="_Toc50144492"/>
            <w:r>
              <w:rPr>
                <w:rFonts w:hint="eastAsia" w:ascii="仿宋" w:hAnsi="仿宋" w:eastAsia="仿宋" w:cs="黑体"/>
                <w:sz w:val="24"/>
                <w:szCs w:val="24"/>
                <w:lang w:eastAsia="zh-CN"/>
              </w:rPr>
              <w:t>全水溶，抗逆，促花，提高地力</w:t>
            </w:r>
            <w:bookmarkEnd w:id="937"/>
          </w:p>
        </w:tc>
      </w:tr>
      <w:tr>
        <w:tblPrEx>
          <w:tblCellMar>
            <w:top w:w="0" w:type="dxa"/>
            <w:left w:w="108" w:type="dxa"/>
            <w:bottom w:w="0" w:type="dxa"/>
            <w:right w:w="108" w:type="dxa"/>
          </w:tblCellMar>
        </w:tblPrEx>
        <w:trPr>
          <w:trHeight w:val="533" w:hRule="atLeast"/>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8" w:name="_Toc50144493"/>
            <w:r>
              <w:rPr>
                <w:rFonts w:ascii="仿宋" w:hAnsi="仿宋" w:eastAsia="仿宋" w:cs="黑体"/>
                <w:sz w:val="24"/>
                <w:szCs w:val="24"/>
                <w:lang w:eastAsia="zh-CN"/>
              </w:rPr>
              <w:t>2.适用范围及技术要求</w:t>
            </w:r>
            <w:bookmarkEnd w:id="938"/>
          </w:p>
        </w:tc>
      </w:tr>
      <w:tr>
        <w:tblPrEx>
          <w:tblCellMar>
            <w:top w:w="0" w:type="dxa"/>
            <w:left w:w="108" w:type="dxa"/>
            <w:bottom w:w="0" w:type="dxa"/>
            <w:right w:w="108" w:type="dxa"/>
          </w:tblCellMar>
        </w:tblPrEx>
        <w:trPr>
          <w:trHeight w:val="438" w:hRule="atLeast"/>
          <w:jc w:val="center"/>
        </w:trPr>
        <w:tc>
          <w:tcPr>
            <w:tcW w:w="2272" w:type="dxa"/>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39" w:name="_Toc50144494"/>
            <w:r>
              <w:rPr>
                <w:rFonts w:ascii="仿宋" w:hAnsi="仿宋" w:eastAsia="仿宋" w:cs="黑体"/>
                <w:sz w:val="24"/>
                <w:szCs w:val="24"/>
                <w:lang w:eastAsia="zh-CN"/>
              </w:rPr>
              <w:t>主要的技术指标</w:t>
            </w:r>
            <w:bookmarkEnd w:id="939"/>
          </w:p>
        </w:tc>
        <w:tc>
          <w:tcPr>
            <w:tcW w:w="7262" w:type="dxa"/>
            <w:gridSpan w:val="7"/>
            <w:tcBorders>
              <w:bottom w:val="single" w:color="000000" w:sz="4" w:space="0"/>
              <w:right w:val="single" w:color="000000" w:sz="4" w:space="0"/>
            </w:tcBorders>
            <w:vAlign w:val="center"/>
          </w:tcPr>
          <w:p>
            <w:pPr>
              <w:pStyle w:val="41"/>
              <w:ind w:firstLine="480"/>
              <w:jc w:val="both"/>
              <w:rPr>
                <w:rFonts w:ascii="仿宋" w:hAnsi="仿宋" w:eastAsia="仿宋" w:cs="黑体"/>
                <w:sz w:val="24"/>
                <w:szCs w:val="24"/>
                <w:lang w:eastAsia="zh-CN"/>
              </w:rPr>
            </w:pPr>
            <w:bookmarkStart w:id="940" w:name="_Toc50144495"/>
            <w:r>
              <w:rPr>
                <w:rFonts w:hint="eastAsia" w:ascii="仿宋" w:hAnsi="仿宋" w:eastAsia="仿宋" w:cs="黑体"/>
                <w:sz w:val="24"/>
                <w:szCs w:val="24"/>
                <w:lang w:eastAsia="zh-CN"/>
              </w:rPr>
              <w:t>总氨基酸含量310g/L-450g/L，其中游离氨基酸≥110g/L，相比行业标准，总含量高2-3倍，同时，复配5g/L-20g/L海藻提取物、氨基寡糖素等有效成份；微量元素含量≥</w:t>
            </w:r>
            <w:r>
              <w:rPr>
                <w:rFonts w:ascii="仿宋" w:hAnsi="仿宋" w:eastAsia="仿宋" w:cs="黑体"/>
                <w:sz w:val="24"/>
                <w:szCs w:val="24"/>
                <w:lang w:eastAsia="zh-CN"/>
              </w:rPr>
              <w:t>2</w:t>
            </w:r>
            <w:r>
              <w:rPr>
                <w:rFonts w:hint="eastAsia" w:ascii="仿宋" w:hAnsi="仿宋" w:eastAsia="仿宋" w:cs="黑体"/>
                <w:sz w:val="24"/>
                <w:szCs w:val="24"/>
                <w:lang w:eastAsia="zh-CN"/>
              </w:rPr>
              <w:t>0</w:t>
            </w:r>
            <w:r>
              <w:rPr>
                <w:rFonts w:ascii="仿宋" w:hAnsi="仿宋" w:eastAsia="仿宋" w:cs="黑体"/>
                <w:sz w:val="24"/>
                <w:szCs w:val="24"/>
                <w:lang w:eastAsia="zh-CN"/>
              </w:rPr>
              <w:t xml:space="preserve"> g/L</w:t>
            </w:r>
            <w:r>
              <w:rPr>
                <w:rFonts w:hint="eastAsia" w:ascii="仿宋" w:hAnsi="仿宋" w:eastAsia="仿宋" w:cs="黑体"/>
                <w:sz w:val="24"/>
                <w:szCs w:val="24"/>
                <w:lang w:eastAsia="zh-CN"/>
              </w:rPr>
              <w:t>；pH值</w:t>
            </w:r>
            <w:r>
              <w:rPr>
                <w:rFonts w:ascii="仿宋" w:hAnsi="仿宋" w:eastAsia="仿宋" w:cs="黑体"/>
                <w:sz w:val="24"/>
                <w:szCs w:val="24"/>
                <w:lang w:eastAsia="zh-CN"/>
              </w:rPr>
              <w:t>3.0</w:t>
            </w:r>
            <w:r>
              <w:rPr>
                <w:rFonts w:hint="eastAsia" w:ascii="仿宋" w:hAnsi="仿宋" w:eastAsia="仿宋" w:cs="黑体"/>
                <w:sz w:val="24"/>
                <w:szCs w:val="24"/>
                <w:lang w:eastAsia="zh-CN"/>
              </w:rPr>
              <w:t>-</w:t>
            </w:r>
            <w:r>
              <w:rPr>
                <w:rFonts w:ascii="仿宋" w:hAnsi="仿宋" w:eastAsia="仿宋" w:cs="黑体"/>
                <w:sz w:val="24"/>
                <w:szCs w:val="24"/>
                <w:lang w:eastAsia="zh-CN"/>
              </w:rPr>
              <w:t>9.0</w:t>
            </w:r>
            <w:r>
              <w:rPr>
                <w:rFonts w:hint="eastAsia" w:ascii="仿宋" w:hAnsi="仿宋" w:eastAsia="仿宋" w:cs="黑体"/>
                <w:sz w:val="24"/>
                <w:szCs w:val="24"/>
                <w:lang w:eastAsia="zh-CN"/>
              </w:rPr>
              <w:t>；汞（Hg）≤5</w:t>
            </w:r>
            <w:r>
              <w:rPr>
                <w:rFonts w:ascii="仿宋" w:hAnsi="仿宋" w:eastAsia="仿宋" w:cs="黑体"/>
                <w:sz w:val="24"/>
                <w:szCs w:val="24"/>
                <w:lang w:eastAsia="zh-CN"/>
              </w:rPr>
              <w:t xml:space="preserve"> g/L</w:t>
            </w:r>
            <w:r>
              <w:rPr>
                <w:rFonts w:hint="eastAsia" w:ascii="仿宋" w:hAnsi="仿宋" w:eastAsia="仿宋" w:cs="黑体"/>
                <w:sz w:val="24"/>
                <w:szCs w:val="24"/>
                <w:lang w:eastAsia="zh-CN"/>
              </w:rPr>
              <w:t>；砷（As）≤10</w:t>
            </w:r>
            <w:r>
              <w:rPr>
                <w:rFonts w:ascii="仿宋" w:hAnsi="仿宋" w:eastAsia="仿宋" w:cs="黑体"/>
                <w:sz w:val="24"/>
                <w:szCs w:val="24"/>
                <w:lang w:eastAsia="zh-CN"/>
              </w:rPr>
              <w:t xml:space="preserve"> g/L</w:t>
            </w:r>
            <w:r>
              <w:rPr>
                <w:rFonts w:hint="eastAsia" w:ascii="仿宋" w:hAnsi="仿宋" w:eastAsia="仿宋" w:cs="黑体"/>
                <w:sz w:val="24"/>
                <w:szCs w:val="24"/>
                <w:lang w:eastAsia="zh-CN"/>
              </w:rPr>
              <w:t xml:space="preserve"> ；镉（Cd）≤10</w:t>
            </w:r>
            <w:r>
              <w:rPr>
                <w:rFonts w:ascii="仿宋" w:hAnsi="仿宋" w:eastAsia="仿宋" w:cs="黑体"/>
                <w:sz w:val="24"/>
                <w:szCs w:val="24"/>
                <w:lang w:eastAsia="zh-CN"/>
              </w:rPr>
              <w:t xml:space="preserve"> g/L</w:t>
            </w:r>
            <w:r>
              <w:rPr>
                <w:rFonts w:hint="eastAsia" w:ascii="仿宋" w:hAnsi="仿宋" w:eastAsia="仿宋" w:cs="黑体"/>
                <w:sz w:val="24"/>
                <w:szCs w:val="24"/>
                <w:lang w:eastAsia="zh-CN"/>
              </w:rPr>
              <w:t>；铅（Pb）≤50</w:t>
            </w:r>
            <w:r>
              <w:rPr>
                <w:rFonts w:ascii="仿宋" w:hAnsi="仿宋" w:eastAsia="仿宋" w:cs="黑体"/>
                <w:sz w:val="24"/>
                <w:szCs w:val="24"/>
                <w:lang w:eastAsia="zh-CN"/>
              </w:rPr>
              <w:t xml:space="preserve"> g/L</w:t>
            </w:r>
            <w:r>
              <w:rPr>
                <w:rFonts w:hint="eastAsia" w:ascii="仿宋" w:hAnsi="仿宋" w:eastAsia="仿宋" w:cs="黑体"/>
                <w:sz w:val="24"/>
                <w:szCs w:val="24"/>
                <w:lang w:eastAsia="zh-CN"/>
              </w:rPr>
              <w:t>；铬（Cr）≤50</w:t>
            </w:r>
            <w:r>
              <w:rPr>
                <w:rFonts w:ascii="仿宋" w:hAnsi="仿宋" w:eastAsia="仿宋" w:cs="黑体"/>
                <w:sz w:val="24"/>
                <w:szCs w:val="24"/>
                <w:lang w:eastAsia="zh-CN"/>
              </w:rPr>
              <w:t xml:space="preserve"> g/L</w:t>
            </w:r>
            <w:r>
              <w:rPr>
                <w:rFonts w:hint="eastAsia" w:ascii="仿宋" w:hAnsi="仿宋" w:eastAsia="仿宋" w:cs="黑体"/>
                <w:sz w:val="24"/>
                <w:szCs w:val="24"/>
                <w:lang w:eastAsia="zh-CN"/>
              </w:rPr>
              <w:t>；水不溶物≤</w:t>
            </w:r>
            <w:r>
              <w:rPr>
                <w:rFonts w:ascii="仿宋" w:hAnsi="仿宋" w:eastAsia="仿宋" w:cs="黑体"/>
                <w:sz w:val="24"/>
                <w:szCs w:val="24"/>
                <w:lang w:eastAsia="zh-CN"/>
              </w:rPr>
              <w:t>50g/L</w:t>
            </w:r>
            <w:bookmarkEnd w:id="940"/>
            <w:r>
              <w:rPr>
                <w:rFonts w:hint="eastAsia" w:ascii="仿宋" w:hAnsi="仿宋" w:eastAsia="仿宋" w:cs="黑体"/>
                <w:sz w:val="24"/>
                <w:szCs w:val="24"/>
                <w:lang w:eastAsia="zh-CN"/>
              </w:rPr>
              <w:t>。</w:t>
            </w:r>
          </w:p>
        </w:tc>
      </w:tr>
      <w:tr>
        <w:tblPrEx>
          <w:tblCellMar>
            <w:top w:w="0" w:type="dxa"/>
            <w:left w:w="108" w:type="dxa"/>
            <w:bottom w:w="0" w:type="dxa"/>
            <w:right w:w="108" w:type="dxa"/>
          </w:tblCellMar>
        </w:tblPrEx>
        <w:trPr>
          <w:trHeight w:val="764" w:hRule="atLeast"/>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480"/>
              <w:jc w:val="both"/>
              <w:rPr>
                <w:rFonts w:ascii="仿宋" w:hAnsi="仿宋" w:eastAsia="仿宋" w:cs="黑体"/>
                <w:sz w:val="24"/>
                <w:szCs w:val="24"/>
                <w:lang w:eastAsia="zh-CN"/>
              </w:rPr>
            </w:pPr>
            <w:bookmarkStart w:id="941" w:name="_Toc50144496"/>
            <w:r>
              <w:rPr>
                <w:rFonts w:hint="eastAsia" w:ascii="仿宋" w:hAnsi="仿宋" w:eastAsia="仿宋" w:cs="黑体"/>
                <w:sz w:val="24"/>
                <w:szCs w:val="24"/>
                <w:lang w:eastAsia="zh-CN"/>
              </w:rPr>
              <w:t>该产品适合在各种类型，尤其是经济作物上使用，产品全水溶，适合“水肥一体化”生态农业可持续发展，环保无残留；重金属含量远低于行业标准，保障食品安全无污染。</w:t>
            </w:r>
            <w:bookmarkEnd w:id="941"/>
          </w:p>
        </w:tc>
      </w:tr>
      <w:tr>
        <w:tblPrEx>
          <w:tblCellMar>
            <w:top w:w="0" w:type="dxa"/>
            <w:left w:w="108" w:type="dxa"/>
            <w:bottom w:w="0" w:type="dxa"/>
            <w:right w:w="108" w:type="dxa"/>
          </w:tblCellMar>
        </w:tblPrEx>
        <w:trPr>
          <w:trHeight w:val="533" w:hRule="atLeast"/>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42" w:name="_Toc50144497"/>
            <w:r>
              <w:rPr>
                <w:rFonts w:ascii="仿宋" w:hAnsi="仿宋" w:eastAsia="仿宋" w:cs="黑体"/>
                <w:b/>
                <w:sz w:val="24"/>
                <w:szCs w:val="24"/>
                <w:lang w:eastAsia="zh-CN"/>
              </w:rPr>
              <w:t>三、推广应用分析</w:t>
            </w:r>
            <w:bookmarkEnd w:id="942"/>
          </w:p>
        </w:tc>
      </w:tr>
      <w:tr>
        <w:tblPrEx>
          <w:tblCellMar>
            <w:top w:w="0" w:type="dxa"/>
            <w:left w:w="108" w:type="dxa"/>
            <w:bottom w:w="0" w:type="dxa"/>
            <w:right w:w="108" w:type="dxa"/>
          </w:tblCellMar>
        </w:tblPrEx>
        <w:trPr>
          <w:trHeight w:val="503" w:hRule="atLeast"/>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43" w:name="_Toc50144498"/>
            <w:r>
              <w:rPr>
                <w:rFonts w:ascii="仿宋" w:hAnsi="仿宋" w:eastAsia="仿宋" w:cs="黑体"/>
                <w:sz w:val="24"/>
                <w:szCs w:val="24"/>
                <w:lang w:eastAsia="zh-CN"/>
              </w:rPr>
              <w:t>1.已具备的推广应用条件</w:t>
            </w:r>
            <w:bookmarkEnd w:id="943"/>
          </w:p>
        </w:tc>
      </w:tr>
      <w:tr>
        <w:tblPrEx>
          <w:tblCellMar>
            <w:top w:w="0" w:type="dxa"/>
            <w:left w:w="108" w:type="dxa"/>
            <w:bottom w:w="0" w:type="dxa"/>
            <w:right w:w="108" w:type="dxa"/>
          </w:tblCellMar>
        </w:tblPrEx>
        <w:trPr>
          <w:trHeight w:val="488" w:hRule="atLeast"/>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480"/>
              <w:jc w:val="both"/>
              <w:rPr>
                <w:rFonts w:ascii="仿宋" w:hAnsi="仿宋" w:eastAsia="仿宋" w:cs="黑体"/>
                <w:sz w:val="24"/>
                <w:szCs w:val="24"/>
                <w:lang w:eastAsia="zh-CN"/>
              </w:rPr>
            </w:pPr>
            <w:bookmarkStart w:id="944" w:name="_Toc50144499"/>
            <w:r>
              <w:rPr>
                <w:rFonts w:hint="eastAsia" w:ascii="仿宋" w:hAnsi="仿宋" w:eastAsia="仿宋" w:cs="黑体"/>
                <w:sz w:val="24"/>
                <w:szCs w:val="24"/>
                <w:lang w:eastAsia="zh-CN"/>
              </w:rPr>
              <w:t>《国务院办公厅关于加快转变农业发展方式的意见》指出要大力发展节水农业、积极推行水肥一体化；实施化肥和农药零增长行动，坚持化肥减量提效，建立健全激励机制，力争到2020年，化肥、农药使用量实现零增长，利用率提高到40%以上。推进农业品牌化建设，加强政策引导，开展农业品牌塑造培育、推介营销和社会宣传，着力打造一批有影响力、有文化内涵的农业品牌，提升增值空间。</w:t>
            </w:r>
            <w:bookmarkEnd w:id="944"/>
          </w:p>
          <w:p>
            <w:pPr>
              <w:pStyle w:val="41"/>
              <w:ind w:firstLine="480"/>
              <w:jc w:val="both"/>
              <w:rPr>
                <w:rFonts w:ascii="仿宋" w:hAnsi="仿宋" w:eastAsia="仿宋" w:cs="黑体"/>
                <w:sz w:val="24"/>
                <w:szCs w:val="24"/>
                <w:lang w:eastAsia="zh-CN"/>
              </w:rPr>
            </w:pPr>
            <w:bookmarkStart w:id="945" w:name="_Toc50144500"/>
            <w:r>
              <w:rPr>
                <w:rFonts w:hint="eastAsia" w:ascii="仿宋" w:hAnsi="仿宋" w:eastAsia="仿宋" w:cs="黑体"/>
                <w:sz w:val="24"/>
                <w:szCs w:val="24"/>
                <w:lang w:eastAsia="zh-CN"/>
              </w:rPr>
              <w:t>农业部办公厅关于印发《推进水肥一体化实施方案(2016—2020年)》的通知中也指出，要大力发展节水农业，控制农业用水总量，推动实施化肥施用量零增长行动，提高水肥资源利用效率。</w:t>
            </w:r>
            <w:bookmarkEnd w:id="945"/>
          </w:p>
        </w:tc>
      </w:tr>
      <w:tr>
        <w:tblPrEx>
          <w:tblCellMar>
            <w:top w:w="0" w:type="dxa"/>
            <w:left w:w="108" w:type="dxa"/>
            <w:bottom w:w="0" w:type="dxa"/>
            <w:right w:w="108" w:type="dxa"/>
          </w:tblCellMar>
        </w:tblPrEx>
        <w:trPr>
          <w:trHeight w:val="1415" w:hRule="atLeast"/>
          <w:jc w:val="center"/>
        </w:trPr>
        <w:tc>
          <w:tcPr>
            <w:tcW w:w="2844" w:type="dxa"/>
            <w:gridSpan w:val="2"/>
            <w:tcBorders>
              <w:top w:val="single" w:color="auto"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46" w:name="_Toc50144501"/>
            <w:r>
              <w:rPr>
                <w:rFonts w:hint="eastAsia" w:ascii="仿宋" w:hAnsi="仿宋" w:eastAsia="仿宋" w:cs="黑体"/>
                <w:sz w:val="24"/>
                <w:szCs w:val="24"/>
                <w:lang w:eastAsia="zh-CN"/>
              </w:rPr>
              <w:t>所执行的</w:t>
            </w:r>
            <w:r>
              <w:rPr>
                <w:rFonts w:ascii="仿宋" w:hAnsi="仿宋" w:eastAsia="仿宋" w:cs="黑体"/>
                <w:sz w:val="24"/>
                <w:szCs w:val="24"/>
                <w:lang w:eastAsia="zh-CN"/>
              </w:rPr>
              <w:t>标准、规范、工法、标准图等标准化应用技术文件名称</w:t>
            </w:r>
            <w:bookmarkEnd w:id="946"/>
          </w:p>
        </w:tc>
        <w:tc>
          <w:tcPr>
            <w:tcW w:w="1687" w:type="dxa"/>
            <w:gridSpan w:val="2"/>
            <w:tcBorders>
              <w:top w:val="single" w:color="auto"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47" w:name="_Toc50144502"/>
            <w:r>
              <w:rPr>
                <w:rFonts w:ascii="仿宋" w:hAnsi="仿宋" w:eastAsia="仿宋" w:cs="黑体"/>
                <w:sz w:val="24"/>
                <w:szCs w:val="24"/>
                <w:lang w:eastAsia="zh-CN"/>
              </w:rPr>
              <w:t>标准级别（国家、行业、协会、地方）</w:t>
            </w:r>
            <w:bookmarkEnd w:id="947"/>
          </w:p>
        </w:tc>
        <w:tc>
          <w:tcPr>
            <w:tcW w:w="5003" w:type="dxa"/>
            <w:gridSpan w:val="4"/>
            <w:tcBorders>
              <w:top w:val="single" w:color="auto"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48" w:name="_Toc50144503"/>
            <w:r>
              <w:rPr>
                <w:rFonts w:ascii="仿宋" w:hAnsi="仿宋" w:eastAsia="仿宋" w:cs="黑体"/>
                <w:sz w:val="24"/>
                <w:szCs w:val="24"/>
                <w:lang w:eastAsia="zh-CN"/>
              </w:rPr>
              <w:t>标准编号</w:t>
            </w:r>
            <w:bookmarkEnd w:id="948"/>
          </w:p>
        </w:tc>
      </w:tr>
      <w:tr>
        <w:tblPrEx>
          <w:tblCellMar>
            <w:top w:w="0" w:type="dxa"/>
            <w:left w:w="108" w:type="dxa"/>
            <w:bottom w:w="0" w:type="dxa"/>
            <w:right w:w="108" w:type="dxa"/>
          </w:tblCellMar>
        </w:tblPrEx>
        <w:trPr>
          <w:trHeight w:val="548" w:hRule="atLeast"/>
          <w:jc w:val="center"/>
        </w:trPr>
        <w:tc>
          <w:tcPr>
            <w:tcW w:w="2844" w:type="dxa"/>
            <w:gridSpan w:val="2"/>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49" w:name="_Toc50144504"/>
            <w:r>
              <w:rPr>
                <w:rFonts w:hint="eastAsia" w:ascii="仿宋" w:hAnsi="仿宋" w:eastAsia="仿宋" w:cs="黑体"/>
                <w:sz w:val="24"/>
                <w:szCs w:val="24"/>
                <w:lang w:eastAsia="zh-CN"/>
              </w:rPr>
              <w:t>中华人民共和国农业行业标准</w:t>
            </w:r>
            <w:bookmarkEnd w:id="949"/>
          </w:p>
        </w:tc>
        <w:tc>
          <w:tcPr>
            <w:tcW w:w="1687" w:type="dxa"/>
            <w:gridSpan w:val="2"/>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50" w:name="_Toc50144505"/>
            <w:r>
              <w:rPr>
                <w:rFonts w:hint="eastAsia" w:ascii="仿宋" w:hAnsi="仿宋" w:eastAsia="仿宋" w:cs="黑体"/>
                <w:sz w:val="24"/>
                <w:szCs w:val="24"/>
                <w:lang w:eastAsia="zh-CN"/>
              </w:rPr>
              <w:t>行业标准</w:t>
            </w:r>
            <w:bookmarkEnd w:id="950"/>
          </w:p>
        </w:tc>
        <w:tc>
          <w:tcPr>
            <w:tcW w:w="5003" w:type="dxa"/>
            <w:gridSpan w:val="4"/>
            <w:tcBorders>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51" w:name="_Toc50144506"/>
            <w:r>
              <w:rPr>
                <w:rFonts w:ascii="仿宋" w:hAnsi="仿宋" w:eastAsia="仿宋" w:cs="黑体"/>
                <w:sz w:val="24"/>
                <w:szCs w:val="24"/>
                <w:lang w:eastAsia="zh-CN"/>
              </w:rPr>
              <w:t>NY1429-2010</w:t>
            </w:r>
            <w:bookmarkEnd w:id="951"/>
          </w:p>
        </w:tc>
      </w:tr>
      <w:tr>
        <w:tblPrEx>
          <w:tblCellMar>
            <w:top w:w="0" w:type="dxa"/>
            <w:left w:w="108" w:type="dxa"/>
            <w:bottom w:w="0" w:type="dxa"/>
            <w:right w:w="108" w:type="dxa"/>
          </w:tblCellMar>
        </w:tblPrEx>
        <w:trPr>
          <w:jc w:val="center"/>
        </w:trPr>
        <w:tc>
          <w:tcPr>
            <w:tcW w:w="9534" w:type="dxa"/>
            <w:gridSpan w:val="8"/>
            <w:tcBorders>
              <w:top w:val="single" w:color="auto"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52" w:name="_Toc50144510"/>
            <w:r>
              <w:rPr>
                <w:rFonts w:hint="eastAsia" w:ascii="仿宋" w:hAnsi="仿宋" w:eastAsia="仿宋" w:cs="黑体"/>
                <w:sz w:val="24"/>
                <w:szCs w:val="24"/>
                <w:lang w:eastAsia="zh-CN"/>
              </w:rPr>
              <w:t>2.</w:t>
            </w:r>
            <w:r>
              <w:rPr>
                <w:rFonts w:ascii="仿宋" w:hAnsi="仿宋" w:eastAsia="仿宋" w:cs="黑体"/>
                <w:sz w:val="24"/>
                <w:szCs w:val="24"/>
                <w:lang w:eastAsia="zh-CN"/>
              </w:rPr>
              <w:t>应用情况</w:t>
            </w:r>
            <w:bookmarkEnd w:id="952"/>
          </w:p>
          <w:p>
            <w:pPr>
              <w:pStyle w:val="41"/>
              <w:ind w:firstLine="480"/>
              <w:jc w:val="both"/>
              <w:rPr>
                <w:rFonts w:ascii="仿宋" w:hAnsi="仿宋" w:eastAsia="仿宋" w:cs="黑体"/>
                <w:sz w:val="24"/>
                <w:szCs w:val="24"/>
                <w:lang w:eastAsia="zh-CN"/>
              </w:rPr>
            </w:pPr>
            <w:bookmarkStart w:id="953" w:name="_Toc50144511"/>
            <w:r>
              <w:rPr>
                <w:rFonts w:hint="eastAsia" w:ascii="仿宋" w:hAnsi="仿宋" w:eastAsia="仿宋" w:cs="黑体"/>
                <w:sz w:val="24"/>
                <w:szCs w:val="24"/>
                <w:lang w:eastAsia="zh-CN"/>
              </w:rPr>
              <w:t>“阿迈速”含氨基酸水溶肥连续在云南、内蒙古、海南、广西等地葡萄、马铃薯、芒果、柑橘等多种作物上使用达8年。在水肥一体化普及的背景下，对提高品质、增加产量效果明显。2019年，在柑橘、芒果、马铃薯种植上推广应用面积分别达40、160、20万亩。</w:t>
            </w:r>
            <w:bookmarkEnd w:id="953"/>
          </w:p>
        </w:tc>
      </w:tr>
      <w:tr>
        <w:tblPrEx>
          <w:tblCellMar>
            <w:top w:w="0" w:type="dxa"/>
            <w:left w:w="108" w:type="dxa"/>
            <w:bottom w:w="0" w:type="dxa"/>
            <w:right w:w="108" w:type="dxa"/>
          </w:tblCellMar>
        </w:tblPrEx>
        <w:trPr>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54" w:name="_Toc50144512"/>
            <w:r>
              <w:rPr>
                <w:rFonts w:ascii="仿宋" w:hAnsi="仿宋" w:eastAsia="仿宋" w:cs="黑体"/>
                <w:sz w:val="24"/>
                <w:szCs w:val="24"/>
                <w:lang w:eastAsia="zh-CN"/>
              </w:rPr>
              <w:t>3.推广应用前景</w:t>
            </w:r>
            <w:bookmarkEnd w:id="954"/>
          </w:p>
          <w:p>
            <w:pPr>
              <w:pStyle w:val="41"/>
              <w:ind w:firstLine="480"/>
              <w:jc w:val="both"/>
              <w:rPr>
                <w:rFonts w:ascii="仿宋" w:hAnsi="仿宋" w:eastAsia="仿宋" w:cs="黑体"/>
                <w:sz w:val="24"/>
                <w:szCs w:val="24"/>
                <w:lang w:eastAsia="zh-CN"/>
              </w:rPr>
            </w:pPr>
            <w:bookmarkStart w:id="955" w:name="_Toc50144513"/>
            <w:r>
              <w:rPr>
                <w:rFonts w:hint="eastAsia" w:ascii="仿宋" w:hAnsi="仿宋" w:eastAsia="仿宋" w:cs="黑体"/>
                <w:sz w:val="24"/>
                <w:szCs w:val="24"/>
                <w:lang w:eastAsia="zh-CN"/>
              </w:rPr>
              <w:t>该产品集成了微生物发酵和酶学相结合的先进技术，深层发酵、降解，抗结块剂、氨基酸、大量元素等经高剪切、分散加工等工艺，结合易于渠道使用的产品包装设计和新型水溶肥产品富含有机质、水溶性高等特点，使该产品与同类产品相比具有使用便捷、对生态环境安全、性价比高等优势，保障了食品安全和人类身体健康，具有非常广阔的应用前景。</w:t>
            </w:r>
            <w:bookmarkEnd w:id="955"/>
          </w:p>
        </w:tc>
      </w:tr>
      <w:tr>
        <w:tblPrEx>
          <w:tblCellMar>
            <w:top w:w="0" w:type="dxa"/>
            <w:left w:w="108" w:type="dxa"/>
            <w:bottom w:w="0" w:type="dxa"/>
            <w:right w:w="108" w:type="dxa"/>
          </w:tblCellMar>
        </w:tblPrEx>
        <w:trPr>
          <w:trHeight w:val="470" w:hRule="atLeast"/>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56" w:name="_Toc50144514"/>
            <w:r>
              <w:rPr>
                <w:rFonts w:ascii="仿宋" w:hAnsi="仿宋" w:eastAsia="仿宋" w:cs="黑体"/>
                <w:sz w:val="24"/>
                <w:szCs w:val="24"/>
                <w:lang w:eastAsia="zh-CN"/>
              </w:rPr>
              <w:t>4.效益分析</w:t>
            </w:r>
            <w:bookmarkEnd w:id="956"/>
          </w:p>
        </w:tc>
      </w:tr>
      <w:tr>
        <w:tblPrEx>
          <w:tblCellMar>
            <w:top w:w="0" w:type="dxa"/>
            <w:left w:w="108" w:type="dxa"/>
            <w:bottom w:w="0" w:type="dxa"/>
            <w:right w:w="108" w:type="dxa"/>
          </w:tblCellMar>
        </w:tblPrEx>
        <w:trPr>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57" w:name="_Toc50144515"/>
            <w:r>
              <w:rPr>
                <w:rFonts w:ascii="仿宋" w:hAnsi="仿宋" w:eastAsia="仿宋" w:cs="黑体"/>
                <w:sz w:val="24"/>
                <w:szCs w:val="24"/>
                <w:lang w:eastAsia="zh-CN"/>
              </w:rPr>
              <w:t>节能、节地、节水及节材效益分析</w:t>
            </w:r>
            <w:bookmarkEnd w:id="957"/>
          </w:p>
        </w:tc>
      </w:tr>
      <w:tr>
        <w:tblPrEx>
          <w:tblCellMar>
            <w:top w:w="0" w:type="dxa"/>
            <w:left w:w="108" w:type="dxa"/>
            <w:bottom w:w="0" w:type="dxa"/>
            <w:right w:w="108" w:type="dxa"/>
          </w:tblCellMar>
        </w:tblPrEx>
        <w:trPr>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480"/>
              <w:jc w:val="both"/>
              <w:rPr>
                <w:rFonts w:ascii="仿宋" w:hAnsi="仿宋" w:eastAsia="仿宋" w:cs="黑体"/>
                <w:sz w:val="24"/>
                <w:szCs w:val="24"/>
                <w:lang w:eastAsia="zh-CN"/>
              </w:rPr>
            </w:pPr>
            <w:bookmarkStart w:id="958" w:name="_Toc50144516"/>
            <w:r>
              <w:rPr>
                <w:rFonts w:hint="eastAsia" w:ascii="仿宋" w:hAnsi="仿宋" w:eastAsia="仿宋" w:cs="黑体"/>
                <w:sz w:val="24"/>
                <w:szCs w:val="24"/>
                <w:lang w:eastAsia="zh-CN"/>
              </w:rPr>
              <w:t>产品全水溶，适合水肥一体化发展，</w:t>
            </w:r>
            <w:bookmarkEnd w:id="958"/>
            <w:bookmarkStart w:id="959" w:name="_Toc50144517"/>
            <w:r>
              <w:rPr>
                <w:rFonts w:hint="eastAsia" w:ascii="仿宋" w:hAnsi="仿宋" w:eastAsia="仿宋" w:cs="黑体"/>
                <w:sz w:val="24"/>
                <w:szCs w:val="24"/>
                <w:lang w:eastAsia="zh-CN"/>
              </w:rPr>
              <w:t>高浓缩，节约加工、包装、运输成本，节能环保。</w:t>
            </w:r>
            <w:bookmarkEnd w:id="959"/>
          </w:p>
        </w:tc>
      </w:tr>
      <w:tr>
        <w:tblPrEx>
          <w:tblCellMar>
            <w:top w:w="0" w:type="dxa"/>
            <w:left w:w="108" w:type="dxa"/>
            <w:bottom w:w="0" w:type="dxa"/>
            <w:right w:w="108" w:type="dxa"/>
          </w:tblCellMar>
        </w:tblPrEx>
        <w:trPr>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60" w:name="_Toc50144518"/>
            <w:r>
              <w:rPr>
                <w:rFonts w:ascii="仿宋" w:hAnsi="仿宋" w:eastAsia="仿宋" w:cs="黑体"/>
                <w:sz w:val="24"/>
                <w:szCs w:val="24"/>
                <w:lang w:eastAsia="zh-CN"/>
              </w:rPr>
              <w:t>环境效益分析</w:t>
            </w:r>
            <w:bookmarkEnd w:id="960"/>
          </w:p>
        </w:tc>
      </w:tr>
      <w:tr>
        <w:tblPrEx>
          <w:tblCellMar>
            <w:top w:w="0" w:type="dxa"/>
            <w:left w:w="108" w:type="dxa"/>
            <w:bottom w:w="0" w:type="dxa"/>
            <w:right w:w="108" w:type="dxa"/>
          </w:tblCellMar>
        </w:tblPrEx>
        <w:trPr>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480"/>
              <w:jc w:val="both"/>
              <w:rPr>
                <w:rFonts w:ascii="仿宋" w:hAnsi="仿宋" w:eastAsia="仿宋" w:cs="黑体"/>
                <w:sz w:val="24"/>
                <w:szCs w:val="24"/>
                <w:lang w:eastAsia="zh-CN"/>
              </w:rPr>
            </w:pPr>
            <w:bookmarkStart w:id="961" w:name="_Toc50144519"/>
            <w:r>
              <w:rPr>
                <w:rFonts w:hint="eastAsia" w:ascii="仿宋" w:hAnsi="仿宋" w:eastAsia="仿宋" w:cs="黑体"/>
                <w:sz w:val="24"/>
                <w:szCs w:val="24"/>
                <w:lang w:eastAsia="zh-CN"/>
              </w:rPr>
              <w:t>产品采用独创的生产工艺，高浓缩有效含量高，相比同类产品能大量节约加工、包装和运输成本；</w:t>
            </w:r>
            <w:bookmarkEnd w:id="961"/>
            <w:bookmarkStart w:id="962" w:name="_Toc50144520"/>
            <w:r>
              <w:rPr>
                <w:rFonts w:hint="eastAsia" w:ascii="仿宋" w:hAnsi="仿宋" w:eastAsia="仿宋" w:cs="黑体"/>
                <w:sz w:val="24"/>
                <w:szCs w:val="24"/>
                <w:lang w:eastAsia="zh-CN"/>
              </w:rPr>
              <w:t>富含有机质，可提高土壤地力；</w:t>
            </w:r>
            <w:bookmarkEnd w:id="962"/>
            <w:bookmarkStart w:id="963" w:name="_Toc50144521"/>
            <w:r>
              <w:rPr>
                <w:rFonts w:hint="eastAsia" w:ascii="仿宋" w:hAnsi="仿宋" w:eastAsia="仿宋" w:cs="黑体"/>
                <w:sz w:val="24"/>
                <w:szCs w:val="24"/>
                <w:lang w:eastAsia="zh-CN"/>
              </w:rPr>
              <w:t>重金属含量远低于行业标准，对环境友好；</w:t>
            </w:r>
            <w:bookmarkEnd w:id="963"/>
          </w:p>
          <w:p>
            <w:pPr>
              <w:pStyle w:val="41"/>
              <w:ind w:left="0" w:leftChars="0" w:firstLine="0" w:firstLineChars="0"/>
              <w:jc w:val="both"/>
              <w:rPr>
                <w:rFonts w:ascii="仿宋" w:hAnsi="仿宋" w:eastAsia="仿宋" w:cs="黑体"/>
                <w:sz w:val="24"/>
                <w:szCs w:val="24"/>
                <w:lang w:eastAsia="zh-CN"/>
              </w:rPr>
            </w:pPr>
            <w:bookmarkStart w:id="964" w:name="_Toc50144522"/>
            <w:r>
              <w:rPr>
                <w:rFonts w:hint="eastAsia" w:ascii="仿宋" w:hAnsi="仿宋" w:eastAsia="仿宋" w:cs="黑体"/>
                <w:sz w:val="24"/>
                <w:szCs w:val="24"/>
                <w:lang w:eastAsia="zh-CN"/>
              </w:rPr>
              <w:t>全水溶，吸收利用率高，相比传统化肥减少了环境污染。</w:t>
            </w:r>
            <w:bookmarkEnd w:id="964"/>
          </w:p>
        </w:tc>
      </w:tr>
      <w:tr>
        <w:tblPrEx>
          <w:tblCellMar>
            <w:top w:w="0" w:type="dxa"/>
            <w:left w:w="108" w:type="dxa"/>
            <w:bottom w:w="0" w:type="dxa"/>
            <w:right w:w="108" w:type="dxa"/>
          </w:tblCellMar>
        </w:tblPrEx>
        <w:trPr>
          <w:trHeight w:val="473" w:hRule="atLeast"/>
          <w:jc w:val="center"/>
        </w:trPr>
        <w:tc>
          <w:tcPr>
            <w:tcW w:w="9534" w:type="dxa"/>
            <w:gridSpan w:val="8"/>
            <w:tcBorders>
              <w:top w:val="single" w:color="auto" w:sz="4" w:space="0"/>
              <w:left w:val="single" w:color="000000" w:sz="4" w:space="0"/>
              <w:bottom w:val="single" w:color="000000" w:sz="4" w:space="0"/>
              <w:right w:val="single" w:color="000000" w:sz="4" w:space="0"/>
            </w:tcBorders>
            <w:vAlign w:val="center"/>
          </w:tcPr>
          <w:p>
            <w:pPr>
              <w:pStyle w:val="41"/>
              <w:ind w:firstLine="0" w:firstLineChars="0"/>
              <w:jc w:val="both"/>
              <w:rPr>
                <w:rFonts w:ascii="仿宋" w:hAnsi="仿宋" w:eastAsia="仿宋" w:cs="黑体"/>
                <w:sz w:val="24"/>
                <w:szCs w:val="24"/>
                <w:lang w:eastAsia="zh-CN"/>
              </w:rPr>
            </w:pPr>
            <w:bookmarkStart w:id="965" w:name="_Toc50144523"/>
            <w:r>
              <w:rPr>
                <w:rFonts w:ascii="仿宋" w:hAnsi="仿宋" w:eastAsia="仿宋" w:cs="黑体"/>
                <w:sz w:val="24"/>
                <w:szCs w:val="24"/>
                <w:lang w:eastAsia="zh-CN"/>
              </w:rPr>
              <w:t>经济效益分析</w:t>
            </w:r>
            <w:bookmarkEnd w:id="965"/>
          </w:p>
        </w:tc>
      </w:tr>
      <w:tr>
        <w:tblPrEx>
          <w:tblCellMar>
            <w:top w:w="0" w:type="dxa"/>
            <w:left w:w="108" w:type="dxa"/>
            <w:bottom w:w="0" w:type="dxa"/>
            <w:right w:w="108" w:type="dxa"/>
          </w:tblCellMar>
        </w:tblPrEx>
        <w:trPr>
          <w:trHeight w:val="976" w:hRule="atLeast"/>
          <w:jc w:val="center"/>
        </w:trPr>
        <w:tc>
          <w:tcPr>
            <w:tcW w:w="9534" w:type="dxa"/>
            <w:gridSpan w:val="8"/>
            <w:tcBorders>
              <w:left w:val="single" w:color="000000" w:sz="4" w:space="0"/>
              <w:bottom w:val="single" w:color="000000" w:sz="4" w:space="0"/>
              <w:right w:val="single" w:color="000000" w:sz="4" w:space="0"/>
            </w:tcBorders>
            <w:vAlign w:val="center"/>
          </w:tcPr>
          <w:p>
            <w:pPr>
              <w:pStyle w:val="41"/>
              <w:ind w:firstLine="480"/>
              <w:jc w:val="both"/>
              <w:rPr>
                <w:rFonts w:ascii="仿宋" w:hAnsi="仿宋" w:eastAsia="仿宋" w:cs="黑体"/>
                <w:sz w:val="24"/>
                <w:szCs w:val="24"/>
                <w:lang w:eastAsia="zh-CN"/>
              </w:rPr>
            </w:pPr>
            <w:bookmarkStart w:id="966" w:name="_Toc50144524"/>
            <w:r>
              <w:rPr>
                <w:rFonts w:hint="eastAsia" w:ascii="仿宋" w:hAnsi="仿宋" w:eastAsia="仿宋" w:cs="黑体"/>
                <w:sz w:val="24"/>
                <w:szCs w:val="24"/>
                <w:lang w:eastAsia="zh-CN"/>
              </w:rPr>
              <w:t>阿迈速氨基酸水溶肥2019年销售收入2880万元，净利润1379万元，纳税额259万；2019年公司被评为广东省农业龙头企业，公司每年带动5000余农户，平均每户增产2000元，为农户创造收益。</w:t>
            </w:r>
            <w:bookmarkEnd w:id="966"/>
          </w:p>
        </w:tc>
      </w:tr>
    </w:tbl>
    <w:p>
      <w:pPr>
        <w:ind w:left="0" w:leftChars="0" w:firstLine="0" w:firstLineChars="0"/>
        <w:rPr>
          <w:lang w:eastAsia="zh-CN"/>
        </w:rPr>
      </w:pPr>
    </w:p>
    <w:sectPr>
      <w:footerReference r:id="rId33" w:type="first"/>
      <w:footerReference r:id="rId31" w:type="default"/>
      <w:footerReference r:id="rId32" w:type="even"/>
      <w:pgSz w:w="12477" w:h="17060"/>
      <w:pgMar w:top="2098" w:right="1474" w:bottom="1985" w:left="1588" w:header="0" w:footer="3" w:gutter="0"/>
      <w:pgNumType w:fmt="numberInDash"/>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华光仿宋_CNKI">
    <w:altName w:val="Microsoft YaHei UI"/>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icrosoft JhengHei">
    <w:panose1 w:val="020B0604030504040204"/>
    <w:charset w:val="88"/>
    <w:family w:val="auto"/>
    <w:pitch w:val="default"/>
    <w:sig w:usb0="00000087" w:usb1="28AF40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8858833"/>
    </w:sdtPr>
    <w:sdtEndPr>
      <w:rPr>
        <w:rFonts w:ascii="仿宋" w:hAnsi="仿宋" w:eastAsia="仿宋"/>
        <w:sz w:val="28"/>
        <w:szCs w:val="28"/>
        <w:lang w:val="zh-CN" w:eastAsia="zh-CN"/>
      </w:rPr>
    </w:sdtEndPr>
    <w:sdtContent>
      <w:p>
        <w:pPr>
          <w:pStyle w:val="15"/>
          <w:ind w:firstLine="360"/>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- 20 -</w:t>
        </w:r>
        <w:r>
          <w:rPr>
            <w:rFonts w:ascii="仿宋" w:hAnsi="仿宋" w:eastAsia="仿宋"/>
            <w:sz w:val="28"/>
            <w:szCs w:val="28"/>
            <w:lang w:val="zh-CN" w:eastAsia="zh-CN"/>
          </w:rPr>
          <w:fldChar w:fldCharType="end"/>
        </w:r>
      </w:p>
    </w:sdtContent>
  </w:sdt>
  <w:p>
    <w:pPr>
      <w:pStyle w:val="15"/>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94083871"/>
                          </w:sdtPr>
                          <w:sdtContent>
                            <w:p>
                              <w:pPr>
                                <w:pStyle w:val="15"/>
                                <w:ind w:firstLine="360"/>
                                <w:jc w:val="center"/>
                              </w:pPr>
                              <w:r>
                                <w:fldChar w:fldCharType="begin"/>
                              </w:r>
                              <w:r>
                                <w:instrText xml:space="preserve">PAGE   \* MERGEFORMAT</w:instrText>
                              </w:r>
                              <w:r>
                                <w:fldChar w:fldCharType="separate"/>
                              </w:r>
                              <w:r>
                                <w:rPr>
                                  <w:lang w:val="zh-CN" w:eastAsia="zh-CN"/>
                                </w:rPr>
                                <w:t>22</w:t>
                              </w:r>
                              <w:r>
                                <w:fldChar w:fldCharType="end"/>
                              </w:r>
                            </w:p>
                          </w:sdtContent>
                        </w:sdt>
                        <w:p>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CSSIRAgAACw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RgJJIhECAAALBAAADgAAAAAAAAABACAA&#10;AAAfAQAAZHJzL2Uyb0RvYy54bWxQSwUGAAAAAAYABgBZAQAAogUAAAAA&#10;">
              <v:fill on="f" focussize="0,0"/>
              <v:stroke on="f" weight="0.5pt"/>
              <v:imagedata o:title=""/>
              <o:lock v:ext="edit" aspectratio="f"/>
              <v:textbox inset="0mm,0mm,0mm,0mm" style="mso-fit-shape-to-text:t;">
                <w:txbxContent>
                  <w:sdt>
                    <w:sdtPr>
                      <w:id w:val="894083871"/>
                    </w:sdtPr>
                    <w:sdtContent>
                      <w:p>
                        <w:pPr>
                          <w:pStyle w:val="15"/>
                          <w:ind w:firstLine="360"/>
                          <w:jc w:val="center"/>
                        </w:pPr>
                        <w:r>
                          <w:fldChar w:fldCharType="begin"/>
                        </w:r>
                        <w:r>
                          <w:instrText xml:space="preserve">PAGE   \* MERGEFORMAT</w:instrText>
                        </w:r>
                        <w:r>
                          <w:fldChar w:fldCharType="separate"/>
                        </w:r>
                        <w:r>
                          <w:rPr>
                            <w:lang w:val="zh-CN" w:eastAsia="zh-CN"/>
                          </w:rPr>
                          <w:t>22</w:t>
                        </w:r>
                        <w:r>
                          <w:fldChar w:fldCharType="end"/>
                        </w:r>
                      </w:p>
                    </w:sdtContent>
                  </w:sdt>
                  <w:p>
                    <w:pPr>
                      <w:ind w:firstLine="420"/>
                    </w:pPr>
                  </w:p>
                </w:txbxContent>
              </v:textbox>
            </v:shape>
          </w:pict>
        </mc:Fallback>
      </mc:AlternateContent>
    </w:r>
  </w:p>
  <w:p>
    <w:pPr>
      <w:pStyle w:val="15"/>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0393257"/>
    </w:sdtPr>
    <w:sdtEndPr>
      <w:rPr>
        <w:rFonts w:ascii="仿宋" w:hAnsi="仿宋" w:eastAsia="仿宋"/>
        <w:sz w:val="28"/>
        <w:szCs w:val="28"/>
        <w:lang w:val="zh-CN" w:eastAsia="zh-CN"/>
      </w:rPr>
    </w:sdtEndPr>
    <w:sdtContent>
      <w:p>
        <w:pPr>
          <w:pStyle w:val="15"/>
          <w:ind w:firstLine="360"/>
          <w:jc w:val="right"/>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- 1 -</w:t>
        </w:r>
        <w:r>
          <w:rPr>
            <w:rFonts w:ascii="仿宋" w:hAnsi="仿宋" w:eastAsia="仿宋"/>
            <w:sz w:val="28"/>
            <w:szCs w:val="28"/>
            <w:lang w:val="zh-CN" w:eastAsia="zh-CN"/>
          </w:rPr>
          <w:fldChar w:fldCharType="end"/>
        </w:r>
      </w:p>
    </w:sdtContent>
  </w:sdt>
  <w:p>
    <w:pPr>
      <w:pStyle w:val="15"/>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3612781"/>
                          </w:sdtPr>
                          <w:sdtContent>
                            <w:p>
                              <w:pPr>
                                <w:pStyle w:val="15"/>
                                <w:ind w:firstLine="360"/>
                                <w:jc w:val="center"/>
                              </w:pPr>
                              <w:r>
                                <w:fldChar w:fldCharType="begin"/>
                              </w:r>
                              <w:r>
                                <w:instrText xml:space="preserve">PAGE   \* MERGEFORMAT</w:instrText>
                              </w:r>
                              <w:r>
                                <w:fldChar w:fldCharType="separate"/>
                              </w:r>
                              <w:r>
                                <w:rPr>
                                  <w:lang w:val="zh-CN" w:eastAsia="zh-CN"/>
                                </w:rPr>
                                <w:t>22</w:t>
                              </w:r>
                              <w:r>
                                <w:fldChar w:fldCharType="end"/>
                              </w:r>
                            </w:p>
                          </w:sdtContent>
                        </w:sdt>
                        <w:p>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DQDZhECAAALBAAADgAAAAAAAAABACAA&#10;AAAfAQAAZHJzL2Uyb0RvYy54bWxQSwUGAAAAAAYABgBZAQAAogUAAAAA&#10;">
              <v:fill on="f" focussize="0,0"/>
              <v:stroke on="f" weight="0.5pt"/>
              <v:imagedata o:title=""/>
              <o:lock v:ext="edit" aspectratio="f"/>
              <v:textbox inset="0mm,0mm,0mm,0mm" style="mso-fit-shape-to-text:t;">
                <w:txbxContent>
                  <w:sdt>
                    <w:sdtPr>
                      <w:id w:val="-1343612781"/>
                    </w:sdtPr>
                    <w:sdtContent>
                      <w:p>
                        <w:pPr>
                          <w:pStyle w:val="15"/>
                          <w:ind w:firstLine="360"/>
                          <w:jc w:val="center"/>
                        </w:pPr>
                        <w:r>
                          <w:fldChar w:fldCharType="begin"/>
                        </w:r>
                        <w:r>
                          <w:instrText xml:space="preserve">PAGE   \* MERGEFORMAT</w:instrText>
                        </w:r>
                        <w:r>
                          <w:fldChar w:fldCharType="separate"/>
                        </w:r>
                        <w:r>
                          <w:rPr>
                            <w:lang w:val="zh-CN" w:eastAsia="zh-CN"/>
                          </w:rPr>
                          <w:t>22</w:t>
                        </w:r>
                        <w:r>
                          <w:fldChar w:fldCharType="end"/>
                        </w:r>
                      </w:p>
                    </w:sdtContent>
                  </w:sdt>
                  <w:p>
                    <w:pPr>
                      <w:ind w:firstLine="420"/>
                    </w:pPr>
                  </w:p>
                </w:txbxContent>
              </v:textbox>
            </v:shape>
          </w:pict>
        </mc:Fallback>
      </mc:AlternateContent>
    </w:r>
  </w:p>
  <w:p>
    <w:pPr>
      <w:pStyle w:val="15"/>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YRqoRAgAACw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VFhGqhECAAALBAAADgAAAAAAAAABACAA&#10;AAAfAQAAZHJzL2Uyb0RvYy54bWxQSwUGAAAAAAYABgBZAQAAogUAAAAA&#10;">
              <v:fill on="f" focussize="0,0"/>
              <v:stroke on="f" weight="0.5pt"/>
              <v:imagedata o:title=""/>
              <o:lock v:ext="edit" aspectratio="f"/>
              <v:textbox inset="0mm,0mm,0mm,0mm" style="mso-fit-shape-to-text:t;">
                <w:txbxContent>
                  <w:p>
                    <w:pPr>
                      <w:pStyle w:val="15"/>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150219"/>
    </w:sdtPr>
    <w:sdtEndPr>
      <w:rPr>
        <w:rFonts w:ascii="仿宋" w:hAnsi="仿宋" w:eastAsia="仿宋"/>
        <w:sz w:val="28"/>
        <w:szCs w:val="28"/>
      </w:rPr>
    </w:sdtEndPr>
    <w:sdtContent>
      <w:p>
        <w:pPr>
          <w:pStyle w:val="15"/>
          <w:ind w:firstLine="36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eastAsia="zh-CN"/>
          </w:rPr>
          <w:t>-</w:t>
        </w:r>
        <w:r>
          <w:rPr>
            <w:rFonts w:ascii="仿宋" w:hAnsi="仿宋" w:eastAsia="仿宋"/>
            <w:sz w:val="28"/>
            <w:szCs w:val="28"/>
          </w:rPr>
          <w:t xml:space="preserve"> 19 -</w:t>
        </w:r>
        <w:r>
          <w:rPr>
            <w:rFonts w:ascii="仿宋" w:hAnsi="仿宋" w:eastAsia="仿宋"/>
            <w:sz w:val="28"/>
            <w:szCs w:val="28"/>
          </w:rPr>
          <w:fldChar w:fldCharType="end"/>
        </w:r>
      </w:p>
    </w:sdtContent>
  </w:sdt>
  <w:p>
    <w:pPr>
      <w:pStyle w:val="15"/>
      <w:ind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0193396"/>
    </w:sdtPr>
    <w:sdtEndPr>
      <w:rPr>
        <w:rFonts w:ascii="仿宋" w:hAnsi="仿宋" w:eastAsia="仿宋"/>
        <w:sz w:val="28"/>
        <w:szCs w:val="28"/>
        <w:lang w:val="zh-CN" w:eastAsia="zh-CN"/>
      </w:rPr>
    </w:sdtEndPr>
    <w:sdtContent>
      <w:p>
        <w:pPr>
          <w:pStyle w:val="15"/>
          <w:ind w:firstLine="360"/>
          <w:jc w:val="right"/>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- 153 -</w:t>
        </w:r>
        <w:r>
          <w:rPr>
            <w:rFonts w:ascii="仿宋" w:hAnsi="仿宋" w:eastAsia="仿宋"/>
            <w:sz w:val="28"/>
            <w:szCs w:val="28"/>
            <w:lang w:val="zh-CN" w:eastAsia="zh-CN"/>
          </w:rPr>
          <w:fldChar w:fldCharType="end"/>
        </w:r>
      </w:p>
    </w:sdtContent>
  </w:sdt>
  <w:p>
    <w:pPr>
      <w:ind w:firstLine="40"/>
      <w:rPr>
        <w:rFonts w:cs="Times New Roman"/>
        <w:sz w:val="2"/>
        <w:szCs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636653"/>
    </w:sdtPr>
    <w:sdtEndPr>
      <w:rPr>
        <w:rFonts w:ascii="仿宋" w:hAnsi="仿宋" w:eastAsia="仿宋"/>
        <w:sz w:val="28"/>
        <w:szCs w:val="28"/>
        <w:lang w:val="zh-CN" w:eastAsia="zh-CN"/>
      </w:rPr>
    </w:sdtEndPr>
    <w:sdtContent>
      <w:p>
        <w:pPr>
          <w:pStyle w:val="15"/>
          <w:ind w:firstLine="360"/>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- 152 -</w:t>
        </w:r>
        <w:r>
          <w:rPr>
            <w:rFonts w:ascii="仿宋" w:hAnsi="仿宋" w:eastAsia="仿宋"/>
            <w:sz w:val="28"/>
            <w:szCs w:val="28"/>
            <w:lang w:val="zh-CN" w:eastAsia="zh-CN"/>
          </w:rPr>
          <w:fldChar w:fldCharType="end"/>
        </w:r>
      </w:p>
    </w:sdtContent>
  </w:sdt>
  <w:p>
    <w:pPr>
      <w:ind w:firstLine="40"/>
      <w:rPr>
        <w:rFonts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126640"/>
    </w:sdtPr>
    <w:sdtEndPr>
      <w:rPr>
        <w:rFonts w:ascii="仿宋" w:hAnsi="仿宋" w:eastAsia="仿宋"/>
        <w:sz w:val="28"/>
        <w:szCs w:val="28"/>
        <w:lang w:val="zh-CN" w:eastAsia="zh-CN"/>
      </w:rPr>
    </w:sdtEndPr>
    <w:sdtContent>
      <w:p>
        <w:pPr>
          <w:pStyle w:val="15"/>
          <w:ind w:firstLine="360"/>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- 16 -</w:t>
        </w:r>
        <w:r>
          <w:rPr>
            <w:rFonts w:ascii="仿宋" w:hAnsi="仿宋" w:eastAsia="仿宋"/>
            <w:sz w:val="28"/>
            <w:szCs w:val="28"/>
            <w:lang w:val="zh-CN" w:eastAsia="zh-CN"/>
          </w:rPr>
          <w:fldChar w:fldCharType="end"/>
        </w:r>
      </w:p>
    </w:sdtContent>
  </w:sdt>
  <w:p>
    <w:pPr>
      <w:pStyle w:val="15"/>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178523"/>
    </w:sdtPr>
    <w:sdtEndPr>
      <w:rPr>
        <w:rFonts w:ascii="仿宋" w:hAnsi="仿宋" w:eastAsia="仿宋"/>
        <w:sz w:val="28"/>
        <w:szCs w:val="28"/>
        <w:lang w:val="zh-CN" w:eastAsia="zh-CN"/>
      </w:rPr>
    </w:sdtEndPr>
    <w:sdtContent>
      <w:p>
        <w:pPr>
          <w:pStyle w:val="15"/>
          <w:ind w:firstLine="360"/>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- 21 -</w:t>
        </w:r>
        <w:r>
          <w:rPr>
            <w:rFonts w:ascii="仿宋" w:hAnsi="仿宋" w:eastAsia="仿宋"/>
            <w:sz w:val="28"/>
            <w:szCs w:val="28"/>
            <w:lang w:val="zh-CN" w:eastAsia="zh-CN"/>
          </w:rPr>
          <w:fldChar w:fldCharType="end"/>
        </w:r>
      </w:p>
    </w:sdtContent>
  </w:sdt>
  <w:p>
    <w:pPr>
      <w:ind w:firstLine="40"/>
      <w:rPr>
        <w:rFonts w:cs="Times New Roman"/>
        <w:sz w:val="2"/>
        <w:szCs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9419719"/>
    </w:sdtPr>
    <w:sdtEndPr>
      <w:rPr>
        <w:rFonts w:ascii="仿宋" w:hAnsi="仿宋" w:eastAsia="仿宋"/>
        <w:sz w:val="28"/>
        <w:szCs w:val="28"/>
        <w:lang w:val="zh-CN" w:eastAsia="zh-CN"/>
      </w:rPr>
    </w:sdtEndPr>
    <w:sdtContent>
      <w:p>
        <w:pPr>
          <w:pStyle w:val="15"/>
          <w:ind w:firstLine="360"/>
          <w:jc w:val="right"/>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- 181 -</w:t>
        </w:r>
        <w:r>
          <w:rPr>
            <w:rFonts w:ascii="仿宋" w:hAnsi="仿宋" w:eastAsia="仿宋"/>
            <w:sz w:val="28"/>
            <w:szCs w:val="28"/>
            <w:lang w:val="zh-CN" w:eastAsia="zh-CN"/>
          </w:rPr>
          <w:fldChar w:fldCharType="end"/>
        </w:r>
      </w:p>
    </w:sdtContent>
  </w:sdt>
  <w:p>
    <w:pPr>
      <w:ind w:firstLine="40"/>
      <w:rPr>
        <w:rFonts w:cs="Times New Roman"/>
        <w:sz w:val="2"/>
        <w:szCs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rPr>
        <w:rFonts w:cs="Times New Roman"/>
        <w:sz w:val="2"/>
        <w:szCs w:val="2"/>
      </w:rPr>
    </w:pPr>
    <w:r>
      <w:rPr>
        <w:lang w:eastAsia="zh-CN"/>
      </w:rPr>
      <mc:AlternateContent>
        <mc:Choice Requires="wps">
          <w:drawing>
            <wp:anchor distT="0" distB="0" distL="63500" distR="63500" simplePos="0" relativeHeight="251660288" behindDoc="1" locked="0" layoutInCell="1" allowOverlap="1">
              <wp:simplePos x="0" y="0"/>
              <wp:positionH relativeFrom="page">
                <wp:posOffset>931545</wp:posOffset>
              </wp:positionH>
              <wp:positionV relativeFrom="page">
                <wp:posOffset>9801225</wp:posOffset>
              </wp:positionV>
              <wp:extent cx="661035" cy="230505"/>
              <wp:effectExtent l="0" t="0" r="1905" b="0"/>
              <wp:wrapNone/>
              <wp:docPr id="525" name="文本框 525"/>
              <wp:cNvGraphicFramePr/>
              <a:graphic xmlns:a="http://schemas.openxmlformats.org/drawingml/2006/main">
                <a:graphicData uri="http://schemas.microsoft.com/office/word/2010/wordprocessingShape">
                  <wps:wsp>
                    <wps:cNvSpPr txBox="1">
                      <a:spLocks noChangeArrowheads="1"/>
                    </wps:cNvSpPr>
                    <wps:spPr bwMode="auto">
                      <a:xfrm>
                        <a:off x="0" y="0"/>
                        <a:ext cx="661035" cy="230505"/>
                      </a:xfrm>
                      <a:prstGeom prst="rect">
                        <a:avLst/>
                      </a:prstGeom>
                      <a:noFill/>
                      <a:ln>
                        <a:noFill/>
                      </a:ln>
                    </wps:spPr>
                    <wps:txbx>
                      <w:txbxContent>
                        <w:p>
                          <w:pPr>
                            <w:pStyle w:val="46"/>
                            <w:shd w:val="clear" w:color="auto" w:fill="auto"/>
                            <w:spacing w:line="240" w:lineRule="auto"/>
                            <w:rPr>
                              <w:rFonts w:hAnsi="宋体"/>
                            </w:rPr>
                          </w:pPr>
                          <w:r>
                            <w:rPr>
                              <w:rFonts w:hAnsi="宋体"/>
                            </w:rPr>
                            <w:fldChar w:fldCharType="begin"/>
                          </w:r>
                          <w:r>
                            <w:rPr>
                              <w:rFonts w:hAnsi="宋体"/>
                            </w:rPr>
                            <w:instrText xml:space="preserve"> PAGE \* MERGEFORMAT </w:instrText>
                          </w:r>
                          <w:r>
                            <w:rPr>
                              <w:rFonts w:hAnsi="宋体"/>
                            </w:rPr>
                            <w:fldChar w:fldCharType="separate"/>
                          </w:r>
                          <w:r>
                            <w:rPr>
                              <w:rFonts w:hAnsi="宋体"/>
                            </w:rPr>
                            <w:t>- 180 -</w:t>
                          </w:r>
                          <w:r>
                            <w:rPr>
                              <w:rFonts w:hAnsi="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73.35pt;margin-top:771.75pt;height:18.15pt;width:52.05pt;mso-position-horizontal-relative:page;mso-position-vertical-relative:page;mso-wrap-style:none;z-index:-251656192;mso-width-relative:page;mso-height-relative:page;" filled="f" stroked="f" coordsize="21600,21600" o:gfxdata="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wHA42QAAAA0BAAAPAAAAAAAAAAEAIAAAACIAAABkcnMvZG93bnJldi54bWxQSwECFAAU&#10;AAAACACHTuJAAVRcevABAAC4AwAADgAAAAAAAAABACAAAAAoAQAAZHJzL2Uyb0RvYy54bWxQSwUG&#10;AAAAAAYABgBZAQAAigUAAAAA&#10;">
              <v:fill on="f" focussize="0,0"/>
              <v:stroke on="f"/>
              <v:imagedata o:title=""/>
              <o:lock v:ext="edit" aspectratio="f"/>
              <v:textbox inset="0mm,0mm,0mm,0mm" style="mso-fit-shape-to-text:t;">
                <w:txbxContent>
                  <w:p>
                    <w:pPr>
                      <w:pStyle w:val="46"/>
                      <w:shd w:val="clear" w:color="auto" w:fill="auto"/>
                      <w:spacing w:line="240" w:lineRule="auto"/>
                      <w:rPr>
                        <w:rFonts w:hAnsi="宋体"/>
                      </w:rPr>
                    </w:pPr>
                    <w:r>
                      <w:rPr>
                        <w:rFonts w:hAnsi="宋体"/>
                      </w:rPr>
                      <w:fldChar w:fldCharType="begin"/>
                    </w:r>
                    <w:r>
                      <w:rPr>
                        <w:rFonts w:hAnsi="宋体"/>
                      </w:rPr>
                      <w:instrText xml:space="preserve"> PAGE \* MERGEFORMAT </w:instrText>
                    </w:r>
                    <w:r>
                      <w:rPr>
                        <w:rFonts w:hAnsi="宋体"/>
                      </w:rPr>
                      <w:fldChar w:fldCharType="separate"/>
                    </w:r>
                    <w:r>
                      <w:rPr>
                        <w:rFonts w:hAnsi="宋体"/>
                      </w:rPr>
                      <w:t>- 180 -</w:t>
                    </w:r>
                    <w:r>
                      <w:rPr>
                        <w:rFonts w:hAnsi="宋体"/>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8567"/>
    </w:sdtPr>
    <w:sdtEndPr>
      <w:rPr>
        <w:rFonts w:ascii="仿宋" w:hAnsi="仿宋" w:eastAsia="仿宋"/>
        <w:sz w:val="28"/>
        <w:szCs w:val="28"/>
        <w:lang w:val="zh-CN" w:eastAsia="zh-CN"/>
      </w:rPr>
    </w:sdtEndPr>
    <w:sdtContent>
      <w:p>
        <w:pPr>
          <w:pStyle w:val="15"/>
          <w:ind w:firstLine="360"/>
          <w:jc w:val="right"/>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- 154 -</w:t>
        </w:r>
        <w:r>
          <w:rPr>
            <w:rFonts w:ascii="仿宋" w:hAnsi="仿宋" w:eastAsia="仿宋"/>
            <w:sz w:val="28"/>
            <w:szCs w:val="28"/>
            <w:lang w:val="zh-CN" w:eastAsia="zh-CN"/>
          </w:rPr>
          <w:fldChar w:fldCharType="end"/>
        </w:r>
      </w:p>
    </w:sdtContent>
  </w:sdt>
  <w:p>
    <w:pPr>
      <w:ind w:firstLine="40"/>
      <w:rPr>
        <w:rFonts w:cs="Times New Roman"/>
        <w:sz w:val="2"/>
        <w:szCs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762485"/>
    </w:sdtPr>
    <w:sdtEndPr>
      <w:rPr>
        <w:rFonts w:ascii="仿宋" w:hAnsi="仿宋" w:eastAsia="仿宋"/>
        <w:sz w:val="28"/>
        <w:szCs w:val="28"/>
        <w:lang w:val="zh-CN" w:eastAsia="zh-CN"/>
      </w:rPr>
    </w:sdtEndPr>
    <w:sdtContent>
      <w:p>
        <w:pPr>
          <w:pStyle w:val="15"/>
          <w:ind w:firstLine="360"/>
          <w:jc w:val="right"/>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- 219 -</w:t>
        </w:r>
        <w:r>
          <w:rPr>
            <w:rFonts w:ascii="仿宋" w:hAnsi="仿宋" w:eastAsia="仿宋"/>
            <w:sz w:val="28"/>
            <w:szCs w:val="28"/>
            <w:lang w:val="zh-CN" w:eastAsia="zh-CN"/>
          </w:rPr>
          <w:fldChar w:fldCharType="end"/>
        </w:r>
      </w:p>
    </w:sdtContent>
  </w:sdt>
  <w:p>
    <w:pPr>
      <w:ind w:firstLine="40"/>
      <w:rPr>
        <w:rFonts w:cs="Times New Roman"/>
        <w:sz w:val="2"/>
        <w:szCs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rPr>
        <w:rFonts w:cs="Times New Roman"/>
        <w:sz w:val="2"/>
        <w:szCs w:val="2"/>
      </w:rPr>
    </w:pPr>
    <w:r>
      <w:rPr>
        <w:lang w:eastAsia="zh-CN"/>
      </w:rPr>
      <mc:AlternateContent>
        <mc:Choice Requires="wps">
          <w:drawing>
            <wp:anchor distT="0" distB="0" distL="63500" distR="63500" simplePos="0" relativeHeight="251659264" behindDoc="1" locked="0" layoutInCell="1" allowOverlap="1">
              <wp:simplePos x="0" y="0"/>
              <wp:positionH relativeFrom="page">
                <wp:posOffset>931545</wp:posOffset>
              </wp:positionH>
              <wp:positionV relativeFrom="page">
                <wp:posOffset>9801225</wp:posOffset>
              </wp:positionV>
              <wp:extent cx="661035" cy="230505"/>
              <wp:effectExtent l="0" t="0" r="1905"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661035" cy="230505"/>
                      </a:xfrm>
                      <a:prstGeom prst="rect">
                        <a:avLst/>
                      </a:prstGeom>
                      <a:noFill/>
                      <a:ln>
                        <a:noFill/>
                      </a:ln>
                    </wps:spPr>
                    <wps:txbx>
                      <w:txbxContent>
                        <w:p>
                          <w:pPr>
                            <w:pStyle w:val="46"/>
                            <w:shd w:val="clear" w:color="auto" w:fill="auto"/>
                            <w:spacing w:line="240" w:lineRule="auto"/>
                            <w:rPr>
                              <w:rFonts w:hAnsi="宋体"/>
                            </w:rPr>
                          </w:pPr>
                          <w:r>
                            <w:rPr>
                              <w:rFonts w:hAnsi="宋体"/>
                            </w:rPr>
                            <w:fldChar w:fldCharType="begin"/>
                          </w:r>
                          <w:r>
                            <w:rPr>
                              <w:rFonts w:hAnsi="宋体"/>
                            </w:rPr>
                            <w:instrText xml:space="preserve"> PAGE \* MERGEFORMAT </w:instrText>
                          </w:r>
                          <w:r>
                            <w:rPr>
                              <w:rFonts w:hAnsi="宋体"/>
                            </w:rPr>
                            <w:fldChar w:fldCharType="separate"/>
                          </w:r>
                          <w:r>
                            <w:rPr>
                              <w:rStyle w:val="51"/>
                              <w:rFonts w:hAnsi="Microsoft JhengHei Light"/>
                              <w:color w:val="000000"/>
                              <w:lang w:val="zh-CN"/>
                            </w:rPr>
                            <w:t>-</w:t>
                          </w:r>
                          <w:r>
                            <w:rPr>
                              <w:rFonts w:hAnsi="宋体"/>
                            </w:rPr>
                            <w:t xml:space="preserve"> 218 -</w:t>
                          </w:r>
                          <w:r>
                            <w:rPr>
                              <w:rFonts w:hAnsi="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73.35pt;margin-top:771.75pt;height:18.15pt;width:52.05pt;mso-position-horizontal-relative:page;mso-position-vertical-relative:page;mso-wrap-style:none;z-index:-251657216;mso-width-relative:page;mso-height-relative:page;" filled="f" stroked="f" coordsize="21600,21600" o:gfxdata="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cBwONkAAAANAQAADwAAAAAAAAABACAAAAAiAAAAZHJzL2Rvd25yZXYueG1sUEsBAhQA&#10;FAAAAAgAh07iQIw2/9bxAQAAuAMAAA4AAAAAAAAAAQAgAAAAKAEAAGRycy9lMm9Eb2MueG1sUEsF&#10;BgAAAAAGAAYAWQEAAIsFAAAAAA==&#10;">
              <v:fill on="f" focussize="0,0"/>
              <v:stroke on="f"/>
              <v:imagedata o:title=""/>
              <o:lock v:ext="edit" aspectratio="f"/>
              <v:textbox inset="0mm,0mm,0mm,0mm" style="mso-fit-shape-to-text:t;">
                <w:txbxContent>
                  <w:p>
                    <w:pPr>
                      <w:pStyle w:val="46"/>
                      <w:shd w:val="clear" w:color="auto" w:fill="auto"/>
                      <w:spacing w:line="240" w:lineRule="auto"/>
                      <w:rPr>
                        <w:rFonts w:hAnsi="宋体"/>
                      </w:rPr>
                    </w:pPr>
                    <w:r>
                      <w:rPr>
                        <w:rFonts w:hAnsi="宋体"/>
                      </w:rPr>
                      <w:fldChar w:fldCharType="begin"/>
                    </w:r>
                    <w:r>
                      <w:rPr>
                        <w:rFonts w:hAnsi="宋体"/>
                      </w:rPr>
                      <w:instrText xml:space="preserve"> PAGE \* MERGEFORMAT </w:instrText>
                    </w:r>
                    <w:r>
                      <w:rPr>
                        <w:rFonts w:hAnsi="宋体"/>
                      </w:rPr>
                      <w:fldChar w:fldCharType="separate"/>
                    </w:r>
                    <w:r>
                      <w:rPr>
                        <w:rStyle w:val="51"/>
                        <w:rFonts w:hAnsi="Microsoft JhengHei Light"/>
                        <w:color w:val="000000"/>
                        <w:lang w:val="zh-CN"/>
                      </w:rPr>
                      <w:t>-</w:t>
                    </w:r>
                    <w:r>
                      <w:rPr>
                        <w:rFonts w:hAnsi="宋体"/>
                      </w:rPr>
                      <w:t xml:space="preserve"> 218 -</w:t>
                    </w:r>
                    <w:r>
                      <w:rPr>
                        <w:rFonts w:hAnsi="宋体"/>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3109951"/>
    </w:sdtPr>
    <w:sdtEndPr>
      <w:rPr>
        <w:rStyle w:val="51"/>
        <w:rFonts w:ascii="宋体" w:hAnsi="Microsoft JhengHei Light" w:eastAsia="宋体"/>
        <w:color w:val="000000"/>
        <w:spacing w:val="50"/>
        <w:sz w:val="28"/>
        <w:szCs w:val="20"/>
        <w:lang w:val="zh-CN" w:eastAsia="zh-CN"/>
      </w:rPr>
    </w:sdtEndPr>
    <w:sdtContent>
      <w:p>
        <w:pPr>
          <w:pStyle w:val="15"/>
          <w:ind w:firstLine="360"/>
          <w:jc w:val="right"/>
          <w:rPr>
            <w:rStyle w:val="51"/>
            <w:rFonts w:hAnsi="Microsoft JhengHei Light"/>
            <w:color w:val="000000"/>
            <w:szCs w:val="20"/>
            <w:lang w:val="zh-CN" w:eastAsia="zh-CN"/>
          </w:rPr>
        </w:pPr>
        <w:r>
          <w:rPr>
            <w:rStyle w:val="51"/>
            <w:rFonts w:hAnsi="Microsoft JhengHei Light"/>
            <w:color w:val="000000"/>
            <w:szCs w:val="20"/>
            <w:lang w:val="zh-CN" w:eastAsia="zh-CN"/>
          </w:rPr>
          <w:fldChar w:fldCharType="begin"/>
        </w:r>
        <w:r>
          <w:rPr>
            <w:rStyle w:val="51"/>
            <w:rFonts w:hAnsi="Microsoft JhengHei Light"/>
            <w:color w:val="000000"/>
            <w:szCs w:val="20"/>
            <w:lang w:val="zh-CN" w:eastAsia="zh-CN"/>
          </w:rPr>
          <w:instrText xml:space="preserve">PAGE   \* MERGEFORMAT</w:instrText>
        </w:r>
        <w:r>
          <w:rPr>
            <w:rStyle w:val="51"/>
            <w:rFonts w:hAnsi="Microsoft JhengHei Light"/>
            <w:color w:val="000000"/>
            <w:szCs w:val="20"/>
            <w:lang w:val="zh-CN" w:eastAsia="zh-CN"/>
          </w:rPr>
          <w:fldChar w:fldCharType="separate"/>
        </w:r>
        <w:r>
          <w:rPr>
            <w:rStyle w:val="51"/>
            <w:rFonts w:hAnsi="Microsoft JhengHei Light"/>
            <w:color w:val="000000"/>
            <w:lang w:val="zh-CN" w:eastAsia="zh-CN"/>
          </w:rPr>
          <w:t>- 182</w:t>
        </w:r>
        <w:r>
          <w:rPr>
            <w:rStyle w:val="51"/>
            <w:rFonts w:hAnsi="Microsoft JhengHei Light"/>
            <w:color w:val="000000"/>
            <w:szCs w:val="20"/>
            <w:lang w:val="zh-CN" w:eastAsia="zh-CN"/>
          </w:rPr>
          <w:t xml:space="preserve"> -</w:t>
        </w:r>
        <w:r>
          <w:rPr>
            <w:rStyle w:val="51"/>
            <w:rFonts w:hAnsi="Microsoft JhengHei Light"/>
            <w:color w:val="000000"/>
            <w:szCs w:val="20"/>
            <w:lang w:val="zh-CN" w:eastAsia="zh-CN"/>
          </w:rPr>
          <w:fldChar w:fldCharType="end"/>
        </w:r>
      </w:p>
    </w:sdtContent>
  </w:sdt>
  <w:p>
    <w:pPr>
      <w:ind w:firstLine="40"/>
      <w:rPr>
        <w:rFonts w:cs="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126640"/>
    </w:sdtPr>
    <w:sdtEndPr>
      <w:rPr>
        <w:rFonts w:ascii="仿宋" w:hAnsi="仿宋" w:eastAsia="仿宋"/>
        <w:sz w:val="28"/>
        <w:szCs w:val="28"/>
        <w:lang w:val="zh-CN" w:eastAsia="zh-CN"/>
      </w:rPr>
    </w:sdtEndPr>
    <w:sdtContent>
      <w:p>
        <w:pPr>
          <w:pStyle w:val="15"/>
          <w:ind w:firstLine="360"/>
          <w:rPr>
            <w:rFonts w:ascii="仿宋" w:hAnsi="仿宋" w:eastAsia="仿宋"/>
            <w:sz w:val="28"/>
            <w:szCs w:val="28"/>
            <w:lang w:val="zh-CN" w:eastAsia="zh-CN"/>
          </w:rPr>
        </w:pPr>
        <w:r>
          <w:rPr>
            <w:rFonts w:ascii="仿宋" w:hAnsi="仿宋" w:eastAsia="仿宋"/>
            <w:sz w:val="28"/>
            <w:szCs w:val="28"/>
            <w:lang w:val="zh-CN" w:eastAsia="zh-CN"/>
          </w:rPr>
          <w:fldChar w:fldCharType="begin"/>
        </w:r>
        <w:r>
          <w:rPr>
            <w:rFonts w:ascii="仿宋" w:hAnsi="仿宋" w:eastAsia="仿宋"/>
            <w:sz w:val="28"/>
            <w:szCs w:val="28"/>
            <w:lang w:val="zh-CN" w:eastAsia="zh-CN"/>
          </w:rPr>
          <w:instrText xml:space="preserve">PAGE   \* MERGEFORMAT</w:instrText>
        </w:r>
        <w:r>
          <w:rPr>
            <w:rFonts w:ascii="仿宋" w:hAnsi="仿宋" w:eastAsia="仿宋"/>
            <w:sz w:val="28"/>
            <w:szCs w:val="28"/>
            <w:lang w:val="zh-CN" w:eastAsia="zh-CN"/>
          </w:rPr>
          <w:fldChar w:fldCharType="separate"/>
        </w:r>
        <w:r>
          <w:rPr>
            <w:rFonts w:ascii="仿宋" w:hAnsi="仿宋" w:eastAsia="仿宋"/>
            <w:sz w:val="28"/>
            <w:szCs w:val="28"/>
            <w:lang w:val="zh-CN" w:eastAsia="zh-CN"/>
          </w:rPr>
          <w:t>- 16 -</w:t>
        </w:r>
        <w:r>
          <w:rPr>
            <w:rFonts w:ascii="仿宋" w:hAnsi="仿宋" w:eastAsia="仿宋"/>
            <w:sz w:val="28"/>
            <w:szCs w:val="28"/>
            <w:lang w:val="zh-CN" w:eastAsia="zh-CN"/>
          </w:rPr>
          <w:fldChar w:fldCharType="end"/>
        </w:r>
      </w:p>
    </w:sdtContent>
  </w:sdt>
  <w:p>
    <w:pPr>
      <w:pStyle w:val="15"/>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560"/>
      <w:rPr>
        <w:rFonts w:ascii="宋体" w:hAnsi="宋体" w:eastAsia="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075"/>
    <w:multiLevelType w:val="multilevel"/>
    <w:tmpl w:val="05570075"/>
    <w:lvl w:ilvl="0" w:tentative="0">
      <w:start w:val="1"/>
      <w:numFmt w:val="decimal"/>
      <w:pStyle w:val="92"/>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D1B053F"/>
    <w:multiLevelType w:val="multilevel"/>
    <w:tmpl w:val="0D1B053F"/>
    <w:lvl w:ilvl="0" w:tentative="0">
      <w:start w:val="1"/>
      <w:numFmt w:val="decimal"/>
      <w:lvlText w:val="%1、"/>
      <w:lvlJc w:val="left"/>
      <w:pPr>
        <w:ind w:left="872" w:hanging="450"/>
      </w:pPr>
      <w:rPr>
        <w:rFonts w:hint="default"/>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243CA"/>
    <w:multiLevelType w:val="multilevel"/>
    <w:tmpl w:val="204243CA"/>
    <w:lvl w:ilvl="0" w:tentative="0">
      <w:start w:val="1"/>
      <w:numFmt w:val="decimal"/>
      <w:lvlText w:val="%1、"/>
      <w:lvlJc w:val="left"/>
      <w:pPr>
        <w:ind w:left="872" w:hanging="450"/>
      </w:pPr>
      <w:rPr>
        <w:rFonts w:hint="default"/>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theme="minorBidi"/>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7E05A7"/>
    <w:multiLevelType w:val="multilevel"/>
    <w:tmpl w:val="6B7E05A7"/>
    <w:lvl w:ilvl="0" w:tentative="0">
      <w:start w:val="1"/>
      <w:numFmt w:val="decimal"/>
      <w:pStyle w:val="63"/>
      <w:suff w:val="nothing"/>
      <w:lvlText w:val="%1）"/>
      <w:lvlJc w:val="left"/>
      <w:pPr>
        <w:ind w:left="420" w:hanging="420"/>
      </w:pPr>
      <w:rPr>
        <w:rFonts w:hint="eastAsia"/>
      </w:rPr>
    </w:lvl>
    <w:lvl w:ilvl="1" w:tentative="0">
      <w:start w:val="1"/>
      <w:numFmt w:val="decimal"/>
      <w:lvlText w:val="%2、"/>
      <w:lvlJc w:val="left"/>
      <w:pPr>
        <w:ind w:left="1410" w:hanging="99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D3"/>
    <w:rsid w:val="000114C8"/>
    <w:rsid w:val="000125D7"/>
    <w:rsid w:val="00016DFF"/>
    <w:rsid w:val="000221DE"/>
    <w:rsid w:val="0002280F"/>
    <w:rsid w:val="000233B2"/>
    <w:rsid w:val="000374F8"/>
    <w:rsid w:val="000500CA"/>
    <w:rsid w:val="000548B1"/>
    <w:rsid w:val="0005676E"/>
    <w:rsid w:val="00062C8D"/>
    <w:rsid w:val="00063C96"/>
    <w:rsid w:val="00064716"/>
    <w:rsid w:val="00064731"/>
    <w:rsid w:val="00065003"/>
    <w:rsid w:val="0007181F"/>
    <w:rsid w:val="0007410D"/>
    <w:rsid w:val="00074248"/>
    <w:rsid w:val="000843DE"/>
    <w:rsid w:val="00087718"/>
    <w:rsid w:val="000913D8"/>
    <w:rsid w:val="000919A7"/>
    <w:rsid w:val="000921C7"/>
    <w:rsid w:val="00096927"/>
    <w:rsid w:val="000A431E"/>
    <w:rsid w:val="000A541A"/>
    <w:rsid w:val="000A5ABA"/>
    <w:rsid w:val="000A74D0"/>
    <w:rsid w:val="000B037A"/>
    <w:rsid w:val="000B161E"/>
    <w:rsid w:val="000B1FFE"/>
    <w:rsid w:val="000C55B9"/>
    <w:rsid w:val="000C67C4"/>
    <w:rsid w:val="000C7BAE"/>
    <w:rsid w:val="000D0AA4"/>
    <w:rsid w:val="000D24AA"/>
    <w:rsid w:val="000D42EF"/>
    <w:rsid w:val="000E00D0"/>
    <w:rsid w:val="000E6ECC"/>
    <w:rsid w:val="000F360C"/>
    <w:rsid w:val="0010157A"/>
    <w:rsid w:val="00105B27"/>
    <w:rsid w:val="00110213"/>
    <w:rsid w:val="00113978"/>
    <w:rsid w:val="00121D7A"/>
    <w:rsid w:val="00126966"/>
    <w:rsid w:val="00137037"/>
    <w:rsid w:val="00137218"/>
    <w:rsid w:val="00141BD7"/>
    <w:rsid w:val="00146357"/>
    <w:rsid w:val="00147521"/>
    <w:rsid w:val="00153ADB"/>
    <w:rsid w:val="00153F80"/>
    <w:rsid w:val="00154D79"/>
    <w:rsid w:val="00155CAE"/>
    <w:rsid w:val="00157EA5"/>
    <w:rsid w:val="0016035E"/>
    <w:rsid w:val="001610A8"/>
    <w:rsid w:val="001610AA"/>
    <w:rsid w:val="00164E53"/>
    <w:rsid w:val="00172242"/>
    <w:rsid w:val="00174BE2"/>
    <w:rsid w:val="0017526C"/>
    <w:rsid w:val="00180A2D"/>
    <w:rsid w:val="0018668B"/>
    <w:rsid w:val="00186806"/>
    <w:rsid w:val="00193C6F"/>
    <w:rsid w:val="0019571A"/>
    <w:rsid w:val="001A07A9"/>
    <w:rsid w:val="001A1202"/>
    <w:rsid w:val="001A239A"/>
    <w:rsid w:val="001B063B"/>
    <w:rsid w:val="001C2F99"/>
    <w:rsid w:val="001C67F2"/>
    <w:rsid w:val="001E159A"/>
    <w:rsid w:val="001E1DEA"/>
    <w:rsid w:val="001E4559"/>
    <w:rsid w:val="001E694F"/>
    <w:rsid w:val="001F374B"/>
    <w:rsid w:val="00202D73"/>
    <w:rsid w:val="00214469"/>
    <w:rsid w:val="00214AD8"/>
    <w:rsid w:val="00214D1A"/>
    <w:rsid w:val="00217FBB"/>
    <w:rsid w:val="00222A57"/>
    <w:rsid w:val="0022414B"/>
    <w:rsid w:val="00226477"/>
    <w:rsid w:val="002318D4"/>
    <w:rsid w:val="00236FC4"/>
    <w:rsid w:val="00237074"/>
    <w:rsid w:val="00246297"/>
    <w:rsid w:val="00247D4B"/>
    <w:rsid w:val="00247DAA"/>
    <w:rsid w:val="002624C6"/>
    <w:rsid w:val="002625FD"/>
    <w:rsid w:val="00262875"/>
    <w:rsid w:val="002632C8"/>
    <w:rsid w:val="0026722B"/>
    <w:rsid w:val="00274BEB"/>
    <w:rsid w:val="002766BE"/>
    <w:rsid w:val="00281340"/>
    <w:rsid w:val="00285981"/>
    <w:rsid w:val="002865E2"/>
    <w:rsid w:val="00286E3C"/>
    <w:rsid w:val="00291E9C"/>
    <w:rsid w:val="00296AFD"/>
    <w:rsid w:val="00297E7F"/>
    <w:rsid w:val="002A1A57"/>
    <w:rsid w:val="002A1B1A"/>
    <w:rsid w:val="002A4AC8"/>
    <w:rsid w:val="002A66AC"/>
    <w:rsid w:val="002B2141"/>
    <w:rsid w:val="002B3CDA"/>
    <w:rsid w:val="002C28A7"/>
    <w:rsid w:val="002D466B"/>
    <w:rsid w:val="002D7505"/>
    <w:rsid w:val="002D7DC2"/>
    <w:rsid w:val="002E3F05"/>
    <w:rsid w:val="002E7071"/>
    <w:rsid w:val="002E77A5"/>
    <w:rsid w:val="002E7DA8"/>
    <w:rsid w:val="002F2ADD"/>
    <w:rsid w:val="002F5606"/>
    <w:rsid w:val="0030269F"/>
    <w:rsid w:val="00304536"/>
    <w:rsid w:val="003064FD"/>
    <w:rsid w:val="00306AC3"/>
    <w:rsid w:val="0030774C"/>
    <w:rsid w:val="0031341F"/>
    <w:rsid w:val="00313824"/>
    <w:rsid w:val="00320676"/>
    <w:rsid w:val="00321807"/>
    <w:rsid w:val="003236F1"/>
    <w:rsid w:val="003416E6"/>
    <w:rsid w:val="0034616F"/>
    <w:rsid w:val="003473BE"/>
    <w:rsid w:val="0035120A"/>
    <w:rsid w:val="003559F7"/>
    <w:rsid w:val="00370FEB"/>
    <w:rsid w:val="00372459"/>
    <w:rsid w:val="00387AE2"/>
    <w:rsid w:val="003902CB"/>
    <w:rsid w:val="003B1D64"/>
    <w:rsid w:val="003B6D4B"/>
    <w:rsid w:val="003C7E34"/>
    <w:rsid w:val="003D0673"/>
    <w:rsid w:val="003D4ED3"/>
    <w:rsid w:val="003D5152"/>
    <w:rsid w:val="003D5B33"/>
    <w:rsid w:val="003E6DCB"/>
    <w:rsid w:val="003E7327"/>
    <w:rsid w:val="003E739F"/>
    <w:rsid w:val="003F6EC2"/>
    <w:rsid w:val="004020E3"/>
    <w:rsid w:val="00403F73"/>
    <w:rsid w:val="004045FA"/>
    <w:rsid w:val="00410E4F"/>
    <w:rsid w:val="00415775"/>
    <w:rsid w:val="00417C70"/>
    <w:rsid w:val="00417DDC"/>
    <w:rsid w:val="0042191A"/>
    <w:rsid w:val="00450794"/>
    <w:rsid w:val="00451115"/>
    <w:rsid w:val="00453F97"/>
    <w:rsid w:val="00454601"/>
    <w:rsid w:val="004725D9"/>
    <w:rsid w:val="0047390D"/>
    <w:rsid w:val="00483172"/>
    <w:rsid w:val="00484EB4"/>
    <w:rsid w:val="004863A2"/>
    <w:rsid w:val="0049295B"/>
    <w:rsid w:val="004942CE"/>
    <w:rsid w:val="004A6B58"/>
    <w:rsid w:val="004B2BA0"/>
    <w:rsid w:val="004B3038"/>
    <w:rsid w:val="004B5381"/>
    <w:rsid w:val="004C2059"/>
    <w:rsid w:val="004C7456"/>
    <w:rsid w:val="004D2CAD"/>
    <w:rsid w:val="004E0BA8"/>
    <w:rsid w:val="004E2254"/>
    <w:rsid w:val="004E2D01"/>
    <w:rsid w:val="004E6318"/>
    <w:rsid w:val="004E71F9"/>
    <w:rsid w:val="004F0053"/>
    <w:rsid w:val="004F4794"/>
    <w:rsid w:val="004F4A88"/>
    <w:rsid w:val="004F535E"/>
    <w:rsid w:val="00511999"/>
    <w:rsid w:val="005148E9"/>
    <w:rsid w:val="00520BB3"/>
    <w:rsid w:val="00521059"/>
    <w:rsid w:val="005324FB"/>
    <w:rsid w:val="00535BC6"/>
    <w:rsid w:val="00540022"/>
    <w:rsid w:val="0054067B"/>
    <w:rsid w:val="00540C64"/>
    <w:rsid w:val="00544720"/>
    <w:rsid w:val="005457DC"/>
    <w:rsid w:val="00552CC9"/>
    <w:rsid w:val="0055428A"/>
    <w:rsid w:val="005575FD"/>
    <w:rsid w:val="00571A10"/>
    <w:rsid w:val="00574EC7"/>
    <w:rsid w:val="005757BD"/>
    <w:rsid w:val="00587E90"/>
    <w:rsid w:val="00590479"/>
    <w:rsid w:val="00594391"/>
    <w:rsid w:val="00597FC7"/>
    <w:rsid w:val="005A6A29"/>
    <w:rsid w:val="005B5617"/>
    <w:rsid w:val="005B74DB"/>
    <w:rsid w:val="005C7DBB"/>
    <w:rsid w:val="005D7DF6"/>
    <w:rsid w:val="005E2A14"/>
    <w:rsid w:val="005F0BD6"/>
    <w:rsid w:val="005F25B7"/>
    <w:rsid w:val="0060102D"/>
    <w:rsid w:val="00602278"/>
    <w:rsid w:val="006028D5"/>
    <w:rsid w:val="00605EFE"/>
    <w:rsid w:val="00610B14"/>
    <w:rsid w:val="006139FF"/>
    <w:rsid w:val="00622EE1"/>
    <w:rsid w:val="00624158"/>
    <w:rsid w:val="006253F4"/>
    <w:rsid w:val="00626C8F"/>
    <w:rsid w:val="00626F50"/>
    <w:rsid w:val="00627225"/>
    <w:rsid w:val="00631237"/>
    <w:rsid w:val="00631EF3"/>
    <w:rsid w:val="00646BF4"/>
    <w:rsid w:val="00650630"/>
    <w:rsid w:val="006647CE"/>
    <w:rsid w:val="006756C8"/>
    <w:rsid w:val="00675AFB"/>
    <w:rsid w:val="006811D3"/>
    <w:rsid w:val="00681749"/>
    <w:rsid w:val="0068206A"/>
    <w:rsid w:val="00694241"/>
    <w:rsid w:val="006A2B9A"/>
    <w:rsid w:val="006A7F9D"/>
    <w:rsid w:val="006B73F6"/>
    <w:rsid w:val="006C38C8"/>
    <w:rsid w:val="006C5488"/>
    <w:rsid w:val="006C5EC2"/>
    <w:rsid w:val="006D1D72"/>
    <w:rsid w:val="006D50D9"/>
    <w:rsid w:val="006D7156"/>
    <w:rsid w:val="006E087F"/>
    <w:rsid w:val="006E689B"/>
    <w:rsid w:val="006F09A6"/>
    <w:rsid w:val="006F4B53"/>
    <w:rsid w:val="006F7B54"/>
    <w:rsid w:val="00703011"/>
    <w:rsid w:val="0070763A"/>
    <w:rsid w:val="0071111D"/>
    <w:rsid w:val="007172DD"/>
    <w:rsid w:val="00717389"/>
    <w:rsid w:val="0071767C"/>
    <w:rsid w:val="007212D1"/>
    <w:rsid w:val="007254DB"/>
    <w:rsid w:val="007275ED"/>
    <w:rsid w:val="00730A2D"/>
    <w:rsid w:val="0073435D"/>
    <w:rsid w:val="007410ED"/>
    <w:rsid w:val="007460E4"/>
    <w:rsid w:val="00751B88"/>
    <w:rsid w:val="00753D2E"/>
    <w:rsid w:val="0075579F"/>
    <w:rsid w:val="007557E5"/>
    <w:rsid w:val="0076701D"/>
    <w:rsid w:val="00772366"/>
    <w:rsid w:val="00780A29"/>
    <w:rsid w:val="00780A3D"/>
    <w:rsid w:val="00783606"/>
    <w:rsid w:val="00794D23"/>
    <w:rsid w:val="007A1D24"/>
    <w:rsid w:val="007A42ED"/>
    <w:rsid w:val="007A5818"/>
    <w:rsid w:val="007B1682"/>
    <w:rsid w:val="007B1B71"/>
    <w:rsid w:val="007B2F26"/>
    <w:rsid w:val="007C2635"/>
    <w:rsid w:val="007C58FD"/>
    <w:rsid w:val="007D1523"/>
    <w:rsid w:val="007D5000"/>
    <w:rsid w:val="007E0A89"/>
    <w:rsid w:val="007E53C1"/>
    <w:rsid w:val="007F4D43"/>
    <w:rsid w:val="00803B04"/>
    <w:rsid w:val="00805E75"/>
    <w:rsid w:val="00811853"/>
    <w:rsid w:val="00820375"/>
    <w:rsid w:val="0082566C"/>
    <w:rsid w:val="0083287C"/>
    <w:rsid w:val="00835C6C"/>
    <w:rsid w:val="00836836"/>
    <w:rsid w:val="00840006"/>
    <w:rsid w:val="00840834"/>
    <w:rsid w:val="00846414"/>
    <w:rsid w:val="00847B2E"/>
    <w:rsid w:val="00862862"/>
    <w:rsid w:val="00863B1D"/>
    <w:rsid w:val="00871459"/>
    <w:rsid w:val="00873866"/>
    <w:rsid w:val="008760D1"/>
    <w:rsid w:val="00882356"/>
    <w:rsid w:val="00884869"/>
    <w:rsid w:val="0088559C"/>
    <w:rsid w:val="00886366"/>
    <w:rsid w:val="008910F0"/>
    <w:rsid w:val="00892F48"/>
    <w:rsid w:val="00894B99"/>
    <w:rsid w:val="008A73C9"/>
    <w:rsid w:val="008B159D"/>
    <w:rsid w:val="008B4F1C"/>
    <w:rsid w:val="008C0395"/>
    <w:rsid w:val="008C3D37"/>
    <w:rsid w:val="008C3F55"/>
    <w:rsid w:val="008D6CEB"/>
    <w:rsid w:val="008D77C4"/>
    <w:rsid w:val="008E4E3C"/>
    <w:rsid w:val="008F3893"/>
    <w:rsid w:val="008F48C5"/>
    <w:rsid w:val="0090204E"/>
    <w:rsid w:val="009265EC"/>
    <w:rsid w:val="00926BCB"/>
    <w:rsid w:val="00932046"/>
    <w:rsid w:val="00933136"/>
    <w:rsid w:val="009524F6"/>
    <w:rsid w:val="00953BF7"/>
    <w:rsid w:val="00963B87"/>
    <w:rsid w:val="00966114"/>
    <w:rsid w:val="00967483"/>
    <w:rsid w:val="00975674"/>
    <w:rsid w:val="009902AA"/>
    <w:rsid w:val="00990790"/>
    <w:rsid w:val="0099123F"/>
    <w:rsid w:val="009A2C05"/>
    <w:rsid w:val="009A362D"/>
    <w:rsid w:val="009A761F"/>
    <w:rsid w:val="009A7CEE"/>
    <w:rsid w:val="009C0070"/>
    <w:rsid w:val="009C6102"/>
    <w:rsid w:val="009D0376"/>
    <w:rsid w:val="009D22BD"/>
    <w:rsid w:val="009D4428"/>
    <w:rsid w:val="009E2134"/>
    <w:rsid w:val="009E55BC"/>
    <w:rsid w:val="009E614E"/>
    <w:rsid w:val="009F033F"/>
    <w:rsid w:val="00A0276B"/>
    <w:rsid w:val="00A04D97"/>
    <w:rsid w:val="00A10459"/>
    <w:rsid w:val="00A10BAB"/>
    <w:rsid w:val="00A17096"/>
    <w:rsid w:val="00A2366F"/>
    <w:rsid w:val="00A26FB0"/>
    <w:rsid w:val="00A329CF"/>
    <w:rsid w:val="00A3563C"/>
    <w:rsid w:val="00A43CAC"/>
    <w:rsid w:val="00A46C7C"/>
    <w:rsid w:val="00A54211"/>
    <w:rsid w:val="00A56D95"/>
    <w:rsid w:val="00A72CB9"/>
    <w:rsid w:val="00A751C8"/>
    <w:rsid w:val="00A95A45"/>
    <w:rsid w:val="00A96534"/>
    <w:rsid w:val="00AA2AED"/>
    <w:rsid w:val="00AA709C"/>
    <w:rsid w:val="00AB165C"/>
    <w:rsid w:val="00AB3D9B"/>
    <w:rsid w:val="00AC3E24"/>
    <w:rsid w:val="00AC6081"/>
    <w:rsid w:val="00AC7DBB"/>
    <w:rsid w:val="00AE2277"/>
    <w:rsid w:val="00AE3D24"/>
    <w:rsid w:val="00AE3EFE"/>
    <w:rsid w:val="00AE6A4F"/>
    <w:rsid w:val="00AF21B2"/>
    <w:rsid w:val="00AF2D1E"/>
    <w:rsid w:val="00B0392B"/>
    <w:rsid w:val="00B108E2"/>
    <w:rsid w:val="00B22A72"/>
    <w:rsid w:val="00B24A40"/>
    <w:rsid w:val="00B31409"/>
    <w:rsid w:val="00B316DB"/>
    <w:rsid w:val="00B329D0"/>
    <w:rsid w:val="00B33493"/>
    <w:rsid w:val="00B3439B"/>
    <w:rsid w:val="00B5485F"/>
    <w:rsid w:val="00B61B6D"/>
    <w:rsid w:val="00B626E2"/>
    <w:rsid w:val="00B64568"/>
    <w:rsid w:val="00B645CB"/>
    <w:rsid w:val="00B6764A"/>
    <w:rsid w:val="00B70399"/>
    <w:rsid w:val="00B73648"/>
    <w:rsid w:val="00B7728A"/>
    <w:rsid w:val="00B806FC"/>
    <w:rsid w:val="00B84DC7"/>
    <w:rsid w:val="00B87810"/>
    <w:rsid w:val="00BA564A"/>
    <w:rsid w:val="00BB1E9E"/>
    <w:rsid w:val="00BB23A2"/>
    <w:rsid w:val="00BC085D"/>
    <w:rsid w:val="00BC087B"/>
    <w:rsid w:val="00BC1519"/>
    <w:rsid w:val="00BC349F"/>
    <w:rsid w:val="00BD0D0A"/>
    <w:rsid w:val="00BE28CA"/>
    <w:rsid w:val="00BF4F2F"/>
    <w:rsid w:val="00BF6725"/>
    <w:rsid w:val="00C00A1D"/>
    <w:rsid w:val="00C04388"/>
    <w:rsid w:val="00C051A7"/>
    <w:rsid w:val="00C10871"/>
    <w:rsid w:val="00C115DD"/>
    <w:rsid w:val="00C1426E"/>
    <w:rsid w:val="00C1683D"/>
    <w:rsid w:val="00C21A1F"/>
    <w:rsid w:val="00C26FE4"/>
    <w:rsid w:val="00C31A18"/>
    <w:rsid w:val="00C33D2E"/>
    <w:rsid w:val="00C344A3"/>
    <w:rsid w:val="00C37AC4"/>
    <w:rsid w:val="00C40B14"/>
    <w:rsid w:val="00C5482A"/>
    <w:rsid w:val="00C56F1A"/>
    <w:rsid w:val="00C63E1C"/>
    <w:rsid w:val="00C65DA8"/>
    <w:rsid w:val="00C65F3F"/>
    <w:rsid w:val="00C76019"/>
    <w:rsid w:val="00C81543"/>
    <w:rsid w:val="00C832F3"/>
    <w:rsid w:val="00C845BF"/>
    <w:rsid w:val="00C85942"/>
    <w:rsid w:val="00C86C5A"/>
    <w:rsid w:val="00C87874"/>
    <w:rsid w:val="00C90CA5"/>
    <w:rsid w:val="00C9129F"/>
    <w:rsid w:val="00C91AA6"/>
    <w:rsid w:val="00C95CDD"/>
    <w:rsid w:val="00C96E45"/>
    <w:rsid w:val="00CA4B09"/>
    <w:rsid w:val="00CA5D95"/>
    <w:rsid w:val="00CB0D75"/>
    <w:rsid w:val="00CB4204"/>
    <w:rsid w:val="00CB597A"/>
    <w:rsid w:val="00CB63DE"/>
    <w:rsid w:val="00CB7371"/>
    <w:rsid w:val="00CC56FF"/>
    <w:rsid w:val="00CD0708"/>
    <w:rsid w:val="00CD22B2"/>
    <w:rsid w:val="00CD2467"/>
    <w:rsid w:val="00CD40A1"/>
    <w:rsid w:val="00CD48D5"/>
    <w:rsid w:val="00CE1DA9"/>
    <w:rsid w:val="00CE3FF3"/>
    <w:rsid w:val="00CF4146"/>
    <w:rsid w:val="00CF6AD8"/>
    <w:rsid w:val="00D03877"/>
    <w:rsid w:val="00D06036"/>
    <w:rsid w:val="00D06444"/>
    <w:rsid w:val="00D07F2B"/>
    <w:rsid w:val="00D15BBD"/>
    <w:rsid w:val="00D2128D"/>
    <w:rsid w:val="00D30407"/>
    <w:rsid w:val="00D30B03"/>
    <w:rsid w:val="00D40D30"/>
    <w:rsid w:val="00D4505D"/>
    <w:rsid w:val="00D5212B"/>
    <w:rsid w:val="00D60B6D"/>
    <w:rsid w:val="00D65309"/>
    <w:rsid w:val="00D72BFA"/>
    <w:rsid w:val="00D75306"/>
    <w:rsid w:val="00D95A32"/>
    <w:rsid w:val="00D974D8"/>
    <w:rsid w:val="00DA707D"/>
    <w:rsid w:val="00DB0505"/>
    <w:rsid w:val="00DB1C1C"/>
    <w:rsid w:val="00DB4A7B"/>
    <w:rsid w:val="00DB6BA0"/>
    <w:rsid w:val="00DC3842"/>
    <w:rsid w:val="00DC3F47"/>
    <w:rsid w:val="00DC5C5B"/>
    <w:rsid w:val="00DC67C2"/>
    <w:rsid w:val="00DC72BA"/>
    <w:rsid w:val="00DC7DB6"/>
    <w:rsid w:val="00DD025F"/>
    <w:rsid w:val="00DD295A"/>
    <w:rsid w:val="00DE225E"/>
    <w:rsid w:val="00DE2DED"/>
    <w:rsid w:val="00DF28D8"/>
    <w:rsid w:val="00E01276"/>
    <w:rsid w:val="00E033F6"/>
    <w:rsid w:val="00E03E20"/>
    <w:rsid w:val="00E0740F"/>
    <w:rsid w:val="00E134BB"/>
    <w:rsid w:val="00E14B23"/>
    <w:rsid w:val="00E24FAC"/>
    <w:rsid w:val="00E25B45"/>
    <w:rsid w:val="00E2627C"/>
    <w:rsid w:val="00E262B4"/>
    <w:rsid w:val="00E26BDC"/>
    <w:rsid w:val="00E31022"/>
    <w:rsid w:val="00E3319B"/>
    <w:rsid w:val="00E33622"/>
    <w:rsid w:val="00E33F35"/>
    <w:rsid w:val="00E43C4B"/>
    <w:rsid w:val="00E511A6"/>
    <w:rsid w:val="00E62191"/>
    <w:rsid w:val="00E7467F"/>
    <w:rsid w:val="00E9304C"/>
    <w:rsid w:val="00E9337E"/>
    <w:rsid w:val="00E94FA0"/>
    <w:rsid w:val="00E9528C"/>
    <w:rsid w:val="00EA33E3"/>
    <w:rsid w:val="00EA5B98"/>
    <w:rsid w:val="00EB2D95"/>
    <w:rsid w:val="00EB6F5E"/>
    <w:rsid w:val="00EC53C0"/>
    <w:rsid w:val="00EE04C4"/>
    <w:rsid w:val="00EE2ED1"/>
    <w:rsid w:val="00EE5A33"/>
    <w:rsid w:val="00EE5BDB"/>
    <w:rsid w:val="00EF7653"/>
    <w:rsid w:val="00F008D9"/>
    <w:rsid w:val="00F06F38"/>
    <w:rsid w:val="00F16DFF"/>
    <w:rsid w:val="00F22C97"/>
    <w:rsid w:val="00F367BB"/>
    <w:rsid w:val="00F44A1C"/>
    <w:rsid w:val="00F44D4F"/>
    <w:rsid w:val="00F503E2"/>
    <w:rsid w:val="00F51975"/>
    <w:rsid w:val="00F53F76"/>
    <w:rsid w:val="00F661E4"/>
    <w:rsid w:val="00F80759"/>
    <w:rsid w:val="00F906D3"/>
    <w:rsid w:val="00F93F1F"/>
    <w:rsid w:val="00FA0249"/>
    <w:rsid w:val="00FA2FE2"/>
    <w:rsid w:val="00FA7452"/>
    <w:rsid w:val="00FB1A06"/>
    <w:rsid w:val="00FB7E97"/>
    <w:rsid w:val="00FC3A5D"/>
    <w:rsid w:val="00FC6460"/>
    <w:rsid w:val="00FC7D16"/>
    <w:rsid w:val="00FD15CD"/>
    <w:rsid w:val="00FD342E"/>
    <w:rsid w:val="00FD42EB"/>
    <w:rsid w:val="00FD504E"/>
    <w:rsid w:val="00FD5ABC"/>
    <w:rsid w:val="00FE1854"/>
    <w:rsid w:val="00FE6051"/>
    <w:rsid w:val="00FF009C"/>
    <w:rsid w:val="00FF1F76"/>
    <w:rsid w:val="00FF5AB7"/>
    <w:rsid w:val="00FF616D"/>
    <w:rsid w:val="0FAB45C2"/>
    <w:rsid w:val="1D60091F"/>
    <w:rsid w:val="1D6D30F9"/>
    <w:rsid w:val="23F103BE"/>
    <w:rsid w:val="24EF711C"/>
    <w:rsid w:val="487A5CDF"/>
    <w:rsid w:val="4912161C"/>
    <w:rsid w:val="4B364209"/>
    <w:rsid w:val="4FF47BA0"/>
    <w:rsid w:val="61C13E0D"/>
    <w:rsid w:val="6A5F6245"/>
    <w:rsid w:val="7CFB3F09"/>
    <w:rsid w:val="7F600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60" w:lineRule="auto"/>
      <w:ind w:firstLine="200" w:firstLineChars="200"/>
    </w:pPr>
    <w:rPr>
      <w:rFonts w:ascii="Times New Roman" w:hAnsi="Times New Roman" w:eastAsiaTheme="minorEastAsia" w:cstheme="minorBidi"/>
      <w:sz w:val="21"/>
      <w:szCs w:val="22"/>
      <w:lang w:val="en-US" w:eastAsia="en-US" w:bidi="ar-SA"/>
    </w:rPr>
  </w:style>
  <w:style w:type="paragraph" w:styleId="2">
    <w:name w:val="heading 1"/>
    <w:basedOn w:val="3"/>
    <w:next w:val="1"/>
    <w:link w:val="31"/>
    <w:qFormat/>
    <w:uiPriority w:val="1"/>
    <w:pPr>
      <w:keepNext w:val="0"/>
      <w:keepLines w:val="0"/>
      <w:spacing w:before="0" w:after="0" w:line="460" w:lineRule="exact"/>
      <w:ind w:firstLine="0" w:firstLineChars="0"/>
      <w:jc w:val="center"/>
      <w:outlineLvl w:val="0"/>
    </w:pPr>
    <w:rPr>
      <w:rFonts w:ascii="黑体" w:hAnsi="黑体" w:eastAsia="黑体" w:cstheme="minorBidi"/>
      <w:b w:val="0"/>
      <w:bCs w:val="0"/>
      <w:sz w:val="36"/>
      <w:szCs w:val="36"/>
      <w:lang w:eastAsia="zh-CN"/>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4"/>
    <w:unhideWhenUsed/>
    <w:qFormat/>
    <w:uiPriority w:val="9"/>
    <w:pPr>
      <w:keepNext/>
      <w:keepLines/>
      <w:spacing w:before="280" w:after="290" w:line="376" w:lineRule="auto"/>
      <w:outlineLvl w:val="4"/>
    </w:pPr>
    <w:rPr>
      <w:b/>
      <w:bCs/>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qFormat/>
    <w:uiPriority w:val="39"/>
    <w:pPr>
      <w:spacing w:line="240" w:lineRule="auto"/>
      <w:ind w:left="2520" w:leftChars="1200" w:firstLine="0" w:firstLineChars="0"/>
      <w:jc w:val="both"/>
    </w:pPr>
    <w:rPr>
      <w:rFonts w:asciiTheme="minorHAnsi" w:hAnsiTheme="minorHAnsi"/>
      <w:kern w:val="2"/>
      <w:lang w:eastAsia="zh-CN"/>
    </w:rPr>
  </w:style>
  <w:style w:type="paragraph" w:styleId="8">
    <w:name w:val="caption"/>
    <w:basedOn w:val="1"/>
    <w:next w:val="1"/>
    <w:link w:val="53"/>
    <w:unhideWhenUsed/>
    <w:qFormat/>
    <w:uiPriority w:val="35"/>
    <w:pPr>
      <w:spacing w:line="240" w:lineRule="auto"/>
      <w:ind w:firstLine="0" w:firstLineChars="0"/>
    </w:pPr>
    <w:rPr>
      <w:rFonts w:ascii="Arial" w:hAnsi="Arial" w:eastAsia="黑体" w:cs="Arial"/>
      <w:color w:val="000000"/>
      <w:sz w:val="20"/>
      <w:szCs w:val="24"/>
      <w:lang w:val="zh-CN" w:eastAsia="zh-CN"/>
    </w:rPr>
  </w:style>
  <w:style w:type="paragraph" w:styleId="9">
    <w:name w:val="annotation text"/>
    <w:basedOn w:val="1"/>
    <w:link w:val="35"/>
    <w:semiHidden/>
    <w:unhideWhenUsed/>
    <w:qFormat/>
    <w:uiPriority w:val="99"/>
  </w:style>
  <w:style w:type="paragraph" w:styleId="10">
    <w:name w:val="Body Text"/>
    <w:basedOn w:val="1"/>
    <w:link w:val="60"/>
    <w:qFormat/>
    <w:uiPriority w:val="0"/>
    <w:pPr>
      <w:spacing w:after="120" w:line="240" w:lineRule="auto"/>
      <w:ind w:firstLine="0" w:firstLineChars="0"/>
      <w:jc w:val="both"/>
    </w:pPr>
    <w:rPr>
      <w:rFonts w:eastAsia="宋体" w:cs="Times New Roman"/>
      <w:sz w:val="20"/>
      <w:szCs w:val="24"/>
      <w:lang w:eastAsia="zh-CN"/>
    </w:rPr>
  </w:style>
  <w:style w:type="paragraph" w:styleId="11">
    <w:name w:val="toc 5"/>
    <w:basedOn w:val="1"/>
    <w:next w:val="1"/>
    <w:unhideWhenUsed/>
    <w:qFormat/>
    <w:uiPriority w:val="39"/>
    <w:pPr>
      <w:spacing w:line="240" w:lineRule="auto"/>
      <w:ind w:left="1680" w:leftChars="800" w:firstLine="0" w:firstLineChars="0"/>
      <w:jc w:val="both"/>
    </w:pPr>
    <w:rPr>
      <w:rFonts w:asciiTheme="minorHAnsi" w:hAnsiTheme="minorHAnsi"/>
      <w:kern w:val="2"/>
      <w:lang w:eastAsia="zh-CN"/>
    </w:rPr>
  </w:style>
  <w:style w:type="paragraph" w:styleId="12">
    <w:name w:val="toc 3"/>
    <w:basedOn w:val="1"/>
    <w:next w:val="1"/>
    <w:qFormat/>
    <w:uiPriority w:val="39"/>
    <w:pPr>
      <w:shd w:val="clear" w:color="auto" w:fill="FFFFFF"/>
      <w:spacing w:before="840" w:line="580" w:lineRule="exact"/>
      <w:ind w:firstLine="0" w:firstLineChars="0"/>
      <w:jc w:val="distribute"/>
    </w:pPr>
    <w:rPr>
      <w:rFonts w:ascii="宋体" w:hAnsi="Microsoft JhengHei Light" w:eastAsia="宋体" w:cs="宋体"/>
      <w:spacing w:val="20"/>
      <w:sz w:val="28"/>
      <w:szCs w:val="28"/>
      <w:lang w:eastAsia="zh-CN"/>
    </w:rPr>
  </w:style>
  <w:style w:type="paragraph" w:styleId="13">
    <w:name w:val="toc 8"/>
    <w:basedOn w:val="1"/>
    <w:next w:val="1"/>
    <w:unhideWhenUsed/>
    <w:qFormat/>
    <w:uiPriority w:val="39"/>
    <w:pPr>
      <w:spacing w:line="240" w:lineRule="auto"/>
      <w:ind w:left="2940" w:leftChars="1400" w:firstLine="0" w:firstLineChars="0"/>
      <w:jc w:val="both"/>
    </w:pPr>
    <w:rPr>
      <w:rFonts w:asciiTheme="minorHAnsi" w:hAnsiTheme="minorHAnsi"/>
      <w:kern w:val="2"/>
      <w:lang w:eastAsia="zh-CN"/>
    </w:rPr>
  </w:style>
  <w:style w:type="paragraph" w:styleId="14">
    <w:name w:val="Balloon Text"/>
    <w:basedOn w:val="1"/>
    <w:link w:val="37"/>
    <w:semiHidden/>
    <w:unhideWhenUsed/>
    <w:qFormat/>
    <w:uiPriority w:val="99"/>
    <w:pPr>
      <w:spacing w:line="240" w:lineRule="auto"/>
    </w:pPr>
    <w:rPr>
      <w:sz w:val="18"/>
      <w:szCs w:val="18"/>
    </w:rPr>
  </w:style>
  <w:style w:type="paragraph" w:styleId="15">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unhideWhenUsed/>
    <w:qFormat/>
    <w:uiPriority w:val="39"/>
  </w:style>
  <w:style w:type="paragraph" w:styleId="18">
    <w:name w:val="toc 4"/>
    <w:basedOn w:val="1"/>
    <w:next w:val="1"/>
    <w:unhideWhenUsed/>
    <w:qFormat/>
    <w:uiPriority w:val="39"/>
    <w:pPr>
      <w:spacing w:line="240" w:lineRule="auto"/>
      <w:ind w:left="1260" w:leftChars="600" w:firstLine="0" w:firstLineChars="0"/>
      <w:jc w:val="both"/>
    </w:pPr>
    <w:rPr>
      <w:rFonts w:asciiTheme="minorHAnsi" w:hAnsiTheme="minorHAnsi"/>
      <w:kern w:val="2"/>
      <w:lang w:eastAsia="zh-CN"/>
    </w:rPr>
  </w:style>
  <w:style w:type="paragraph" w:styleId="19">
    <w:name w:val="toc 6"/>
    <w:basedOn w:val="1"/>
    <w:next w:val="1"/>
    <w:unhideWhenUsed/>
    <w:qFormat/>
    <w:uiPriority w:val="39"/>
    <w:pPr>
      <w:spacing w:line="240" w:lineRule="auto"/>
      <w:ind w:left="2100" w:leftChars="1000" w:firstLine="0" w:firstLineChars="0"/>
      <w:jc w:val="both"/>
    </w:pPr>
    <w:rPr>
      <w:rFonts w:asciiTheme="minorHAnsi" w:hAnsiTheme="minorHAnsi"/>
      <w:kern w:val="2"/>
      <w:lang w:eastAsia="zh-CN"/>
    </w:rPr>
  </w:style>
  <w:style w:type="paragraph" w:styleId="20">
    <w:name w:val="toc 2"/>
    <w:basedOn w:val="1"/>
    <w:next w:val="1"/>
    <w:link w:val="68"/>
    <w:qFormat/>
    <w:uiPriority w:val="39"/>
    <w:pPr>
      <w:shd w:val="clear" w:color="auto" w:fill="FFFFFF"/>
      <w:spacing w:before="840" w:line="580" w:lineRule="exact"/>
      <w:ind w:firstLine="0" w:firstLineChars="0"/>
      <w:jc w:val="distribute"/>
    </w:pPr>
    <w:rPr>
      <w:rFonts w:ascii="宋体" w:eastAsia="宋体" w:hAnsiTheme="minorHAnsi"/>
      <w:spacing w:val="20"/>
      <w:sz w:val="28"/>
      <w:szCs w:val="20"/>
      <w:lang w:eastAsia="zh-CN"/>
    </w:rPr>
  </w:style>
  <w:style w:type="paragraph" w:styleId="21">
    <w:name w:val="toc 9"/>
    <w:basedOn w:val="1"/>
    <w:next w:val="1"/>
    <w:unhideWhenUsed/>
    <w:qFormat/>
    <w:uiPriority w:val="39"/>
    <w:pPr>
      <w:spacing w:line="240" w:lineRule="auto"/>
      <w:ind w:left="3360" w:leftChars="1600" w:firstLine="0" w:firstLineChars="0"/>
      <w:jc w:val="both"/>
    </w:pPr>
    <w:rPr>
      <w:rFonts w:asciiTheme="minorHAnsi" w:hAnsiTheme="minorHAnsi"/>
      <w:kern w:val="2"/>
      <w:lang w:eastAsia="zh-CN"/>
    </w:rPr>
  </w:style>
  <w:style w:type="paragraph" w:styleId="22">
    <w:name w:val="Normal (Web)"/>
    <w:basedOn w:val="1"/>
    <w:link w:val="52"/>
    <w:qFormat/>
    <w:uiPriority w:val="99"/>
    <w:pPr>
      <w:spacing w:before="100" w:beforeAutospacing="1" w:after="100" w:afterAutospacing="1" w:line="240" w:lineRule="auto"/>
      <w:ind w:firstLine="0" w:firstLineChars="0"/>
    </w:pPr>
    <w:rPr>
      <w:rFonts w:ascii="Microsoft JhengHei Light" w:hAnsi="Microsoft JhengHei Light" w:eastAsia="Microsoft JhengHei Light" w:cs="Times New Roman"/>
      <w:color w:val="000000"/>
      <w:sz w:val="24"/>
      <w:szCs w:val="24"/>
      <w:lang w:eastAsia="zh-CN"/>
    </w:rPr>
  </w:style>
  <w:style w:type="paragraph" w:styleId="23">
    <w:name w:val="annotation subject"/>
    <w:basedOn w:val="9"/>
    <w:next w:val="9"/>
    <w:link w:val="36"/>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rFonts w:ascii="宋体" w:hAnsi="宋体" w:eastAsia="宋体" w:cs="宋体"/>
      <w:b/>
      <w:bCs/>
      <w:sz w:val="36"/>
      <w:szCs w:val="36"/>
      <w:lang w:eastAsia="zh-CN"/>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标题 2 Char"/>
    <w:basedOn w:val="26"/>
    <w:link w:val="3"/>
    <w:qFormat/>
    <w:uiPriority w:val="9"/>
    <w:rPr>
      <w:rFonts w:asciiTheme="majorHAnsi" w:hAnsiTheme="majorHAnsi" w:eastAsiaTheme="majorEastAsia" w:cstheme="majorBidi"/>
      <w:b/>
      <w:bCs/>
      <w:kern w:val="0"/>
      <w:sz w:val="32"/>
      <w:szCs w:val="32"/>
      <w:lang w:eastAsia="en-US"/>
    </w:rPr>
  </w:style>
  <w:style w:type="character" w:customStyle="1" w:styleId="31">
    <w:name w:val="标题 1 Char"/>
    <w:basedOn w:val="26"/>
    <w:link w:val="2"/>
    <w:qFormat/>
    <w:uiPriority w:val="1"/>
    <w:rPr>
      <w:rFonts w:ascii="黑体" w:hAnsi="黑体" w:eastAsia="黑体"/>
      <w:kern w:val="0"/>
      <w:sz w:val="36"/>
      <w:szCs w:val="36"/>
    </w:rPr>
  </w:style>
  <w:style w:type="character" w:customStyle="1" w:styleId="32">
    <w:name w:val="标题 3 Char"/>
    <w:basedOn w:val="26"/>
    <w:link w:val="4"/>
    <w:qFormat/>
    <w:uiPriority w:val="9"/>
    <w:rPr>
      <w:rFonts w:ascii="Times New Roman" w:hAnsi="Times New Roman"/>
      <w:b/>
      <w:bCs/>
      <w:sz w:val="32"/>
      <w:szCs w:val="32"/>
      <w:lang w:eastAsia="en-US"/>
    </w:rPr>
  </w:style>
  <w:style w:type="character" w:customStyle="1" w:styleId="33">
    <w:name w:val="标题 4 Char"/>
    <w:basedOn w:val="26"/>
    <w:link w:val="5"/>
    <w:qFormat/>
    <w:uiPriority w:val="9"/>
    <w:rPr>
      <w:rFonts w:asciiTheme="majorHAnsi" w:hAnsiTheme="majorHAnsi" w:eastAsiaTheme="majorEastAsia" w:cstheme="majorBidi"/>
      <w:b/>
      <w:bCs/>
      <w:sz w:val="28"/>
      <w:szCs w:val="28"/>
      <w:lang w:eastAsia="en-US"/>
    </w:rPr>
  </w:style>
  <w:style w:type="character" w:customStyle="1" w:styleId="34">
    <w:name w:val="标题 5 Char"/>
    <w:basedOn w:val="26"/>
    <w:link w:val="6"/>
    <w:qFormat/>
    <w:uiPriority w:val="9"/>
    <w:rPr>
      <w:rFonts w:ascii="Times New Roman" w:hAnsi="Times New Roman"/>
      <w:b/>
      <w:bCs/>
      <w:sz w:val="28"/>
      <w:szCs w:val="28"/>
      <w:lang w:eastAsia="en-US"/>
    </w:rPr>
  </w:style>
  <w:style w:type="character" w:customStyle="1" w:styleId="35">
    <w:name w:val="批注文字 Char"/>
    <w:basedOn w:val="26"/>
    <w:link w:val="9"/>
    <w:semiHidden/>
    <w:qFormat/>
    <w:uiPriority w:val="99"/>
    <w:rPr>
      <w:rFonts w:ascii="Times New Roman" w:hAnsi="Times New Roman"/>
      <w:kern w:val="0"/>
      <w:lang w:eastAsia="en-US"/>
    </w:rPr>
  </w:style>
  <w:style w:type="character" w:customStyle="1" w:styleId="36">
    <w:name w:val="批注主题 Char"/>
    <w:basedOn w:val="35"/>
    <w:link w:val="23"/>
    <w:semiHidden/>
    <w:qFormat/>
    <w:uiPriority w:val="99"/>
    <w:rPr>
      <w:rFonts w:ascii="Times New Roman" w:hAnsi="Times New Roman"/>
      <w:b/>
      <w:bCs/>
      <w:kern w:val="0"/>
      <w:lang w:eastAsia="en-US"/>
    </w:rPr>
  </w:style>
  <w:style w:type="character" w:customStyle="1" w:styleId="37">
    <w:name w:val="批注框文本 Char"/>
    <w:basedOn w:val="26"/>
    <w:link w:val="14"/>
    <w:semiHidden/>
    <w:qFormat/>
    <w:uiPriority w:val="99"/>
    <w:rPr>
      <w:rFonts w:ascii="Times New Roman" w:hAnsi="Times New Roman"/>
      <w:kern w:val="0"/>
      <w:sz w:val="18"/>
      <w:szCs w:val="18"/>
      <w:lang w:eastAsia="en-US"/>
    </w:rPr>
  </w:style>
  <w:style w:type="character" w:customStyle="1" w:styleId="38">
    <w:name w:val="页脚 Char"/>
    <w:basedOn w:val="26"/>
    <w:link w:val="15"/>
    <w:qFormat/>
    <w:uiPriority w:val="99"/>
    <w:rPr>
      <w:rFonts w:ascii="Times New Roman" w:hAnsi="Times New Roman"/>
      <w:kern w:val="0"/>
      <w:sz w:val="18"/>
      <w:szCs w:val="18"/>
      <w:lang w:eastAsia="en-US"/>
    </w:rPr>
  </w:style>
  <w:style w:type="character" w:customStyle="1" w:styleId="39">
    <w:name w:val="页眉 Char"/>
    <w:basedOn w:val="26"/>
    <w:link w:val="16"/>
    <w:qFormat/>
    <w:uiPriority w:val="99"/>
    <w:rPr>
      <w:rFonts w:ascii="Times New Roman" w:hAnsi="Times New Roman"/>
      <w:kern w:val="0"/>
      <w:sz w:val="18"/>
      <w:szCs w:val="18"/>
      <w:lang w:eastAsia="en-US"/>
    </w:rPr>
  </w:style>
  <w:style w:type="table" w:customStyle="1" w:styleId="40">
    <w:name w:val="Table Normal"/>
    <w:semiHidden/>
    <w:unhideWhenUsed/>
    <w:qFormat/>
    <w:uiPriority w:val="2"/>
    <w:tblPr>
      <w:tblCellMar>
        <w:top w:w="0" w:type="dxa"/>
        <w:left w:w="0" w:type="dxa"/>
        <w:bottom w:w="0" w:type="dxa"/>
        <w:right w:w="0" w:type="dxa"/>
      </w:tblCellMar>
    </w:tblPr>
  </w:style>
  <w:style w:type="paragraph" w:customStyle="1" w:styleId="41">
    <w:name w:val="Table Paragraph"/>
    <w:basedOn w:val="1"/>
    <w:qFormat/>
    <w:uiPriority w:val="1"/>
  </w:style>
  <w:style w:type="paragraph" w:styleId="42">
    <w:name w:val="List Paragraph"/>
    <w:basedOn w:val="1"/>
    <w:qFormat/>
    <w:uiPriority w:val="34"/>
    <w:pPr>
      <w:ind w:firstLine="420"/>
    </w:pPr>
  </w:style>
  <w:style w:type="character" w:customStyle="1" w:styleId="43">
    <w:name w:val="正文文本 (2)_"/>
    <w:link w:val="44"/>
    <w:qFormat/>
    <w:locked/>
    <w:uiPriority w:val="99"/>
    <w:rPr>
      <w:rFonts w:ascii="宋体" w:eastAsia="宋体"/>
      <w:spacing w:val="20"/>
      <w:sz w:val="28"/>
      <w:shd w:val="clear" w:color="auto" w:fill="FFFFFF"/>
    </w:rPr>
  </w:style>
  <w:style w:type="paragraph" w:customStyle="1" w:styleId="44">
    <w:name w:val="正文文本 (2)"/>
    <w:basedOn w:val="1"/>
    <w:link w:val="43"/>
    <w:qFormat/>
    <w:uiPriority w:val="99"/>
    <w:pPr>
      <w:shd w:val="clear" w:color="auto" w:fill="FFFFFF"/>
      <w:spacing w:after="1440" w:line="240" w:lineRule="atLeast"/>
      <w:ind w:firstLine="0" w:firstLineChars="0"/>
      <w:jc w:val="center"/>
    </w:pPr>
    <w:rPr>
      <w:rFonts w:ascii="宋体" w:eastAsia="宋体" w:hAnsiTheme="minorHAnsi"/>
      <w:spacing w:val="20"/>
      <w:sz w:val="28"/>
      <w:szCs w:val="20"/>
      <w:lang w:eastAsia="zh-CN"/>
    </w:rPr>
  </w:style>
  <w:style w:type="character" w:customStyle="1" w:styleId="45">
    <w:name w:val="页眉或页脚_"/>
    <w:link w:val="46"/>
    <w:qFormat/>
    <w:locked/>
    <w:uiPriority w:val="99"/>
    <w:rPr>
      <w:rFonts w:ascii="宋体" w:eastAsia="宋体"/>
      <w:spacing w:val="50"/>
      <w:sz w:val="28"/>
      <w:shd w:val="clear" w:color="auto" w:fill="FFFFFF"/>
    </w:rPr>
  </w:style>
  <w:style w:type="paragraph" w:customStyle="1" w:styleId="46">
    <w:name w:val="页眉或页脚1"/>
    <w:basedOn w:val="1"/>
    <w:link w:val="45"/>
    <w:qFormat/>
    <w:uiPriority w:val="99"/>
    <w:pPr>
      <w:shd w:val="clear" w:color="auto" w:fill="FFFFFF"/>
      <w:spacing w:line="240" w:lineRule="atLeast"/>
      <w:ind w:firstLine="0" w:firstLineChars="0"/>
    </w:pPr>
    <w:rPr>
      <w:rFonts w:ascii="宋体" w:eastAsia="宋体" w:hAnsiTheme="minorHAnsi"/>
      <w:spacing w:val="50"/>
      <w:sz w:val="28"/>
      <w:szCs w:val="20"/>
      <w:lang w:eastAsia="zh-CN"/>
    </w:rPr>
  </w:style>
  <w:style w:type="character" w:customStyle="1" w:styleId="47">
    <w:name w:val="标题 #3_"/>
    <w:link w:val="48"/>
    <w:qFormat/>
    <w:locked/>
    <w:uiPriority w:val="99"/>
    <w:rPr>
      <w:rFonts w:ascii="宋体" w:eastAsia="宋体"/>
      <w:b/>
      <w:sz w:val="28"/>
      <w:shd w:val="clear" w:color="auto" w:fill="FFFFFF"/>
    </w:rPr>
  </w:style>
  <w:style w:type="paragraph" w:customStyle="1" w:styleId="48">
    <w:name w:val="标题 #3"/>
    <w:basedOn w:val="1"/>
    <w:link w:val="47"/>
    <w:qFormat/>
    <w:uiPriority w:val="99"/>
    <w:pPr>
      <w:shd w:val="clear" w:color="auto" w:fill="FFFFFF"/>
      <w:spacing w:line="580" w:lineRule="exact"/>
      <w:ind w:firstLine="620" w:firstLineChars="0"/>
      <w:jc w:val="distribute"/>
      <w:outlineLvl w:val="2"/>
    </w:pPr>
    <w:rPr>
      <w:rFonts w:ascii="宋体" w:eastAsia="宋体" w:hAnsiTheme="minorHAnsi"/>
      <w:b/>
      <w:sz w:val="28"/>
      <w:szCs w:val="20"/>
      <w:lang w:eastAsia="zh-CN"/>
    </w:rPr>
  </w:style>
  <w:style w:type="character" w:customStyle="1" w:styleId="49">
    <w:name w:val="正文文本 (6)_"/>
    <w:link w:val="50"/>
    <w:qFormat/>
    <w:locked/>
    <w:uiPriority w:val="99"/>
    <w:rPr>
      <w:rFonts w:ascii="宋体" w:eastAsia="宋体"/>
      <w:b/>
      <w:sz w:val="28"/>
      <w:shd w:val="clear" w:color="auto" w:fill="FFFFFF"/>
    </w:rPr>
  </w:style>
  <w:style w:type="paragraph" w:customStyle="1" w:styleId="50">
    <w:name w:val="正文文本 (6)"/>
    <w:basedOn w:val="1"/>
    <w:link w:val="49"/>
    <w:qFormat/>
    <w:uiPriority w:val="99"/>
    <w:pPr>
      <w:shd w:val="clear" w:color="auto" w:fill="FFFFFF"/>
      <w:spacing w:line="240" w:lineRule="atLeast"/>
      <w:ind w:firstLine="0" w:firstLineChars="0"/>
    </w:pPr>
    <w:rPr>
      <w:rFonts w:ascii="宋体" w:eastAsia="宋体" w:hAnsiTheme="minorHAnsi"/>
      <w:b/>
      <w:sz w:val="28"/>
      <w:szCs w:val="20"/>
      <w:lang w:eastAsia="zh-CN"/>
    </w:rPr>
  </w:style>
  <w:style w:type="character" w:customStyle="1" w:styleId="51">
    <w:name w:val="页眉或页脚"/>
    <w:qFormat/>
    <w:uiPriority w:val="99"/>
    <w:rPr>
      <w:rFonts w:ascii="宋体" w:eastAsia="宋体"/>
      <w:spacing w:val="50"/>
      <w:sz w:val="28"/>
      <w:u w:val="none"/>
    </w:rPr>
  </w:style>
  <w:style w:type="character" w:customStyle="1" w:styleId="52">
    <w:name w:val="普通(网站) Char"/>
    <w:link w:val="22"/>
    <w:qFormat/>
    <w:locked/>
    <w:uiPriority w:val="99"/>
    <w:rPr>
      <w:rFonts w:ascii="Microsoft JhengHei Light" w:hAnsi="Microsoft JhengHei Light" w:eastAsia="Microsoft JhengHei Light" w:cs="Times New Roman"/>
      <w:color w:val="000000"/>
      <w:sz w:val="24"/>
      <w:szCs w:val="24"/>
    </w:rPr>
  </w:style>
  <w:style w:type="character" w:customStyle="1" w:styleId="53">
    <w:name w:val="题注 Char"/>
    <w:link w:val="8"/>
    <w:qFormat/>
    <w:uiPriority w:val="35"/>
    <w:rPr>
      <w:rFonts w:ascii="Arial" w:hAnsi="Arial" w:eastAsia="黑体" w:cs="Arial"/>
      <w:color w:val="000000"/>
      <w:szCs w:val="24"/>
      <w:lang w:val="zh-CN"/>
    </w:rPr>
  </w:style>
  <w:style w:type="character" w:customStyle="1" w:styleId="54">
    <w:name w:val="目录 + 粗体"/>
    <w:qFormat/>
    <w:uiPriority w:val="99"/>
    <w:rPr>
      <w:rFonts w:ascii="宋体" w:eastAsia="宋体"/>
      <w:b/>
      <w:spacing w:val="0"/>
      <w:sz w:val="28"/>
      <w:u w:val="none"/>
      <w:lang w:val="en-US" w:eastAsia="en-US"/>
    </w:rPr>
  </w:style>
  <w:style w:type="character" w:customStyle="1" w:styleId="55">
    <w:name w:val="标题 #2 (2)_"/>
    <w:link w:val="56"/>
    <w:qFormat/>
    <w:locked/>
    <w:uiPriority w:val="99"/>
    <w:rPr>
      <w:rFonts w:ascii="宋体" w:eastAsia="宋体"/>
      <w:sz w:val="34"/>
      <w:shd w:val="clear" w:color="auto" w:fill="FFFFFF"/>
    </w:rPr>
  </w:style>
  <w:style w:type="paragraph" w:customStyle="1" w:styleId="56">
    <w:name w:val="标题 #2 (2)"/>
    <w:basedOn w:val="1"/>
    <w:link w:val="55"/>
    <w:qFormat/>
    <w:uiPriority w:val="99"/>
    <w:pPr>
      <w:shd w:val="clear" w:color="auto" w:fill="FFFFFF"/>
      <w:spacing w:after="840" w:line="240" w:lineRule="atLeast"/>
      <w:ind w:firstLine="0" w:firstLineChars="0"/>
      <w:jc w:val="center"/>
      <w:outlineLvl w:val="1"/>
    </w:pPr>
    <w:rPr>
      <w:rFonts w:ascii="宋体" w:eastAsia="宋体" w:hAnsiTheme="minorHAnsi"/>
      <w:sz w:val="34"/>
      <w:szCs w:val="20"/>
      <w:lang w:eastAsia="zh-CN"/>
    </w:rPr>
  </w:style>
  <w:style w:type="character" w:customStyle="1" w:styleId="57">
    <w:name w:val="bjh-p"/>
    <w:basedOn w:val="26"/>
    <w:qFormat/>
    <w:uiPriority w:val="0"/>
  </w:style>
  <w:style w:type="character" w:customStyle="1" w:styleId="58">
    <w:name w:val="样式 标题 2 + Times New Roman 小三 非加粗 Char"/>
    <w:link w:val="59"/>
    <w:qFormat/>
    <w:locked/>
    <w:uiPriority w:val="0"/>
    <w:rPr>
      <w:rFonts w:ascii="Times New Roman" w:hAnsi="Times New Roman" w:eastAsia="黑体" w:cs="Times New Roman"/>
      <w:color w:val="000000"/>
      <w:sz w:val="30"/>
      <w:szCs w:val="32"/>
    </w:rPr>
  </w:style>
  <w:style w:type="paragraph" w:customStyle="1" w:styleId="59">
    <w:name w:val="样式 标题 2 + Times New Roman 小三 非加粗"/>
    <w:basedOn w:val="3"/>
    <w:link w:val="58"/>
    <w:qFormat/>
    <w:uiPriority w:val="0"/>
    <w:pPr>
      <w:spacing w:before="240" w:after="240" w:line="400" w:lineRule="exact"/>
      <w:ind w:firstLine="482" w:firstLineChars="0"/>
      <w:jc w:val="both"/>
      <w:outlineLvl w:val="9"/>
    </w:pPr>
    <w:rPr>
      <w:rFonts w:ascii="Times New Roman" w:hAnsi="Times New Roman" w:eastAsia="黑体" w:cs="Times New Roman"/>
      <w:b w:val="0"/>
      <w:bCs w:val="0"/>
      <w:color w:val="000000"/>
      <w:sz w:val="30"/>
      <w:lang w:eastAsia="zh-CN"/>
    </w:rPr>
  </w:style>
  <w:style w:type="character" w:customStyle="1" w:styleId="60">
    <w:name w:val="正文文本 Char"/>
    <w:link w:val="10"/>
    <w:qFormat/>
    <w:uiPriority w:val="0"/>
    <w:rPr>
      <w:rFonts w:ascii="Times New Roman" w:hAnsi="Times New Roman" w:eastAsia="宋体" w:cs="Times New Roman"/>
      <w:szCs w:val="24"/>
    </w:rPr>
  </w:style>
  <w:style w:type="character" w:customStyle="1" w:styleId="61">
    <w:name w:val="正文文本 Char1"/>
    <w:basedOn w:val="26"/>
    <w:semiHidden/>
    <w:qFormat/>
    <w:uiPriority w:val="99"/>
    <w:rPr>
      <w:rFonts w:ascii="Times New Roman" w:hAnsi="Times New Roman"/>
      <w:sz w:val="21"/>
      <w:szCs w:val="22"/>
      <w:lang w:eastAsia="en-US"/>
    </w:rPr>
  </w:style>
  <w:style w:type="table" w:customStyle="1" w:styleId="62">
    <w:name w:val="网格型1"/>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
    <w:name w:val="四级标题"/>
    <w:basedOn w:val="1"/>
    <w:qFormat/>
    <w:uiPriority w:val="0"/>
    <w:pPr>
      <w:keepNext/>
      <w:keepLines/>
      <w:numPr>
        <w:ilvl w:val="0"/>
        <w:numId w:val="1"/>
      </w:numPr>
      <w:adjustRightInd w:val="0"/>
      <w:spacing w:line="377" w:lineRule="auto"/>
      <w:ind w:firstLine="0" w:firstLineChars="0"/>
      <w:jc w:val="both"/>
      <w:textAlignment w:val="baseline"/>
      <w:outlineLvl w:val="3"/>
    </w:pPr>
    <w:rPr>
      <w:rFonts w:ascii="Arial" w:hAnsi="Arial" w:eastAsia="黑体" w:cs="宋体"/>
      <w:b/>
      <w:color w:val="800000"/>
      <w:sz w:val="28"/>
      <w:szCs w:val="28"/>
      <w:lang w:val="zh-CN" w:eastAsia="zh-CN"/>
    </w:rPr>
  </w:style>
  <w:style w:type="character" w:customStyle="1" w:styleId="64">
    <w:name w:val="正文文本 (11)_"/>
    <w:link w:val="65"/>
    <w:qFormat/>
    <w:locked/>
    <w:uiPriority w:val="99"/>
    <w:rPr>
      <w:rFonts w:ascii="宋体" w:eastAsia="宋体"/>
      <w:spacing w:val="-20"/>
      <w:sz w:val="46"/>
      <w:shd w:val="clear" w:color="auto" w:fill="FFFFFF"/>
    </w:rPr>
  </w:style>
  <w:style w:type="paragraph" w:customStyle="1" w:styleId="65">
    <w:name w:val="正文文本 (11)"/>
    <w:basedOn w:val="1"/>
    <w:link w:val="64"/>
    <w:uiPriority w:val="99"/>
    <w:pPr>
      <w:shd w:val="clear" w:color="auto" w:fill="FFFFFF"/>
      <w:spacing w:line="576" w:lineRule="exact"/>
      <w:ind w:firstLine="0" w:firstLineChars="0"/>
      <w:jc w:val="center"/>
    </w:pPr>
    <w:rPr>
      <w:rFonts w:ascii="宋体" w:eastAsia="宋体" w:hAnsiTheme="minorHAnsi"/>
      <w:spacing w:val="-20"/>
      <w:sz w:val="46"/>
      <w:szCs w:val="20"/>
      <w:lang w:eastAsia="zh-CN"/>
    </w:rPr>
  </w:style>
  <w:style w:type="character" w:customStyle="1" w:styleId="66">
    <w:name w:val="标题 #2_"/>
    <w:link w:val="67"/>
    <w:qFormat/>
    <w:locked/>
    <w:uiPriority w:val="99"/>
    <w:rPr>
      <w:rFonts w:ascii="宋体" w:eastAsia="宋体"/>
      <w:sz w:val="36"/>
      <w:shd w:val="clear" w:color="auto" w:fill="FFFFFF"/>
    </w:rPr>
  </w:style>
  <w:style w:type="paragraph" w:customStyle="1" w:styleId="67">
    <w:name w:val="标题 #2"/>
    <w:basedOn w:val="1"/>
    <w:link w:val="66"/>
    <w:qFormat/>
    <w:uiPriority w:val="99"/>
    <w:pPr>
      <w:shd w:val="clear" w:color="auto" w:fill="FFFFFF"/>
      <w:spacing w:after="840" w:line="240" w:lineRule="atLeast"/>
      <w:ind w:firstLine="0" w:firstLineChars="0"/>
      <w:jc w:val="center"/>
      <w:outlineLvl w:val="1"/>
    </w:pPr>
    <w:rPr>
      <w:rFonts w:ascii="宋体" w:eastAsia="宋体" w:hAnsiTheme="minorHAnsi"/>
      <w:sz w:val="36"/>
      <w:szCs w:val="20"/>
      <w:lang w:eastAsia="zh-CN"/>
    </w:rPr>
  </w:style>
  <w:style w:type="character" w:customStyle="1" w:styleId="68">
    <w:name w:val="目录 2 Char"/>
    <w:link w:val="20"/>
    <w:qFormat/>
    <w:locked/>
    <w:uiPriority w:val="99"/>
    <w:rPr>
      <w:rFonts w:ascii="宋体" w:eastAsia="宋体"/>
      <w:spacing w:val="20"/>
      <w:sz w:val="28"/>
      <w:shd w:val="clear" w:color="auto" w:fill="FFFFFF"/>
    </w:rPr>
  </w:style>
  <w:style w:type="character" w:customStyle="1" w:styleId="69">
    <w:name w:val="目录 (2)_"/>
    <w:link w:val="70"/>
    <w:qFormat/>
    <w:locked/>
    <w:uiPriority w:val="99"/>
    <w:rPr>
      <w:rFonts w:ascii="宋体" w:eastAsia="宋体"/>
      <w:b/>
      <w:sz w:val="28"/>
      <w:shd w:val="clear" w:color="auto" w:fill="FFFFFF"/>
    </w:rPr>
  </w:style>
  <w:style w:type="paragraph" w:customStyle="1" w:styleId="70">
    <w:name w:val="目录 (2)"/>
    <w:basedOn w:val="1"/>
    <w:link w:val="69"/>
    <w:qFormat/>
    <w:uiPriority w:val="99"/>
    <w:pPr>
      <w:shd w:val="clear" w:color="auto" w:fill="FFFFFF"/>
      <w:spacing w:line="580" w:lineRule="exact"/>
      <w:ind w:firstLine="0" w:firstLineChars="0"/>
      <w:jc w:val="both"/>
    </w:pPr>
    <w:rPr>
      <w:rFonts w:ascii="宋体" w:eastAsia="宋体" w:hAnsiTheme="minorHAnsi"/>
      <w:b/>
      <w:sz w:val="28"/>
      <w:szCs w:val="20"/>
      <w:lang w:eastAsia="zh-CN"/>
    </w:rPr>
  </w:style>
  <w:style w:type="character" w:customStyle="1" w:styleId="71">
    <w:name w:val="目录 (2) + 非粗体"/>
    <w:qFormat/>
    <w:uiPriority w:val="99"/>
    <w:rPr>
      <w:rFonts w:ascii="宋体" w:eastAsia="宋体"/>
      <w:spacing w:val="20"/>
      <w:sz w:val="28"/>
      <w:u w:val="none"/>
    </w:rPr>
  </w:style>
  <w:style w:type="character" w:customStyle="1" w:styleId="72">
    <w:name w:val="正文文本 (2) + 粗体"/>
    <w:qFormat/>
    <w:uiPriority w:val="99"/>
    <w:rPr>
      <w:rFonts w:ascii="宋体" w:eastAsia="宋体"/>
      <w:b/>
      <w:spacing w:val="0"/>
      <w:sz w:val="28"/>
      <w:u w:val="none"/>
      <w:lang w:val="en-US" w:eastAsia="en-US"/>
    </w:rPr>
  </w:style>
  <w:style w:type="character" w:customStyle="1" w:styleId="73">
    <w:name w:val="正文文本 (2) + Consolas"/>
    <w:qFormat/>
    <w:uiPriority w:val="99"/>
    <w:rPr>
      <w:rFonts w:ascii="Consolas" w:hAnsi="Consolas" w:eastAsia="宋体"/>
      <w:b/>
      <w:spacing w:val="-10"/>
      <w:sz w:val="28"/>
      <w:u w:val="none"/>
      <w:lang w:val="en-US" w:eastAsia="en-US"/>
    </w:rPr>
  </w:style>
  <w:style w:type="character" w:customStyle="1" w:styleId="74">
    <w:name w:val="正文文本 (2) + 间距 -1 pt"/>
    <w:qFormat/>
    <w:uiPriority w:val="99"/>
    <w:rPr>
      <w:rFonts w:ascii="宋体" w:eastAsia="宋体"/>
      <w:spacing w:val="-20"/>
      <w:sz w:val="28"/>
      <w:u w:val="none"/>
      <w:lang w:val="en-US" w:eastAsia="en-US"/>
    </w:rPr>
  </w:style>
  <w:style w:type="character" w:customStyle="1" w:styleId="75">
    <w:name w:val="正文文本 (2) + 间距 0 pt"/>
    <w:qFormat/>
    <w:uiPriority w:val="99"/>
    <w:rPr>
      <w:rFonts w:ascii="宋体" w:eastAsia="宋体"/>
      <w:spacing w:val="0"/>
      <w:sz w:val="28"/>
      <w:u w:val="none"/>
      <w:lang w:val="en-US" w:eastAsia="en-US"/>
    </w:rPr>
  </w:style>
  <w:style w:type="character" w:customStyle="1" w:styleId="76">
    <w:name w:val="正文文本 (2) + Times New Roman1"/>
    <w:qFormat/>
    <w:uiPriority w:val="99"/>
    <w:rPr>
      <w:rFonts w:ascii="Times New Roman" w:hAnsi="Times New Roman" w:eastAsia="宋体"/>
      <w:b/>
      <w:spacing w:val="-10"/>
      <w:sz w:val="28"/>
      <w:u w:val="none"/>
      <w:lang w:val="en-US" w:eastAsia="en-US"/>
    </w:rPr>
  </w:style>
  <w:style w:type="table" w:customStyle="1" w:styleId="77">
    <w:name w:val="网格型2"/>
    <w:basedOn w:val="24"/>
    <w:qFormat/>
    <w:uiPriority w:val="0"/>
    <w:rPr>
      <w:kern w:val="2"/>
      <w:sz w:val="21"/>
      <w:szCs w:val="28"/>
      <w:lang w:bidi="th-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网格表 3 - 强调文字颜色 611"/>
    <w:basedOn w:val="24"/>
    <w:qFormat/>
    <w:uiPriority w:val="48"/>
    <w:rPr>
      <w:rFonts w:ascii="Times New Roman" w:hAnsi="Times New Roman" w:eastAsia="宋体" w:cs="Times New Roman"/>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DE9D9"/>
      </w:tcPr>
    </w:tblStylePr>
    <w:tblStylePr w:type="band1Horz">
      <w:tcPr>
        <w:shd w:val="clear" w:color="auto" w:fill="FDE9D9"/>
      </w:tcPr>
    </w:tblStylePr>
    <w:tblStylePr w:type="neCell">
      <w:tcPr>
        <w:tcBorders>
          <w:bottom w:val="single" w:color="FABF8F" w:sz="4" w:space="0"/>
        </w:tcBorders>
      </w:tcPr>
    </w:tblStylePr>
    <w:tblStylePr w:type="nwCell">
      <w:tcPr>
        <w:tcBorders>
          <w:bottom w:val="single" w:color="FABF8F" w:sz="4" w:space="0"/>
        </w:tcBorders>
      </w:tcPr>
    </w:tblStylePr>
    <w:tblStylePr w:type="seCell">
      <w:tcPr>
        <w:tcBorders>
          <w:top w:val="single" w:color="FABF8F" w:sz="4" w:space="0"/>
        </w:tcBorders>
      </w:tcPr>
    </w:tblStylePr>
    <w:tblStylePr w:type="swCell">
      <w:tcPr>
        <w:tcBorders>
          <w:top w:val="single" w:color="FABF8F" w:sz="4" w:space="0"/>
        </w:tcBorders>
      </w:tcPr>
    </w:tblStylePr>
  </w:style>
  <w:style w:type="paragraph" w:styleId="79">
    <w:name w:val="No Spacing"/>
    <w:link w:val="80"/>
    <w:qFormat/>
    <w:uiPriority w:val="1"/>
    <w:pPr>
      <w:widowControl w:val="0"/>
      <w:ind w:firstLine="200" w:firstLineChars="200"/>
      <w:jc w:val="both"/>
    </w:pPr>
    <w:rPr>
      <w:rFonts w:asciiTheme="minorHAnsi" w:hAnsiTheme="minorHAnsi" w:eastAsiaTheme="minorEastAsia" w:cstheme="minorBidi"/>
      <w:kern w:val="2"/>
      <w:sz w:val="28"/>
      <w:szCs w:val="22"/>
      <w:lang w:val="en-US" w:eastAsia="zh-CN" w:bidi="ar-SA"/>
    </w:rPr>
  </w:style>
  <w:style w:type="character" w:customStyle="1" w:styleId="80">
    <w:name w:val="无间隔 Char"/>
    <w:basedOn w:val="26"/>
    <w:link w:val="79"/>
    <w:qFormat/>
    <w:uiPriority w:val="1"/>
    <w:rPr>
      <w:kern w:val="2"/>
      <w:sz w:val="28"/>
      <w:szCs w:val="22"/>
    </w:rPr>
  </w:style>
  <w:style w:type="paragraph" w:customStyle="1" w:styleId="81">
    <w:name w:val="p0"/>
    <w:basedOn w:val="1"/>
    <w:qFormat/>
    <w:uiPriority w:val="0"/>
    <w:pPr>
      <w:widowControl/>
      <w:spacing w:line="240" w:lineRule="auto"/>
      <w:ind w:firstLine="0" w:firstLineChars="0"/>
      <w:jc w:val="both"/>
    </w:pPr>
    <w:rPr>
      <w:rFonts w:ascii="Calibri" w:hAnsi="Calibri" w:eastAsia="宋体" w:cs="Calibri"/>
      <w:szCs w:val="21"/>
      <w:lang w:eastAsia="zh-CN"/>
    </w:rPr>
  </w:style>
  <w:style w:type="table" w:customStyle="1" w:styleId="82">
    <w:name w:val="网格表 1 浅色1"/>
    <w:basedOn w:val="24"/>
    <w:qFormat/>
    <w:uiPriority w:val="46"/>
    <w:rPr>
      <w:rFonts w:ascii="Times New Roman" w:hAnsi="Times New Roman" w:cs="Times New Roman"/>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83">
    <w:name w:val="样式 首行缩进:  2 字符 行距: 1.5 倍行距"/>
    <w:basedOn w:val="1"/>
    <w:qFormat/>
    <w:uiPriority w:val="0"/>
    <w:pPr>
      <w:adjustRightInd w:val="0"/>
      <w:snapToGrid w:val="0"/>
      <w:ind w:firstLine="592"/>
      <w:jc w:val="both"/>
    </w:pPr>
    <w:rPr>
      <w:rFonts w:eastAsia="宋体" w:cs="宋体"/>
      <w:kern w:val="2"/>
      <w:sz w:val="28"/>
      <w:szCs w:val="28"/>
      <w:lang w:eastAsia="zh-CN"/>
    </w:rPr>
  </w:style>
  <w:style w:type="table" w:customStyle="1" w:styleId="84">
    <w:name w:val="网格型3"/>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网格型4"/>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网格型5"/>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图片 Char"/>
    <w:link w:val="88"/>
    <w:qFormat/>
    <w:locked/>
    <w:uiPriority w:val="0"/>
    <w:rPr>
      <w:sz w:val="18"/>
    </w:rPr>
  </w:style>
  <w:style w:type="paragraph" w:customStyle="1" w:styleId="88">
    <w:name w:val="图片"/>
    <w:basedOn w:val="1"/>
    <w:next w:val="1"/>
    <w:link w:val="87"/>
    <w:qFormat/>
    <w:uiPriority w:val="0"/>
    <w:pPr>
      <w:widowControl/>
      <w:spacing w:beforeLines="20" w:afterLines="20" w:line="240" w:lineRule="auto"/>
      <w:ind w:firstLine="0" w:firstLineChars="0"/>
      <w:jc w:val="center"/>
    </w:pPr>
    <w:rPr>
      <w:rFonts w:asciiTheme="minorHAnsi" w:hAnsiTheme="minorHAnsi"/>
      <w:sz w:val="18"/>
      <w:szCs w:val="20"/>
      <w:lang w:eastAsia="zh-CN"/>
    </w:rPr>
  </w:style>
  <w:style w:type="character" w:customStyle="1" w:styleId="89">
    <w:name w:val="数据来源 Char"/>
    <w:link w:val="90"/>
    <w:qFormat/>
    <w:locked/>
    <w:uiPriority w:val="0"/>
    <w:rPr>
      <w:rFonts w:ascii="仿宋_GB2312" w:hAnsi="仿宋_GB2312" w:eastAsia="仿宋_GB2312" w:cs="仿宋_GB2312"/>
      <w:sz w:val="18"/>
      <w:szCs w:val="18"/>
    </w:rPr>
  </w:style>
  <w:style w:type="paragraph" w:customStyle="1" w:styleId="90">
    <w:name w:val="数据来源"/>
    <w:basedOn w:val="1"/>
    <w:next w:val="1"/>
    <w:link w:val="89"/>
    <w:qFormat/>
    <w:uiPriority w:val="0"/>
    <w:pPr>
      <w:widowControl/>
      <w:spacing w:beforeLines="50" w:afterLines="100" w:line="240" w:lineRule="auto"/>
      <w:ind w:firstLine="419" w:firstLineChars="233"/>
      <w:jc w:val="both"/>
    </w:pPr>
    <w:rPr>
      <w:rFonts w:ascii="仿宋_GB2312" w:hAnsi="仿宋_GB2312" w:eastAsia="仿宋_GB2312" w:cs="仿宋_GB2312"/>
      <w:sz w:val="18"/>
      <w:szCs w:val="18"/>
      <w:lang w:eastAsia="zh-CN"/>
    </w:rPr>
  </w:style>
  <w:style w:type="character" w:customStyle="1" w:styleId="91">
    <w:name w:val="图标题 Char"/>
    <w:link w:val="92"/>
    <w:qFormat/>
    <w:locked/>
    <w:uiPriority w:val="0"/>
    <w:rPr>
      <w:rFonts w:ascii="黑体" w:hAnsi="黑体" w:eastAsia="黑体"/>
      <w:sz w:val="21"/>
    </w:rPr>
  </w:style>
  <w:style w:type="paragraph" w:customStyle="1" w:styleId="92">
    <w:name w:val="图标题"/>
    <w:next w:val="1"/>
    <w:link w:val="91"/>
    <w:qFormat/>
    <w:uiPriority w:val="0"/>
    <w:pPr>
      <w:numPr>
        <w:ilvl w:val="0"/>
        <w:numId w:val="2"/>
      </w:numPr>
      <w:tabs>
        <w:tab w:val="left" w:pos="714"/>
        <w:tab w:val="left" w:pos="1050"/>
        <w:tab w:val="left" w:pos="4106"/>
      </w:tabs>
      <w:spacing w:beforeLines="100" w:afterLines="50" w:line="375" w:lineRule="atLeast"/>
      <w:ind w:left="1680"/>
      <w:jc w:val="center"/>
    </w:pPr>
    <w:rPr>
      <w:rFonts w:ascii="黑体" w:hAnsi="黑体" w:eastAsia="黑体" w:cstheme="minorBidi"/>
      <w:sz w:val="21"/>
      <w:lang w:val="en-US" w:eastAsia="zh-CN" w:bidi="ar-SA"/>
    </w:rPr>
  </w:style>
  <w:style w:type="paragraph" w:customStyle="1" w:styleId="93">
    <w:name w:val="列出段落1"/>
    <w:basedOn w:val="1"/>
    <w:qFormat/>
    <w:uiPriority w:val="34"/>
    <w:pPr>
      <w:spacing w:line="240" w:lineRule="auto"/>
      <w:ind w:firstLine="420"/>
      <w:jc w:val="both"/>
    </w:pPr>
    <w:rPr>
      <w:rFonts w:eastAsia="宋体" w:cs="Times New Roman"/>
      <w:kern w:val="2"/>
      <w:szCs w:val="20"/>
      <w:lang w:eastAsia="zh-CN"/>
    </w:rPr>
  </w:style>
  <w:style w:type="table" w:customStyle="1" w:styleId="94">
    <w:name w:val="网格表 4 - 着色 51"/>
    <w:basedOn w:val="24"/>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paragraph" w:customStyle="1" w:styleId="95">
    <w:name w:val="5号字正文"/>
    <w:basedOn w:val="1"/>
    <w:link w:val="96"/>
    <w:qFormat/>
    <w:uiPriority w:val="0"/>
    <w:pPr>
      <w:spacing w:line="480" w:lineRule="auto"/>
      <w:ind w:firstLine="420"/>
      <w:jc w:val="both"/>
    </w:pPr>
    <w:rPr>
      <w:rFonts w:ascii="仿宋_GB2312" w:hAnsi="宋体" w:eastAsia="宋体" w:cs="Times New Roman"/>
      <w:bCs/>
      <w:kern w:val="2"/>
      <w:szCs w:val="21"/>
      <w:lang w:eastAsia="zh-CN"/>
    </w:rPr>
  </w:style>
  <w:style w:type="character" w:customStyle="1" w:styleId="96">
    <w:name w:val="5号字正文 字符"/>
    <w:basedOn w:val="26"/>
    <w:link w:val="95"/>
    <w:qFormat/>
    <w:uiPriority w:val="0"/>
    <w:rPr>
      <w:rFonts w:ascii="仿宋_GB2312" w:hAnsi="宋体" w:eastAsia="宋体" w:cs="Times New Roman"/>
      <w:bCs/>
      <w:kern w:val="2"/>
      <w:sz w:val="21"/>
      <w:szCs w:val="21"/>
    </w:rPr>
  </w:style>
  <w:style w:type="paragraph" w:customStyle="1" w:styleId="97">
    <w:name w:val="图片（中）"/>
    <w:basedOn w:val="1"/>
    <w:next w:val="1"/>
    <w:unhideWhenUsed/>
    <w:qFormat/>
    <w:uiPriority w:val="99"/>
    <w:pPr>
      <w:keepNext/>
      <w:spacing w:before="40" w:line="300" w:lineRule="auto"/>
      <w:ind w:left="680" w:firstLine="0" w:firstLineChars="0"/>
      <w:jc w:val="center"/>
    </w:pPr>
    <w:rPr>
      <w:rFonts w:ascii="Arial" w:hAnsi="Arial" w:eastAsia="黑体" w:cs="Microsoft JhengHei Light"/>
      <w:color w:val="000000"/>
      <w:sz w:val="16"/>
      <w:szCs w:val="24"/>
      <w:lang w:val="zh-CN" w:eastAsia="zh-CN"/>
    </w:rPr>
  </w:style>
  <w:style w:type="paragraph" w:customStyle="1" w:styleId="98">
    <w:name w:val="默认段落字体 Para Char Char"/>
    <w:basedOn w:val="1"/>
    <w:uiPriority w:val="0"/>
    <w:pPr>
      <w:spacing w:line="240" w:lineRule="auto"/>
      <w:ind w:firstLine="0" w:firstLineChars="0"/>
      <w:jc w:val="both"/>
    </w:pPr>
    <w:rPr>
      <w:rFonts w:eastAsia="宋体" w:cs="Times New Roman"/>
      <w:kern w:val="2"/>
      <w:szCs w:val="24"/>
      <w:lang w:eastAsia="zh-CN"/>
    </w:rPr>
  </w:style>
  <w:style w:type="paragraph" w:customStyle="1" w:styleId="99">
    <w:name w:val="TOC 标题1"/>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17D93-3CF2-4182-820F-E58ABBBC9483}">
  <ds:schemaRefs/>
</ds:datastoreItem>
</file>

<file path=docProps/app.xml><?xml version="1.0" encoding="utf-8"?>
<Properties xmlns="http://schemas.openxmlformats.org/officeDocument/2006/extended-properties" xmlns:vt="http://schemas.openxmlformats.org/officeDocument/2006/docPropsVTypes">
  <Template>Normal</Template>
  <Pages>226</Pages>
  <Words>17108</Words>
  <Characters>97520</Characters>
  <Lines>812</Lines>
  <Paragraphs>228</Paragraphs>
  <TotalTime>2</TotalTime>
  <ScaleCrop>false</ScaleCrop>
  <LinksUpToDate>false</LinksUpToDate>
  <CharactersWithSpaces>114400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2020-10-29T02:15:00Z</dcterms:created>
  <dc:creator>许舒婕</dc:creator>
  <cp:lastModifiedBy>刘擎</cp:lastModifiedBy>
  <cp:lastPrinted>2020-09-04T13:11:00Z</cp:lastPrinted>
  <dcterms:modified xsi:type="dcterms:W3CDTF">2020-11-23T07:09:13Z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