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2019年企业研发投入激励项目申报说明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w:t>
      </w:r>
      <w:r>
        <w:rPr>
          <w:rFonts w:hint="eastAsia" w:ascii="仿宋_GB2312" w:hAnsi="仿宋_GB2312" w:eastAsia="仿宋_GB2312" w:cs="仿宋_GB2312"/>
          <w:b/>
          <w:bCs/>
          <w:sz w:val="32"/>
          <w:szCs w:val="32"/>
          <w:lang w:val="en-US" w:eastAsia="zh-CN"/>
        </w:rPr>
        <w:t>2019年</w:t>
      </w:r>
      <w:r>
        <w:rPr>
          <w:rFonts w:hint="eastAsia" w:ascii="仿宋_GB2312" w:hAnsi="仿宋_GB2312" w:eastAsia="仿宋_GB2312" w:cs="仿宋_GB2312"/>
          <w:sz w:val="32"/>
          <w:szCs w:val="32"/>
        </w:rPr>
        <w:t>企业研发投入激励，应具备以下条件：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在龙华区依法注册，并办理税务登记的规模以上国家高新技术企业</w:t>
      </w:r>
      <w:r>
        <w:rPr>
          <w:rFonts w:hint="eastAsia" w:ascii="仿宋_GB2312" w:hAnsi="仿宋_GB2312" w:eastAsia="仿宋_GB2312" w:cs="仿宋_GB2312"/>
          <w:b/>
          <w:bCs/>
          <w:sz w:val="32"/>
          <w:szCs w:val="32"/>
        </w:rPr>
        <w:t>（申请时国高证书处于有效期）</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（指2018年度）</w:t>
      </w:r>
      <w:r>
        <w:rPr>
          <w:rFonts w:hint="eastAsia" w:ascii="仿宋_GB2312" w:hAnsi="仿宋_GB2312" w:eastAsia="仿宋_GB2312" w:cs="仿宋_GB2312"/>
          <w:sz w:val="32"/>
          <w:szCs w:val="32"/>
        </w:rPr>
        <w:t>研发加计扣除额5000万元以上的企业；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申请单位不存在龙华区财政专项资金相关管理文件规定的不予安排资助的情形；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企业开展的研究开发活动符合研发费用加计扣除政策范畴，且</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（指2018年度）</w:t>
      </w:r>
      <w:r>
        <w:rPr>
          <w:rFonts w:hint="eastAsia" w:ascii="仿宋_GB2312" w:hAnsi="仿宋_GB2312" w:eastAsia="仿宋_GB2312" w:cs="仿宋_GB2312"/>
          <w:sz w:val="32"/>
          <w:szCs w:val="32"/>
        </w:rPr>
        <w:t>已向税务部门办理加计扣除申报。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二、资助标准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对规模以上国家高新技术企业或</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（指2018年度）</w:t>
      </w:r>
      <w:r>
        <w:rPr>
          <w:rFonts w:hint="eastAsia" w:ascii="仿宋_GB2312" w:hAnsi="仿宋_GB2312" w:eastAsia="仿宋_GB2312" w:cs="仿宋_GB2312"/>
          <w:sz w:val="32"/>
          <w:szCs w:val="32"/>
        </w:rPr>
        <w:t>研发加计扣除额5000万元以上的企业，根据区年度企业研发投入激励预算，按照统一比例（最高为企业</w:t>
      </w:r>
      <w:r>
        <w:rPr>
          <w:rFonts w:hint="eastAsia" w:ascii="仿宋_GB2312" w:hAnsi="仿宋_GB2312" w:eastAsia="仿宋_GB2312" w:cs="仿宋_GB2312"/>
          <w:b/>
          <w:bCs/>
          <w:sz w:val="32"/>
          <w:szCs w:val="32"/>
          <w:lang w:val="en-US" w:eastAsia="zh-CN"/>
        </w:rPr>
        <w:t>2018年度</w:t>
      </w:r>
      <w:r>
        <w:rPr>
          <w:rFonts w:hint="eastAsia" w:ascii="仿宋_GB2312" w:hAnsi="仿宋_GB2312" w:eastAsia="仿宋_GB2312" w:cs="仿宋_GB2312"/>
          <w:sz w:val="32"/>
          <w:szCs w:val="32"/>
        </w:rPr>
        <w:t>研发加计扣除额的5%），给予最高500万元的研发投入激励。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综合企业申报的研究开发费用和税务部门认定的金额，取较小金额，作为企业</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指2018年度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发费用实际支出。申请企业应当对申报数据的真实性负责，并承担不实申报的相关责任。对申报金额比税务部门认定金额高20%以上的，由区科技行政主管部门列为重点监测企业，并会同税务部门将其列为重点抽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三、申请材料</w:t>
      </w:r>
      <w:bookmarkStart w:id="0" w:name="_GoBack"/>
      <w:bookmarkEnd w:id="0"/>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s="仿宋_GB2312"/>
          <w:color w:val="000000"/>
          <w:sz w:val="32"/>
          <w:szCs w:val="32"/>
        </w:rPr>
        <w:t>申请</w:t>
      </w:r>
      <w:r>
        <w:rPr>
          <w:rFonts w:hint="eastAsia" w:ascii="仿宋_GB2312" w:hAnsi="宋体" w:eastAsia="仿宋_GB2312" w:cs="仿宋_GB2312"/>
          <w:b/>
          <w:bCs/>
          <w:color w:val="000000"/>
          <w:sz w:val="32"/>
          <w:szCs w:val="32"/>
          <w:lang w:val="en-US" w:eastAsia="zh-CN"/>
        </w:rPr>
        <w:t>2019年</w:t>
      </w:r>
      <w:r>
        <w:rPr>
          <w:rFonts w:hint="eastAsia" w:ascii="仿宋_GB2312" w:hAnsi="宋体" w:eastAsia="仿宋_GB2312" w:cs="仿宋_GB2312"/>
          <w:color w:val="000000"/>
          <w:sz w:val="32"/>
          <w:szCs w:val="32"/>
        </w:rPr>
        <w:t>企业研发投入激励，需提交以下材料：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（一）《龙华区企业研发投入激励申请书》（请于2020年12月21日至2021年3月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日（截至18:00）登录广东政务服务网（网址：http://www.gdzwfw.gov.cn/portal/branch-hall?orgCode=MB2C45377），通过“企业研发投入激励|（2019）”</w:t>
      </w:r>
      <w:r>
        <w:rPr>
          <w:rFonts w:hint="eastAsia" w:ascii="仿宋_GB2312" w:hAnsi="仿宋_GB2312" w:eastAsia="仿宋_GB2312" w:cs="仿宋_GB2312"/>
          <w:sz w:val="32"/>
          <w:szCs w:val="32"/>
          <w:lang w:val="en-US" w:eastAsia="zh-CN"/>
        </w:rPr>
        <w:t>栏目</w:t>
      </w:r>
      <w:r>
        <w:rPr>
          <w:rFonts w:hint="eastAsia" w:ascii="仿宋_GB2312" w:hAnsi="仿宋_GB2312" w:eastAsia="仿宋_GB2312" w:cs="仿宋_GB2312"/>
          <w:sz w:val="32"/>
          <w:szCs w:val="32"/>
        </w:rPr>
        <w:t>进行申报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在线填报并通过预审后打印）； </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（二）营业执照；</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（三）法定代表人身份证及签名样式；</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（四）上年度</w:t>
      </w:r>
      <w:r>
        <w:rPr>
          <w:rFonts w:hint="eastAsia" w:ascii="仿宋_GB2312" w:hAnsi="仿宋" w:eastAsia="仿宋_GB2312"/>
          <w:b/>
          <w:bCs/>
          <w:color w:val="000000"/>
          <w:sz w:val="32"/>
          <w:szCs w:val="32"/>
          <w:lang w:val="en-US" w:eastAsia="zh-CN"/>
        </w:rPr>
        <w:t>（包括2019年度、2018年度）</w:t>
      </w:r>
      <w:r>
        <w:rPr>
          <w:rFonts w:hint="eastAsia" w:ascii="仿宋_GB2312" w:hAnsi="仿宋" w:eastAsia="仿宋_GB2312"/>
          <w:color w:val="000000"/>
          <w:sz w:val="32"/>
          <w:szCs w:val="32"/>
        </w:rPr>
        <w:t>财务审计报告，最近一个月</w:t>
      </w:r>
      <w:r>
        <w:rPr>
          <w:rFonts w:hint="eastAsia" w:ascii="仿宋_GB2312" w:hAnsi="仿宋" w:eastAsia="仿宋_GB2312"/>
          <w:b/>
          <w:bCs/>
          <w:color w:val="000000"/>
          <w:sz w:val="32"/>
          <w:szCs w:val="32"/>
          <w:lang w:eastAsia="zh-CN"/>
        </w:rPr>
        <w:t>（</w:t>
      </w:r>
      <w:r>
        <w:rPr>
          <w:rFonts w:hint="eastAsia" w:ascii="仿宋_GB2312" w:hAnsi="仿宋" w:eastAsia="仿宋_GB2312"/>
          <w:b/>
          <w:bCs/>
          <w:color w:val="000000"/>
          <w:sz w:val="32"/>
          <w:szCs w:val="32"/>
          <w:lang w:val="en-US" w:eastAsia="zh-CN"/>
        </w:rPr>
        <w:t>申报时最近的一个月即可</w:t>
      </w:r>
      <w:r>
        <w:rPr>
          <w:rFonts w:hint="eastAsia" w:ascii="仿宋_GB2312" w:hAnsi="仿宋" w:eastAsia="仿宋_GB2312"/>
          <w:b/>
          <w:bCs/>
          <w:color w:val="000000"/>
          <w:sz w:val="32"/>
          <w:szCs w:val="32"/>
          <w:lang w:eastAsia="zh-CN"/>
        </w:rPr>
        <w:t>）</w:t>
      </w:r>
      <w:r>
        <w:rPr>
          <w:rFonts w:hint="eastAsia" w:ascii="仿宋_GB2312" w:hAnsi="仿宋" w:eastAsia="仿宋_GB2312"/>
          <w:color w:val="000000"/>
          <w:sz w:val="32"/>
          <w:szCs w:val="32"/>
        </w:rPr>
        <w:t>的会计报表；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（五）上年度</w:t>
      </w:r>
      <w:r>
        <w:rPr>
          <w:rFonts w:hint="eastAsia" w:ascii="仿宋_GB2312" w:hAnsi="仿宋" w:eastAsia="仿宋_GB2312"/>
          <w:b/>
          <w:bCs/>
          <w:color w:val="000000"/>
          <w:sz w:val="32"/>
          <w:szCs w:val="32"/>
          <w:lang w:eastAsia="zh-CN"/>
        </w:rPr>
        <w:t>（</w:t>
      </w:r>
      <w:r>
        <w:rPr>
          <w:rFonts w:hint="eastAsia" w:ascii="仿宋_GB2312" w:hAnsi="仿宋" w:eastAsia="仿宋_GB2312"/>
          <w:b/>
          <w:bCs/>
          <w:color w:val="000000"/>
          <w:sz w:val="32"/>
          <w:szCs w:val="32"/>
          <w:lang w:val="en-US" w:eastAsia="zh-CN"/>
        </w:rPr>
        <w:t>包括</w:t>
      </w:r>
      <w:r>
        <w:rPr>
          <w:rFonts w:hint="eastAsia" w:ascii="仿宋_GB2312" w:hAnsi="仿宋" w:eastAsia="仿宋_GB2312"/>
          <w:b/>
          <w:bCs/>
          <w:color w:val="000000"/>
          <w:sz w:val="32"/>
          <w:szCs w:val="32"/>
          <w:lang w:eastAsia="zh-CN"/>
        </w:rPr>
        <w:t>201</w:t>
      </w:r>
      <w:r>
        <w:rPr>
          <w:rFonts w:hint="eastAsia" w:ascii="仿宋_GB2312" w:hAnsi="仿宋" w:eastAsia="仿宋_GB2312"/>
          <w:b/>
          <w:bCs/>
          <w:color w:val="000000"/>
          <w:sz w:val="32"/>
          <w:szCs w:val="32"/>
          <w:lang w:val="en-US" w:eastAsia="zh-CN"/>
        </w:rPr>
        <w:t>9</w:t>
      </w:r>
      <w:r>
        <w:rPr>
          <w:rFonts w:hint="eastAsia" w:ascii="仿宋_GB2312" w:hAnsi="仿宋" w:eastAsia="仿宋_GB2312"/>
          <w:b/>
          <w:bCs/>
          <w:color w:val="000000"/>
          <w:sz w:val="32"/>
          <w:szCs w:val="32"/>
          <w:lang w:eastAsia="zh-CN"/>
        </w:rPr>
        <w:t>年度、</w:t>
      </w:r>
      <w:r>
        <w:rPr>
          <w:rFonts w:hint="eastAsia" w:ascii="仿宋_GB2312" w:hAnsi="仿宋" w:eastAsia="仿宋_GB2312"/>
          <w:b/>
          <w:bCs/>
          <w:color w:val="000000"/>
          <w:sz w:val="32"/>
          <w:szCs w:val="32"/>
          <w:lang w:val="en-US" w:eastAsia="zh-CN"/>
        </w:rPr>
        <w:t>2018年度</w:t>
      </w:r>
      <w:r>
        <w:rPr>
          <w:rFonts w:hint="eastAsia" w:ascii="仿宋_GB2312" w:hAnsi="仿宋" w:eastAsia="仿宋_GB2312"/>
          <w:b/>
          <w:bCs/>
          <w:color w:val="000000"/>
          <w:sz w:val="32"/>
          <w:szCs w:val="32"/>
          <w:lang w:eastAsia="zh-CN"/>
        </w:rPr>
        <w:t>）</w:t>
      </w:r>
      <w:r>
        <w:rPr>
          <w:rFonts w:hint="eastAsia" w:ascii="仿宋_GB2312" w:hAnsi="仿宋" w:eastAsia="仿宋_GB2312"/>
          <w:color w:val="000000"/>
          <w:sz w:val="32"/>
          <w:szCs w:val="32"/>
        </w:rPr>
        <w:t>完税证明，本年度最近一个月或季度</w:t>
      </w:r>
      <w:r>
        <w:rPr>
          <w:rFonts w:hint="eastAsia" w:ascii="仿宋_GB2312" w:hAnsi="仿宋" w:eastAsia="仿宋_GB2312"/>
          <w:b/>
          <w:bCs/>
          <w:color w:val="000000"/>
          <w:sz w:val="32"/>
          <w:szCs w:val="32"/>
          <w:lang w:eastAsia="zh-CN"/>
        </w:rPr>
        <w:t>（</w:t>
      </w:r>
      <w:r>
        <w:rPr>
          <w:rFonts w:hint="eastAsia" w:ascii="仿宋_GB2312" w:hAnsi="仿宋" w:eastAsia="仿宋_GB2312"/>
          <w:b/>
          <w:bCs/>
          <w:color w:val="000000"/>
          <w:sz w:val="32"/>
          <w:szCs w:val="32"/>
          <w:lang w:val="en-US" w:eastAsia="zh-CN"/>
        </w:rPr>
        <w:t>申报时最近的一个月或最近的一个季度即可</w:t>
      </w:r>
      <w:r>
        <w:rPr>
          <w:rFonts w:hint="eastAsia" w:ascii="仿宋_GB2312" w:hAnsi="仿宋" w:eastAsia="仿宋_GB2312"/>
          <w:b/>
          <w:bCs/>
          <w:color w:val="000000"/>
          <w:sz w:val="32"/>
          <w:szCs w:val="32"/>
          <w:lang w:eastAsia="zh-CN"/>
        </w:rPr>
        <w:t>）</w:t>
      </w:r>
      <w:r>
        <w:rPr>
          <w:rFonts w:hint="eastAsia" w:ascii="仿宋_GB2312" w:hAnsi="仿宋" w:eastAsia="仿宋_GB2312"/>
          <w:color w:val="000000"/>
          <w:sz w:val="32"/>
          <w:szCs w:val="32"/>
        </w:rPr>
        <w:t>的完税证明；</w:t>
      </w:r>
    </w:p>
    <w:p>
      <w:pPr>
        <w:spacing w:line="560" w:lineRule="exact"/>
        <w:ind w:firstLine="640" w:firstLineChars="200"/>
        <w:rPr>
          <w:rFonts w:ascii="仿宋_GB2312" w:hAnsi="Tahoma" w:eastAsia="仿宋_GB2312" w:cs="仿宋_GB2312"/>
          <w:color w:val="000000"/>
          <w:sz w:val="32"/>
          <w:szCs w:val="32"/>
        </w:rPr>
      </w:pPr>
      <w:r>
        <w:rPr>
          <w:rFonts w:hint="eastAsia" w:ascii="仿宋_GB2312" w:hAnsi="Tahoma" w:eastAsia="仿宋_GB2312" w:cs="仿宋_GB2312"/>
          <w:color w:val="000000"/>
          <w:sz w:val="32"/>
          <w:szCs w:val="32"/>
        </w:rPr>
        <w:t>（六）商事主体登记及备案信息查询单</w:t>
      </w:r>
      <w:r>
        <w:rPr>
          <w:rFonts w:hint="eastAsia" w:ascii="仿宋_GB2312" w:hAnsi="宋体" w:eastAsia="仿宋_GB2312"/>
          <w:color w:val="000000"/>
          <w:sz w:val="32"/>
        </w:rPr>
        <w:t>（通过深圳市</w:t>
      </w:r>
      <w:r>
        <w:rPr>
          <w:rFonts w:hint="eastAsia" w:ascii="仿宋_GB2312" w:hAnsi="宋体" w:eastAsia="仿宋_GB2312" w:cs="仿宋_GB2312"/>
          <w:color w:val="000000"/>
          <w:sz w:val="32"/>
          <w:szCs w:val="32"/>
        </w:rPr>
        <w:t>市场监督管理局</w:t>
      </w:r>
      <w:r>
        <w:rPr>
          <w:rFonts w:hint="eastAsia" w:ascii="仿宋_GB2312" w:hAnsi="宋体" w:eastAsia="仿宋_GB2312"/>
          <w:color w:val="000000"/>
          <w:sz w:val="32"/>
        </w:rPr>
        <w:t>网站打印</w:t>
      </w:r>
      <w:r>
        <w:rPr>
          <w:rFonts w:hint="eastAsia" w:ascii="仿宋_GB2312" w:hAnsi="宋体" w:eastAsia="仿宋_GB2312"/>
          <w:color w:val="000000"/>
          <w:sz w:val="32"/>
          <w:lang w:eastAsia="zh-CN"/>
        </w:rPr>
        <w:t>）</w:t>
      </w:r>
      <w:r>
        <w:rPr>
          <w:rFonts w:hint="eastAsia" w:ascii="仿宋_GB2312" w:hAnsi="Tahoma" w:eastAsia="仿宋_GB2312" w:cs="仿宋_GB2312"/>
          <w:color w:val="000000"/>
          <w:sz w:val="32"/>
          <w:szCs w:val="32"/>
        </w:rPr>
        <w:t>；</w:t>
      </w:r>
    </w:p>
    <w:p>
      <w:pPr>
        <w:spacing w:line="560" w:lineRule="exact"/>
        <w:ind w:firstLine="640" w:firstLineChars="200"/>
        <w:rPr>
          <w:rFonts w:ascii="仿宋_GB2312" w:hAnsi="Tahoma" w:eastAsia="仿宋_GB2312" w:cs="仿宋_GB2312"/>
          <w:color w:val="000000"/>
          <w:sz w:val="32"/>
          <w:szCs w:val="32"/>
        </w:rPr>
      </w:pPr>
      <w:r>
        <w:rPr>
          <w:rFonts w:hint="eastAsia" w:ascii="仿宋_GB2312" w:hAnsi="宋体" w:eastAsia="仿宋_GB2312" w:cs="仿宋_GB2312"/>
          <w:color w:val="000000"/>
          <w:sz w:val="32"/>
          <w:szCs w:val="32"/>
        </w:rPr>
        <w:t>（七）</w:t>
      </w:r>
      <w:r>
        <w:rPr>
          <w:rFonts w:hint="eastAsia" w:ascii="仿宋_GB2312" w:hAnsi="Tahoma" w:eastAsia="仿宋_GB2312" w:cs="仿宋_GB2312"/>
          <w:color w:val="000000"/>
          <w:sz w:val="32"/>
          <w:szCs w:val="32"/>
        </w:rPr>
        <w:t>企业信用信息资料（通过深圳信用网打印）；</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（八）</w:t>
      </w:r>
      <w:r>
        <w:rPr>
          <w:rFonts w:hint="eastAsia" w:ascii="仿宋_GB2312" w:hAnsi="仿宋" w:eastAsia="仿宋_GB2312"/>
          <w:color w:val="000000"/>
          <w:sz w:val="32"/>
          <w:szCs w:val="32"/>
          <w:lang w:val="en-US" w:eastAsia="zh-CN"/>
        </w:rPr>
        <w:t>上年度</w:t>
      </w:r>
      <w:r>
        <w:rPr>
          <w:rFonts w:hint="eastAsia" w:ascii="仿宋_GB2312" w:hAnsi="仿宋" w:eastAsia="仿宋_GB2312"/>
          <w:b/>
          <w:bCs/>
          <w:color w:val="000000"/>
          <w:sz w:val="32"/>
          <w:szCs w:val="32"/>
          <w:lang w:val="en-US" w:eastAsia="zh-CN"/>
        </w:rPr>
        <w:t>（指2018年度）</w:t>
      </w:r>
      <w:r>
        <w:rPr>
          <w:rFonts w:hint="eastAsia" w:ascii="仿宋_GB2312" w:hAnsi="仿宋" w:eastAsia="仿宋_GB2312"/>
          <w:color w:val="000000"/>
          <w:sz w:val="32"/>
          <w:szCs w:val="32"/>
        </w:rPr>
        <w:t>企业所得税年度纳税申报表中《研发费用加计扣除优惠明细表》</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加盖单位公章上传</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仿宋_GB2312"/>
          <w:color w:val="000000"/>
          <w:sz w:val="32"/>
          <w:szCs w:val="32"/>
        </w:rPr>
        <w:t>（九）</w:t>
      </w:r>
      <w:r>
        <w:rPr>
          <w:rFonts w:hint="eastAsia" w:ascii="仿宋_GB2312" w:hAnsi="仿宋" w:eastAsia="仿宋_GB2312"/>
          <w:color w:val="000000"/>
          <w:sz w:val="32"/>
          <w:szCs w:val="32"/>
          <w:lang w:val="en-US" w:eastAsia="zh-CN"/>
        </w:rPr>
        <w:t>上年度</w:t>
      </w:r>
      <w:r>
        <w:rPr>
          <w:rFonts w:hint="eastAsia" w:ascii="仿宋_GB2312" w:hAnsi="仿宋" w:eastAsia="仿宋_GB2312"/>
          <w:b/>
          <w:bCs/>
          <w:color w:val="000000"/>
          <w:sz w:val="32"/>
          <w:szCs w:val="32"/>
          <w:lang w:val="en-US" w:eastAsia="zh-CN"/>
        </w:rPr>
        <w:t>（指2018年度）</w:t>
      </w:r>
      <w:r>
        <w:rPr>
          <w:rFonts w:hint="eastAsia" w:ascii="仿宋_GB2312" w:hAnsi="仿宋" w:eastAsia="仿宋_GB2312"/>
          <w:color w:val="000000"/>
          <w:sz w:val="32"/>
          <w:szCs w:val="32"/>
        </w:rPr>
        <w:t>研究开发费用专项审计报告</w:t>
      </w:r>
      <w:r>
        <w:rPr>
          <w:rFonts w:hint="eastAsia" w:ascii="仿宋_GB2312" w:hAnsi="仿宋" w:eastAsia="仿宋_GB2312"/>
          <w:b/>
          <w:bCs/>
          <w:color w:val="000000"/>
          <w:sz w:val="32"/>
          <w:szCs w:val="32"/>
          <w:lang w:val="en-US" w:eastAsia="zh-CN"/>
        </w:rPr>
        <w:t>（经市财政部门确认的高新技术企业认定审计中介机构，具体审计中介机构名单可在申报系统里审计中介机构（责任会计事务所）栏目查询）</w:t>
      </w:r>
      <w:r>
        <w:rPr>
          <w:rFonts w:hint="eastAsia" w:ascii="仿宋_GB2312" w:hAnsi="仿宋" w:eastAsia="仿宋_GB2312"/>
          <w:color w:val="000000"/>
          <w:sz w:val="32"/>
          <w:szCs w:val="32"/>
        </w:rPr>
        <w:t>出具、经深圳市注</w:t>
      </w:r>
      <w:r>
        <w:rPr>
          <w:rFonts w:hint="eastAsia" w:ascii="仿宋_GB2312" w:hAnsi="宋体" w:eastAsia="仿宋_GB2312" w:cs="仿宋_GB2312"/>
          <w:color w:val="000000"/>
          <w:sz w:val="32"/>
          <w:szCs w:val="32"/>
        </w:rPr>
        <w:t>册会计师协会备案的含有防伪标识封面的</w:t>
      </w:r>
      <w:r>
        <w:rPr>
          <w:rFonts w:hint="eastAsia" w:ascii="仿宋_GB2312" w:hAnsi="宋体" w:eastAsia="仿宋_GB2312" w:cs="仿宋_GB2312"/>
          <w:color w:val="000000"/>
          <w:sz w:val="32"/>
          <w:szCs w:val="32"/>
          <w:lang w:val="en-US" w:eastAsia="zh-CN"/>
        </w:rPr>
        <w:t>上年度</w:t>
      </w:r>
      <w:r>
        <w:rPr>
          <w:rFonts w:hint="eastAsia" w:ascii="仿宋_GB2312" w:hAnsi="宋体" w:eastAsia="仿宋_GB2312" w:cs="仿宋_GB2312"/>
          <w:b/>
          <w:bCs/>
          <w:color w:val="000000"/>
          <w:sz w:val="32"/>
          <w:szCs w:val="32"/>
          <w:lang w:val="en-US" w:eastAsia="zh-CN"/>
        </w:rPr>
        <w:t>（指</w:t>
      </w:r>
      <w:r>
        <w:rPr>
          <w:rFonts w:hint="eastAsia" w:ascii="仿宋_GB2312" w:hAnsi="仿宋_GB2312" w:eastAsia="仿宋_GB2312" w:cs="仿宋_GB2312"/>
          <w:b/>
          <w:bCs/>
          <w:sz w:val="32"/>
          <w:szCs w:val="32"/>
          <w:lang w:val="en-US" w:eastAsia="zh-CN"/>
        </w:rPr>
        <w:t>2018</w:t>
      </w:r>
      <w:r>
        <w:rPr>
          <w:rFonts w:hint="eastAsia" w:ascii="仿宋_GB2312" w:hAnsi="宋体" w:eastAsia="仿宋_GB2312" w:cs="仿宋_GB2312"/>
          <w:b/>
          <w:bCs/>
          <w:color w:val="000000"/>
          <w:sz w:val="32"/>
          <w:szCs w:val="32"/>
          <w:lang w:val="en-US" w:eastAsia="zh-CN"/>
        </w:rPr>
        <w:t>年度）</w:t>
      </w:r>
      <w:r>
        <w:rPr>
          <w:rFonts w:hint="eastAsia" w:ascii="仿宋_GB2312" w:hAnsi="宋体" w:eastAsia="仿宋_GB2312" w:cs="仿宋_GB2312"/>
          <w:color w:val="000000"/>
          <w:sz w:val="32"/>
          <w:szCs w:val="32"/>
        </w:rPr>
        <w:t>研究开发费用专项审计报告，研究开发项目应符合《国家重点支持的高新技术领域》，研究开发费用计算范围和计算比例按照《关于完善研究开发费用税前加计扣除政策的通知》（财税〔2015〕119号）、《国家税务总局关于研发费用税前加计扣除归集范围有关问题的公告》（国家税务总局公告2017年第40号）等政策文件的规定执行）；</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（十）深圳市参保单位社会保险缴交证明</w:t>
      </w:r>
      <w:r>
        <w:rPr>
          <w:rFonts w:hint="eastAsia" w:ascii="仿宋_GB2312" w:hAnsi="仿宋" w:eastAsia="仿宋_GB2312"/>
          <w:b/>
          <w:bCs/>
          <w:color w:val="000000"/>
          <w:sz w:val="32"/>
          <w:szCs w:val="32"/>
          <w:lang w:eastAsia="zh-CN"/>
        </w:rPr>
        <w:t>（</w:t>
      </w:r>
      <w:r>
        <w:rPr>
          <w:rFonts w:hint="eastAsia" w:ascii="仿宋_GB2312" w:hAnsi="仿宋" w:eastAsia="仿宋_GB2312"/>
          <w:b/>
          <w:bCs/>
          <w:color w:val="000000"/>
          <w:sz w:val="32"/>
          <w:szCs w:val="32"/>
          <w:lang w:val="en-US" w:eastAsia="zh-CN"/>
        </w:rPr>
        <w:t>申报时</w:t>
      </w:r>
      <w:r>
        <w:rPr>
          <w:rFonts w:hint="eastAsia" w:ascii="仿宋_GB2312" w:hAnsi="仿宋" w:eastAsia="仿宋_GB2312"/>
          <w:b/>
          <w:bCs/>
          <w:color w:val="000000"/>
          <w:sz w:val="32"/>
          <w:szCs w:val="32"/>
        </w:rPr>
        <w:t>最近一个月</w:t>
      </w:r>
      <w:r>
        <w:rPr>
          <w:rFonts w:hint="eastAsia" w:ascii="仿宋_GB2312" w:hAnsi="仿宋" w:eastAsia="仿宋_GB2312"/>
          <w:b/>
          <w:bCs/>
          <w:color w:val="000000"/>
          <w:sz w:val="32"/>
          <w:szCs w:val="32"/>
          <w:lang w:val="en-US" w:eastAsia="zh-CN"/>
        </w:rPr>
        <w:t>或最近一个季度的单位社保缴交证明汇总表即可</w:t>
      </w:r>
      <w:r>
        <w:rPr>
          <w:rFonts w:hint="eastAsia" w:ascii="仿宋_GB2312" w:hAnsi="仿宋" w:eastAsia="仿宋_GB2312"/>
          <w:b/>
          <w:bCs/>
          <w:color w:val="000000"/>
          <w:sz w:val="32"/>
          <w:szCs w:val="32"/>
        </w:rPr>
        <w:t>）</w:t>
      </w:r>
      <w:r>
        <w:rPr>
          <w:rFonts w:hint="eastAsia" w:ascii="仿宋_GB2312" w:hAnsi="宋体" w:eastAsia="仿宋_GB2312" w:cs="仿宋_GB2312"/>
          <w:color w:val="000000"/>
          <w:sz w:val="32"/>
          <w:szCs w:val="32"/>
        </w:rPr>
        <w:t>；</w:t>
      </w:r>
    </w:p>
    <w:p>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（十一）国家高新技术企业证书（上年度</w:t>
      </w:r>
      <w:r>
        <w:rPr>
          <w:rFonts w:hint="eastAsia" w:ascii="仿宋_GB2312" w:hAnsi="仿宋" w:eastAsia="仿宋_GB2312"/>
          <w:b/>
          <w:bCs/>
          <w:color w:val="000000"/>
          <w:sz w:val="32"/>
          <w:szCs w:val="32"/>
        </w:rPr>
        <w:t>（指201</w:t>
      </w:r>
      <w:r>
        <w:rPr>
          <w:rFonts w:hint="eastAsia" w:ascii="仿宋_GB2312" w:hAnsi="仿宋" w:eastAsia="仿宋_GB2312"/>
          <w:b/>
          <w:bCs/>
          <w:color w:val="000000"/>
          <w:sz w:val="32"/>
          <w:szCs w:val="32"/>
          <w:lang w:val="en-US" w:eastAsia="zh-CN"/>
        </w:rPr>
        <w:t>8</w:t>
      </w:r>
      <w:r>
        <w:rPr>
          <w:rFonts w:hint="eastAsia" w:ascii="仿宋_GB2312" w:hAnsi="仿宋" w:eastAsia="仿宋_GB2312"/>
          <w:b/>
          <w:bCs/>
          <w:color w:val="000000"/>
          <w:sz w:val="32"/>
          <w:szCs w:val="32"/>
        </w:rPr>
        <w:t>年度）</w:t>
      </w:r>
      <w:r>
        <w:rPr>
          <w:rFonts w:hint="eastAsia" w:ascii="仿宋_GB2312" w:hAnsi="仿宋" w:eastAsia="仿宋_GB2312"/>
          <w:color w:val="000000"/>
          <w:sz w:val="32"/>
          <w:szCs w:val="32"/>
        </w:rPr>
        <w:t>研发加计扣除额5000万元以上申请单位可不提供）</w:t>
      </w:r>
      <w:r>
        <w:rPr>
          <w:rFonts w:hint="eastAsia" w:ascii="仿宋_GB2312" w:hAnsi="仿宋" w:eastAsia="仿宋_GB2312"/>
          <w:color w:val="000000"/>
          <w:sz w:val="32"/>
          <w:szCs w:val="32"/>
          <w:lang w:eastAsia="zh-CN"/>
        </w:rPr>
        <w:t>；</w:t>
      </w:r>
    </w:p>
    <w:p>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（十二）企业注册地相应的自有产权证明或房屋租赁证明材料；</w:t>
      </w:r>
    </w:p>
    <w:p>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十三</w:t>
      </w:r>
      <w:r>
        <w:rPr>
          <w:rFonts w:hint="eastAsia" w:ascii="仿宋_GB2312" w:hAnsi="仿宋" w:eastAsia="仿宋_GB2312"/>
          <w:color w:val="000000"/>
          <w:sz w:val="32"/>
          <w:szCs w:val="32"/>
          <w:lang w:eastAsia="zh-CN"/>
        </w:rPr>
        <w:t>）规上企业申报材料（从统计联网直报平台导出</w:t>
      </w:r>
      <w:r>
        <w:rPr>
          <w:rFonts w:hint="eastAsia" w:ascii="仿宋_GB2312" w:hAnsi="仿宋" w:eastAsia="仿宋_GB2312"/>
          <w:color w:val="000000"/>
          <w:sz w:val="32"/>
          <w:szCs w:val="32"/>
          <w:lang w:val="en-US" w:eastAsia="zh-CN"/>
        </w:rPr>
        <w:t>上年度</w:t>
      </w:r>
      <w:r>
        <w:rPr>
          <w:rFonts w:hint="eastAsia" w:ascii="仿宋_GB2312" w:hAnsi="仿宋" w:eastAsia="仿宋_GB2312"/>
          <w:b/>
          <w:bCs/>
          <w:color w:val="000000"/>
          <w:sz w:val="32"/>
          <w:szCs w:val="32"/>
          <w:lang w:val="en-US" w:eastAsia="zh-CN"/>
        </w:rPr>
        <w:t>（指2018年度）</w:t>
      </w:r>
      <w:r>
        <w:rPr>
          <w:rFonts w:hint="eastAsia" w:ascii="仿宋_GB2312" w:hAnsi="仿宋" w:eastAsia="仿宋_GB2312"/>
          <w:color w:val="000000"/>
          <w:sz w:val="32"/>
          <w:szCs w:val="32"/>
          <w:lang w:eastAsia="zh-CN"/>
        </w:rPr>
        <w:t>101-1《调查单位基本情况》和107-1《企业研究开发项目情况》的PDF格式文件，加盖公章上传）。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四、常见问题解答</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（一）已经在深圳市科技创新委申请过2019年研发投入奖励是否还能在龙华区申请研发投入激励？</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答：可以。</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（二）“在龙华区依法注册，并办理税务登记的规模以上国家高新技术企业（申请时国高证书处于有效期）或上年度研发加计扣除额5000万元以上的企业”中“申请时国高证书处于有效期”如何理解。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答：在申报企业研发投入激励时国高证书处于有效期的</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即可。如，2019年企业研发投入激励项目开放受理期为2020年12月21日至2021年3月19日，则国高证书在申报时处于有效期即可。</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（三）企业研发投入激励操作规程中向税务部门办理了加计扣除优惠备案该如何理解？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答：税务部门现在正推行“以报代备”，所以企业只需上传提交申请材料中“上年度企业所得税年度纳税申报表中《研发费用加计扣除优惠明细表》”来证明，申报人员可以请本单位财务人员协助提供。</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四）“对规模以上国家高新技术企业或上年度研发加计扣除额5000万元以上的企业，根据区年度企业研发投入激励预算，按照统一比例（最高为企业上年度研发加计扣除额的5%），给予最高500万元的研发投入激励”统一比例如何理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统一比例是由区科技主管部门根据区年度企业研发投入激励预算进一步统一划定，最高为企业上年度研发加计扣除额的5%。其中，企业上年度研发加计扣除额由区科技主管部门综合企业申报的研究开发费用和税务部门认定的金额，取较小金额，作为企业上年度研发费用实际支出。假如2018年度企业允许加计扣除的研发费用为250万元，统一比例划定为5%，那么企业可获得250*5%=12.5万元的奖励资助。此项奖励上限为500万元。</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（五）上年度</w:t>
      </w:r>
      <w:r>
        <w:rPr>
          <w:rFonts w:hint="eastAsia" w:ascii="仿宋_GB2312" w:hAnsi="仿宋" w:eastAsia="仿宋_GB2312"/>
          <w:b/>
          <w:bCs/>
          <w:color w:val="000000"/>
          <w:sz w:val="32"/>
          <w:szCs w:val="32"/>
          <w:lang w:val="en-US" w:eastAsia="zh-CN"/>
        </w:rPr>
        <w:t>（2018年度）</w:t>
      </w:r>
      <w:r>
        <w:rPr>
          <w:rFonts w:hint="eastAsia" w:ascii="仿宋_GB2312" w:hAnsi="仿宋" w:eastAsia="仿宋_GB2312"/>
          <w:color w:val="000000"/>
          <w:sz w:val="32"/>
          <w:szCs w:val="32"/>
          <w:lang w:val="en-US" w:eastAsia="zh-CN"/>
        </w:rPr>
        <w:t>研究开发费用专项审计报告审计中介机构的具体名单有吗？</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答：上年度</w:t>
      </w:r>
      <w:r>
        <w:rPr>
          <w:rFonts w:hint="eastAsia" w:ascii="仿宋_GB2312" w:hAnsi="仿宋" w:eastAsia="仿宋_GB2312"/>
          <w:b/>
          <w:bCs/>
          <w:color w:val="000000"/>
          <w:sz w:val="32"/>
          <w:szCs w:val="32"/>
          <w:lang w:val="en-US" w:eastAsia="zh-CN"/>
        </w:rPr>
        <w:t>（2018年度）</w:t>
      </w:r>
      <w:r>
        <w:rPr>
          <w:rFonts w:hint="eastAsia" w:ascii="仿宋_GB2312" w:hAnsi="仿宋" w:eastAsia="仿宋_GB2312"/>
          <w:color w:val="000000"/>
          <w:sz w:val="32"/>
          <w:szCs w:val="32"/>
          <w:lang w:val="en-US" w:eastAsia="zh-CN"/>
        </w:rPr>
        <w:t>研究开发费用专项审计报告审计中介机构需是经市财政部门确认的高新技术企业认定审计中介机构，具体名单可在申报系统里审计中介机构（责任会计事务所）栏目查询。未在名单里的审计中介机构出具的上年度研究开发费用专项审计报告本次申报不予认可。</w:t>
      </w:r>
    </w:p>
    <w:p>
      <w:pPr>
        <w:numPr>
          <w:ilvl w:val="0"/>
          <w:numId w:val="0"/>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（六）上年度</w:t>
      </w:r>
      <w:r>
        <w:rPr>
          <w:rFonts w:hint="eastAsia" w:ascii="仿宋_GB2312" w:hAnsi="仿宋" w:eastAsia="仿宋_GB2312"/>
          <w:b/>
          <w:bCs/>
          <w:color w:val="000000"/>
          <w:sz w:val="32"/>
          <w:szCs w:val="32"/>
          <w:lang w:val="en-US" w:eastAsia="zh-CN"/>
        </w:rPr>
        <w:t>（2018年度）</w:t>
      </w:r>
      <w:r>
        <w:rPr>
          <w:rFonts w:hint="eastAsia" w:ascii="仿宋_GB2312" w:hAnsi="仿宋" w:eastAsia="仿宋_GB2312"/>
          <w:color w:val="000000"/>
          <w:sz w:val="32"/>
          <w:szCs w:val="32"/>
          <w:lang w:val="en-US" w:eastAsia="zh-CN"/>
        </w:rPr>
        <w:t>研究开发费用专项审计报告具体要求有吗？</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研究开发项目应符合《国家重点支持的高新技术领域》，研究开发费用计算范围和计算比例按照《关于完善研究开发费用税前加计扣除政策的通知》（财税〔2015〕119号）、《国家税务总局关于研发费用税前加计扣除归集范围有关问题的公告》（国家税务总局公告2017年第40号）等政策文件的规定执行）。专项审计报告模板详见附件</w:t>
      </w:r>
      <w:r>
        <w:rPr>
          <w:rFonts w:hint="eastAsia" w:ascii="仿宋_GB2312" w:hAnsi="仿宋" w:eastAsia="仿宋_GB2312"/>
          <w:b/>
          <w:bCs/>
          <w:color w:val="000000"/>
          <w:sz w:val="32"/>
          <w:szCs w:val="32"/>
          <w:lang w:val="en-US" w:eastAsia="zh-CN"/>
        </w:rPr>
        <w:t>《2018年度研发费用专项审计报告模板》</w:t>
      </w:r>
      <w:r>
        <w:rPr>
          <w:rFonts w:hint="eastAsia" w:ascii="仿宋_GB2312" w:hAnsi="仿宋" w:eastAsia="仿宋_GB2312"/>
          <w:color w:val="000000"/>
          <w:sz w:val="32"/>
          <w:szCs w:val="32"/>
          <w:lang w:val="en-US" w:eastAsia="zh-CN"/>
        </w:rPr>
        <w:t>。需要提醒的是：</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1.建议申请单位按照附件</w:t>
      </w:r>
      <w:r>
        <w:rPr>
          <w:rFonts w:hint="eastAsia" w:ascii="仿宋_GB2312" w:hAnsi="仿宋" w:eastAsia="仿宋_GB2312"/>
          <w:b/>
          <w:bCs/>
          <w:color w:val="000000"/>
          <w:sz w:val="32"/>
          <w:szCs w:val="32"/>
          <w:lang w:val="en-US" w:eastAsia="zh-CN"/>
        </w:rPr>
        <w:t>《2018年度研发费用专项审计报告模板》</w:t>
      </w:r>
      <w:r>
        <w:rPr>
          <w:rFonts w:hint="eastAsia" w:ascii="仿宋_GB2312" w:hAnsi="仿宋" w:eastAsia="仿宋_GB2312"/>
          <w:color w:val="000000"/>
          <w:sz w:val="32"/>
          <w:szCs w:val="32"/>
          <w:lang w:val="en-US" w:eastAsia="zh-CN"/>
        </w:rPr>
        <w:t>提供专项审计报告。该模板仅供本年度申请单位参考，不作强制性要求。</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2.研发费用申报数为0的，不予资助。申报单位申请书中研发费用申报数应与上年度研发费用专项审计报告中的研发费用数保持一致，请特别注意申请单位申请书研发费用申报金额单位应为万元。</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3.对申报单位</w:t>
      </w:r>
      <w:r>
        <w:rPr>
          <w:rFonts w:hint="eastAsia" w:ascii="仿宋_GB2312" w:hAnsi="仿宋" w:eastAsia="仿宋_GB2312"/>
          <w:b/>
          <w:bCs/>
          <w:color w:val="000000"/>
          <w:sz w:val="32"/>
          <w:szCs w:val="32"/>
          <w:lang w:val="en-US" w:eastAsia="zh-CN"/>
        </w:rPr>
        <w:t>2018年度</w:t>
      </w:r>
      <w:r>
        <w:rPr>
          <w:rFonts w:hint="eastAsia" w:ascii="仿宋_GB2312" w:hAnsi="仿宋" w:eastAsia="仿宋_GB2312"/>
          <w:color w:val="000000"/>
          <w:sz w:val="32"/>
          <w:szCs w:val="32"/>
          <w:lang w:val="en-US" w:eastAsia="zh-CN"/>
        </w:rPr>
        <w:t>研发费用申报金额比税务部门认定金额高20%以上的，由区科技行政主管部门列为重点监测企业，并会同税务部门将其列为重点抽查对象。</w:t>
      </w:r>
    </w:p>
    <w:p>
      <w:pPr>
        <w:numPr>
          <w:ilvl w:val="0"/>
          <w:numId w:val="1"/>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研究开发费用专项审计报告可否用此前申报深圳市科技创新委员会的深圳市企业研发开发资助项目的专项审计报告替代？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 答：可以，但出具审计报告的会计师事务所或税务师事务所名单需是申报系统里在列的审计中介机构（责任会计事务所）名单。</w:t>
      </w:r>
    </w:p>
    <w:p>
      <w:pPr>
        <w:numPr>
          <w:ilvl w:val="0"/>
          <w:numId w:val="0"/>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（八）2019年企业研发投入激励项目填写的申请表单中，研发项目汇总表里的上年度研发支出合计、上年度研究开发费用专项审计报告防伪编号、研发项目上年度发生额里的“上年度”是指2018年度吗？</w:t>
      </w:r>
    </w:p>
    <w:p>
      <w:pPr>
        <w:numPr>
          <w:ilvl w:val="0"/>
          <w:numId w:val="0"/>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答：是的，上年度（指2018年度）研发支出合计、上年度（指2018年度）研究开发费用专项审计报告防伪编号、研发项目上年度（指2018年度）发生额。</w:t>
      </w: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附件：XX公司二〇一八年度研究开发费用专项审计报告</w:t>
      </w: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ind w:left="1598" w:leftChars="304" w:hanging="960" w:hangingChars="300"/>
        <w:rPr>
          <w:rFonts w:hint="eastAsia" w:ascii="仿宋_GB2312" w:hAnsi="仿宋" w:eastAsia="仿宋_GB2312"/>
          <w:color w:val="000000"/>
          <w:sz w:val="32"/>
          <w:szCs w:val="32"/>
          <w:lang w:val="en-US" w:eastAsia="zh-CN"/>
        </w:rPr>
      </w:pPr>
    </w:p>
    <w:p>
      <w:pPr>
        <w:spacing w:line="560" w:lineRule="exact"/>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防伪编号：</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报告文号：</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委托单位：</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被审验单位名称：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被审单位所在地：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报告类型：</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报备日期：</w:t>
      </w:r>
    </w:p>
    <w:p>
      <w:pPr>
        <w:tabs>
          <w:tab w:val="center" w:pos="4153"/>
        </w:tabs>
        <w:snapToGrid w:val="0"/>
        <w:spacing w:line="560" w:lineRule="exact"/>
        <w:rPr>
          <w:rFonts w:hint="eastAsia"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签名（会计师或税务师）：</w:t>
      </w:r>
      <w:r>
        <w:rPr>
          <w:rFonts w:hint="eastAsia" w:ascii="Times New Roman" w:hAnsi="Times New Roman" w:cs="Times New Roman"/>
          <w:color w:val="000000" w:themeColor="text1"/>
          <w:sz w:val="28"/>
          <w:szCs w:val="28"/>
          <w:lang w:eastAsia="zh-CN"/>
          <w14:textFill>
            <w14:solidFill>
              <w14:schemeClr w14:val="tx1"/>
            </w14:solidFill>
          </w14:textFill>
        </w:rPr>
        <w:tab/>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XX公司二〇一</w:t>
      </w:r>
      <w:r>
        <w:rPr>
          <w:rFonts w:hint="eastAsia" w:ascii="Times New Roman" w:hAnsi="Times New Roman" w:cs="Times New Roman"/>
          <w:b/>
          <w:bCs/>
          <w:color w:val="000000" w:themeColor="text1"/>
          <w:sz w:val="44"/>
          <w:szCs w:val="44"/>
          <w:lang w:val="en-US" w:eastAsia="zh-CN"/>
          <w14:textFill>
            <w14:solidFill>
              <w14:schemeClr w14:val="tx1"/>
            </w14:solidFill>
          </w14:textFill>
        </w:rPr>
        <w:t>八</w:t>
      </w:r>
      <w:r>
        <w:rPr>
          <w:rFonts w:hint="eastAsia" w:ascii="Times New Roman" w:hAnsi="Times New Roman" w:cs="Times New Roman"/>
          <w:b/>
          <w:bCs/>
          <w:color w:val="000000" w:themeColor="text1"/>
          <w:sz w:val="44"/>
          <w:szCs w:val="44"/>
          <w14:textFill>
            <w14:solidFill>
              <w14:schemeClr w14:val="tx1"/>
            </w14:solidFill>
          </w14:textFill>
        </w:rPr>
        <w:t>年度研究开发费用</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事务所电话：</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传真：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通信地址：</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电子邮件：</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事务所网址：</w:t>
      </w:r>
    </w:p>
    <w:p>
      <w:pPr>
        <w:spacing w:line="560" w:lineRule="exact"/>
        <w:rPr>
          <w:rFonts w:ascii="Times New Roman" w:hAnsi="Times New Roman" w:cs="Times New Roman"/>
          <w:b/>
          <w:bCs/>
          <w:color w:val="000000" w:themeColor="text1"/>
          <w:sz w:val="44"/>
          <w:szCs w:val="44"/>
          <w:highlight w:val="black"/>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XXXX事务所</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二〇一</w:t>
      </w:r>
      <w:r>
        <w:rPr>
          <w:rFonts w:hint="eastAsia" w:ascii="Times New Roman" w:hAnsi="Times New Roman" w:cs="Times New Roman"/>
          <w:b/>
          <w:bCs/>
          <w:color w:val="000000" w:themeColor="text1"/>
          <w:sz w:val="30"/>
          <w:szCs w:val="30"/>
          <w:lang w:val="en-US" w:eastAsia="zh-CN"/>
          <w14:textFill>
            <w14:solidFill>
              <w14:schemeClr w14:val="tx1"/>
            </w14:solidFill>
          </w14:textFill>
        </w:rPr>
        <w:t>八</w:t>
      </w:r>
      <w:r>
        <w:rPr>
          <w:rFonts w:hint="eastAsia" w:ascii="Times New Roman" w:hAnsi="Times New Roman" w:cs="Times New Roman"/>
          <w:b/>
          <w:bCs/>
          <w:color w:val="000000" w:themeColor="text1"/>
          <w:sz w:val="30"/>
          <w:szCs w:val="30"/>
          <w14:textFill>
            <w14:solidFill>
              <w14:schemeClr w14:val="tx1"/>
            </w14:solidFill>
          </w14:textFill>
        </w:rPr>
        <w:t>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研究开发费用专项审计报告</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目录</w:t>
            </w:r>
          </w:p>
        </w:tc>
        <w:tc>
          <w:tcPr>
            <w:tcW w:w="2111" w:type="dxa"/>
            <w:gridSpan w:val="2"/>
            <w:tcBorders>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left w:val="nil"/>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single" w:color="auto" w:sz="4" w:space="0"/>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三、201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c>
          <w:tcPr>
            <w:tcW w:w="1531" w:type="dxa"/>
            <w:tcBorders>
              <w:top w:val="nil"/>
              <w:lef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r>
    </w:tbl>
    <w:p>
      <w:pPr>
        <w:rPr>
          <w:rFonts w:ascii="Times New Roman" w:hAnsi="Times New Roman" w:cs="Times New Roman"/>
          <w:b/>
          <w:bCs/>
          <w:color w:val="000000" w:themeColor="text1"/>
          <w:sz w:val="44"/>
          <w:szCs w:val="44"/>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br w:type="page"/>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p>
    <w:p>
      <w:pPr>
        <w:snapToGrid w:val="0"/>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我们审计了</w:t>
      </w: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（以下简称“贵公司”）201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及有关编制说明。编制该</w:t>
      </w:r>
      <w:r>
        <w:rPr>
          <w:rFonts w:hint="eastAsia" w:ascii="Times New Roman" w:hAnsi="Times New Roman" w:cs="Times New Roman"/>
          <w:color w:val="000000" w:themeColor="text1"/>
          <w:sz w:val="28"/>
          <w:szCs w:val="28"/>
          <w14:textFill>
            <w14:solidFill>
              <w14:schemeClr w14:val="tx1"/>
            </w14:solidFill>
          </w14:textFill>
        </w:rPr>
        <w:t>归集</w:t>
      </w:r>
      <w:r>
        <w:rPr>
          <w:rFonts w:ascii="Times New Roman" w:hAnsi="Times New Roman" w:cs="Times New Roman"/>
          <w:color w:val="000000" w:themeColor="text1"/>
          <w:sz w:val="28"/>
          <w:szCs w:val="28"/>
          <w14:textFill>
            <w14:solidFill>
              <w14:schemeClr w14:val="tx1"/>
            </w14:solidFill>
          </w14:textFill>
        </w:rPr>
        <w:t>表是</w:t>
      </w:r>
      <w:r>
        <w:rPr>
          <w:rFonts w:hint="eastAsia" w:ascii="Times New Roman" w:hAnsi="Times New Roman" w:cs="Times New Roman"/>
          <w:color w:val="000000" w:themeColor="text1"/>
          <w:sz w:val="28"/>
          <w:szCs w:val="28"/>
          <w14:textFill>
            <w14:solidFill>
              <w14:schemeClr w14:val="tx1"/>
            </w14:solidFill>
          </w14:textFill>
        </w:rPr>
        <w:t>用于</w:t>
      </w:r>
      <w:r>
        <w:rPr>
          <w:rFonts w:ascii="Times New Roman" w:hAnsi="Times New Roman" w:cs="Times New Roman"/>
          <w:color w:val="000000" w:themeColor="text1"/>
          <w:sz w:val="28"/>
          <w:szCs w:val="28"/>
          <w14:textFill>
            <w14:solidFill>
              <w14:schemeClr w14:val="tx1"/>
            </w14:solidFill>
          </w14:textFill>
        </w:rPr>
        <w:t>贵公司申请20</w:t>
      </w:r>
      <w:r>
        <w:rPr>
          <w:rFonts w:hint="eastAsia" w:ascii="Times New Roman" w:hAnsi="Times New Roman" w:cs="Times New Roman"/>
          <w:color w:val="000000" w:themeColor="text1"/>
          <w:sz w:val="28"/>
          <w:szCs w:val="28"/>
          <w:lang w:val="en-US" w:eastAsia="zh-CN"/>
          <w14:textFill>
            <w14:solidFill>
              <w14:schemeClr w14:val="tx1"/>
            </w14:solidFill>
          </w14:textFill>
        </w:rPr>
        <w:t>19</w:t>
      </w:r>
      <w:r>
        <w:rPr>
          <w:rFonts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lang w:val="en-US" w:eastAsia="zh-CN"/>
          <w14:textFill>
            <w14:solidFill>
              <w14:schemeClr w14:val="tx1"/>
            </w14:solidFill>
          </w14:textFill>
        </w:rPr>
        <w:t>企业研发投入激励</w:t>
      </w:r>
      <w:r>
        <w:rPr>
          <w:rFonts w:ascii="Times New Roman" w:hAnsi="Times New Roman" w:cs="Times New Roman"/>
          <w:color w:val="000000" w:themeColor="text1"/>
          <w:sz w:val="28"/>
          <w:szCs w:val="28"/>
          <w14:textFill>
            <w14:solidFill>
              <w14:schemeClr w14:val="tx1"/>
            </w14:solidFill>
          </w14:textFill>
        </w:rPr>
        <w:t>的需要。</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一、管理层的责任</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在企业会计准则框架下，按照</w:t>
      </w:r>
      <w:r>
        <w:rPr>
          <w:rFonts w:hint="eastAsia" w:ascii="Times New Roman" w:hAnsi="Times New Roman" w:cs="Times New Roman"/>
          <w:color w:val="000000" w:themeColor="text1"/>
          <w:sz w:val="28"/>
          <w:szCs w:val="28"/>
          <w14:textFill>
            <w14:solidFill>
              <w14:schemeClr w14:val="tx1"/>
            </w14:solidFill>
          </w14:textFill>
        </w:rPr>
        <w:t>《财政部 国家税务总局 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64号）及《国家重点支持的高新技术领域》的</w:t>
      </w:r>
      <w:r>
        <w:rPr>
          <w:rFonts w:ascii="Times New Roman" w:hAnsi="Times New Roman" w:cs="Times New Roman"/>
          <w:color w:val="000000" w:themeColor="text1"/>
          <w:sz w:val="28"/>
          <w:szCs w:val="28"/>
          <w14:textFill>
            <w14:solidFill>
              <w14:schemeClr w14:val="tx1"/>
            </w14:solidFill>
          </w14:textFill>
        </w:rPr>
        <w:t>相关规定，如实编制</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，是申报企业管理层的责任。这种责任包括：（1）设计、实施和</w:t>
      </w:r>
      <w:r>
        <w:rPr>
          <w:rFonts w:hint="eastAsia" w:ascii="Times New Roman" w:hAnsi="Times New Roman" w:cs="Times New Roman"/>
          <w:color w:val="000000" w:themeColor="text1"/>
          <w:sz w:val="28"/>
          <w:szCs w:val="28"/>
          <w14:textFill>
            <w14:solidFill>
              <w14:schemeClr w14:val="tx1"/>
            </w14:solidFill>
          </w14:textFill>
        </w:rPr>
        <w:t>维</w:t>
      </w:r>
      <w:r>
        <w:rPr>
          <w:rFonts w:ascii="Times New Roman" w:hAnsi="Times New Roman" w:cs="Times New Roman"/>
          <w:color w:val="000000" w:themeColor="text1"/>
          <w:sz w:val="28"/>
          <w:szCs w:val="28"/>
          <w14:textFill>
            <w14:solidFill>
              <w14:schemeClr w14:val="tx1"/>
            </w14:solidFill>
          </w14:textFill>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注册会计师</w:t>
      </w:r>
      <w:r>
        <w:rPr>
          <w:rFonts w:hint="eastAsia" w:ascii="黑体" w:hAnsi="黑体" w:eastAsia="黑体" w:cs="黑体"/>
          <w:b/>
          <w:bCs/>
          <w:color w:val="000000" w:themeColor="text1"/>
          <w:sz w:val="28"/>
          <w:szCs w:val="28"/>
          <w14:textFill>
            <w14:solidFill>
              <w14:schemeClr w14:val="tx1"/>
            </w14:solidFill>
          </w14:textFill>
        </w:rPr>
        <w:t>的责任（</w:t>
      </w:r>
      <w:r>
        <w:rPr>
          <w:rFonts w:hint="eastAsia" w:ascii="黑体" w:hAnsi="黑体" w:eastAsia="黑体" w:cs="黑体"/>
          <w:b/>
          <w:bCs/>
          <w:sz w:val="28"/>
          <w:szCs w:val="28"/>
        </w:rPr>
        <w:t>会计师事务所审计用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《中国注册会计师审计准则》、</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64号）及《国家重点支持的高新技术领域》的相关规定执行了审计工作。</w:t>
      </w:r>
      <w:r>
        <w:rPr>
          <w:rFonts w:ascii="Times New Roman" w:hAnsi="Times New Roman" w:cs="Times New Roman"/>
          <w:sz w:val="28"/>
          <w:szCs w:val="28"/>
        </w:rPr>
        <w:t>《中国注册会计师审计准则》</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税务师</w:t>
      </w:r>
      <w:r>
        <w:rPr>
          <w:rFonts w:hint="eastAsia" w:ascii="黑体" w:hAnsi="黑体" w:eastAsia="黑体" w:cs="黑体"/>
          <w:b/>
          <w:bCs/>
          <w:color w:val="000000" w:themeColor="text1"/>
          <w:sz w:val="28"/>
          <w:szCs w:val="28"/>
          <w14:textFill>
            <w14:solidFill>
              <w14:schemeClr w14:val="tx1"/>
            </w14:solidFill>
          </w14:textFill>
        </w:rPr>
        <w:t>的责任（税务</w:t>
      </w:r>
      <w:r>
        <w:rPr>
          <w:rFonts w:hint="eastAsia" w:ascii="黑体" w:hAnsi="黑体" w:eastAsia="黑体" w:cs="黑体"/>
          <w:b/>
          <w:bCs/>
          <w:sz w:val="28"/>
          <w:szCs w:val="28"/>
        </w:rPr>
        <w:t>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试行</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w:t>
      </w:r>
      <w:r>
        <w:rPr>
          <w:rFonts w:hint="eastAsia" w:ascii="Times New Roman" w:hAnsi="Times New Roman" w:cs="Times New Roman"/>
          <w:color w:val="000000" w:themeColor="text1"/>
          <w:sz w:val="28"/>
          <w:szCs w:val="28"/>
          <w14:textFill>
            <w14:solidFill>
              <w14:schemeClr w14:val="tx1"/>
            </w14:solidFill>
          </w14:textFill>
        </w:rPr>
        <w:t>及</w:t>
      </w:r>
      <w:r>
        <w:rPr>
          <w:rFonts w:ascii="Times New Roman" w:hAnsi="Times New Roman" w:cs="Times New Roman"/>
          <w:color w:val="000000" w:themeColor="text1"/>
          <w:sz w:val="28"/>
          <w:szCs w:val="28"/>
          <w14:textFill>
            <w14:solidFill>
              <w14:schemeClr w14:val="tx1"/>
            </w14:solidFill>
          </w14:textFill>
        </w:rPr>
        <w:t>《国家重点支持的高新技术领域》的相关规定执行了审计工作。</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三、审计意见</w:t>
      </w:r>
    </w:p>
    <w:p>
      <w:pPr>
        <w:spacing w:line="560" w:lineRule="exact"/>
        <w:ind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经审计，</w:t>
      </w:r>
      <w:r>
        <w:rPr>
          <w:rFonts w:ascii="Times New Roman" w:hAnsi="Times New Roman" w:cs="Times New Roman"/>
          <w:b/>
          <w:color w:val="000000" w:themeColor="text1"/>
          <w:sz w:val="28"/>
          <w:szCs w:val="28"/>
          <w14:textFill>
            <w14:solidFill>
              <w14:schemeClr w14:val="tx1"/>
            </w14:solidFill>
          </w14:textFill>
        </w:rPr>
        <w:t>贵公司201</w:t>
      </w:r>
      <w:r>
        <w:rPr>
          <w:rFonts w:hint="eastAsia" w:ascii="Times New Roman" w:hAnsi="Times New Roman" w:cs="Times New Roman"/>
          <w:b/>
          <w:color w:val="000000" w:themeColor="text1"/>
          <w:sz w:val="28"/>
          <w:szCs w:val="28"/>
          <w:lang w:val="en-US" w:eastAsia="zh-CN"/>
          <w14:textFill>
            <w14:solidFill>
              <w14:schemeClr w14:val="tx1"/>
            </w14:solidFill>
          </w14:textFill>
        </w:rPr>
        <w:t>8</w:t>
      </w:r>
      <w:r>
        <w:rPr>
          <w:rFonts w:ascii="Times New Roman" w:hAnsi="Times New Roman" w:cs="Times New Roman"/>
          <w:b/>
          <w:color w:val="000000" w:themeColor="text1"/>
          <w:sz w:val="28"/>
          <w:szCs w:val="28"/>
          <w14:textFill>
            <w14:solidFill>
              <w14:schemeClr w14:val="tx1"/>
            </w14:solidFill>
          </w14:textFill>
        </w:rPr>
        <w:t>年度</w:t>
      </w:r>
      <w:r>
        <w:rPr>
          <w:rFonts w:hint="eastAsia" w:ascii="Times New Roman" w:hAnsi="Times New Roman" w:cs="Times New Roman"/>
          <w:b/>
          <w:color w:val="000000" w:themeColor="text1"/>
          <w:sz w:val="28"/>
          <w:szCs w:val="28"/>
          <w14:textFill>
            <w14:solidFill>
              <w14:schemeClr w14:val="tx1"/>
            </w14:solidFill>
          </w14:textFill>
        </w:rPr>
        <w:t>符合</w:t>
      </w:r>
      <w:r>
        <w:rPr>
          <w:rFonts w:ascii="Times New Roman" w:hAnsi="Times New Roman" w:cs="Times New Roman"/>
          <w:b/>
          <w:color w:val="000000" w:themeColor="text1"/>
          <w:sz w:val="28"/>
          <w:szCs w:val="28"/>
          <w14:textFill>
            <w14:solidFill>
              <w14:schemeClr w14:val="tx1"/>
            </w14:solidFill>
          </w14:textFill>
        </w:rPr>
        <w:t>加计扣除</w:t>
      </w:r>
      <w:r>
        <w:rPr>
          <w:rFonts w:hint="eastAsia" w:ascii="Times New Roman" w:hAnsi="Times New Roman" w:cs="Times New Roman"/>
          <w:b/>
          <w:color w:val="000000" w:themeColor="text1"/>
          <w:sz w:val="28"/>
          <w:szCs w:val="28"/>
          <w14:textFill>
            <w14:solidFill>
              <w14:schemeClr w14:val="tx1"/>
            </w14:solidFill>
          </w14:textFill>
        </w:rPr>
        <w:t>政策的</w:t>
      </w:r>
      <w:r>
        <w:rPr>
          <w:rFonts w:ascii="Times New Roman" w:hAnsi="Times New Roman" w:cs="Times New Roman"/>
          <w:b/>
          <w:color w:val="000000" w:themeColor="text1"/>
          <w:sz w:val="28"/>
          <w:szCs w:val="28"/>
          <w14:textFill>
            <w14:solidFill>
              <w14:schemeClr w14:val="tx1"/>
            </w14:solidFill>
          </w14:textFill>
        </w:rPr>
        <w:t>研究开发费用</w:t>
      </w:r>
      <w:r>
        <w:rPr>
          <w:rFonts w:hint="eastAsia" w:ascii="Times New Roman" w:hAnsi="Times New Roman" w:cs="Times New Roman"/>
          <w:b/>
          <w:color w:val="000000" w:themeColor="text1"/>
          <w:sz w:val="28"/>
          <w:szCs w:val="28"/>
          <w14:textFill>
            <w14:solidFill>
              <w14:schemeClr w14:val="tx1"/>
            </w14:solidFill>
          </w14:textFill>
        </w:rPr>
        <w:t>为****万元。</w:t>
      </w:r>
    </w:p>
    <w:p>
      <w:pPr>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我们认为，贵公司201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符合加计扣除政策的研究开发费用归集汇总表》和</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已</w:t>
      </w:r>
      <w:r>
        <w:rPr>
          <w:rFonts w:hint="eastAsia" w:ascii="Times New Roman" w:hAnsi="Times New Roman" w:cs="Times New Roman"/>
          <w:color w:val="000000" w:themeColor="text1"/>
          <w:sz w:val="28"/>
          <w:szCs w:val="28"/>
          <w14:textFill>
            <w14:solidFill>
              <w14:schemeClr w14:val="tx1"/>
            </w14:solidFill>
          </w14:textFill>
        </w:rPr>
        <w:t>依据财税部门颁发的相关规定编制，在所有重大方面公允反映了贵公司201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年度符合加计扣除政策的研究开发费用的发生情况。</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四、使用目的和限制</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本报告仅供贵公司申请20</w:t>
      </w:r>
      <w:r>
        <w:rPr>
          <w:rFonts w:hint="eastAsia" w:ascii="Times New Roman" w:hAnsi="Times New Roman" w:cs="Times New Roman"/>
          <w:color w:val="000000" w:themeColor="text1"/>
          <w:sz w:val="28"/>
          <w:szCs w:val="28"/>
          <w:lang w:val="en-US" w:eastAsia="zh-CN"/>
          <w14:textFill>
            <w14:solidFill>
              <w14:schemeClr w14:val="tx1"/>
            </w14:solidFill>
          </w14:textFill>
        </w:rPr>
        <w:t>19</w:t>
      </w:r>
      <w:r>
        <w:rPr>
          <w:rFonts w:hint="eastAsia" w:ascii="Times New Roman" w:hAnsi="Times New Roman" w:cs="Times New Roman"/>
          <w:color w:val="000000" w:themeColor="text1"/>
          <w:sz w:val="28"/>
          <w:szCs w:val="28"/>
          <w14:textFill>
            <w14:solidFill>
              <w14:schemeClr w14:val="tx1"/>
            </w14:solidFill>
          </w14:textFill>
        </w:rPr>
        <w:t>年企业</w:t>
      </w:r>
      <w:r>
        <w:rPr>
          <w:rFonts w:hint="eastAsia" w:ascii="Times New Roman" w:hAnsi="Times New Roman" w:cs="Times New Roman"/>
          <w:color w:val="000000" w:themeColor="text1"/>
          <w:sz w:val="28"/>
          <w:szCs w:val="28"/>
          <w:lang w:val="en-US" w:eastAsia="zh-CN"/>
          <w14:textFill>
            <w14:solidFill>
              <w14:schemeClr w14:val="tx1"/>
            </w14:solidFill>
          </w14:textFill>
        </w:rPr>
        <w:t>研发投入激励</w:t>
      </w:r>
      <w:r>
        <w:rPr>
          <w:rFonts w:hint="eastAsia" w:ascii="Times New Roman" w:hAnsi="Times New Roman" w:cs="Times New Roman"/>
          <w:sz w:val="28"/>
          <w:szCs w:val="28"/>
        </w:rPr>
        <w:t>。</w:t>
      </w:r>
      <w:r>
        <w:rPr>
          <w:rFonts w:hint="eastAsia" w:ascii="Times New Roman" w:hAnsi="Times New Roman" w:cs="Times New Roman"/>
          <w:color w:val="000000" w:themeColor="text1"/>
          <w:sz w:val="28"/>
          <w:szCs w:val="28"/>
          <w14:textFill>
            <w14:solidFill>
              <w14:schemeClr w14:val="tx1"/>
            </w14:solidFill>
          </w14:textFill>
        </w:rPr>
        <w:t>因使用不当造成的后果，与执行本审计业务的会计师事务所</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税务师事务所及其注册会计师/税务师无关。</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spacing w:line="560" w:lineRule="exact"/>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 xml:space="preserve">         </w:t>
      </w:r>
      <w:r>
        <w:rPr>
          <w:rFonts w:hint="eastAsia" w:ascii="Times New Roman" w:hAnsi="Times New Roman" w:cs="Times New Roman"/>
          <w:b/>
          <w:bCs/>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 xml:space="preserve">         注册会计师/税务师：</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XXXX事务所   </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中国 深圳</w:t>
      </w:r>
    </w:p>
    <w:p>
      <w:pPr>
        <w:spacing w:line="560" w:lineRule="exact"/>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                                      2020年xx月xx日 </w:t>
      </w:r>
      <w:r>
        <w:rPr>
          <w:rFonts w:hint="eastAsia" w:ascii="Times New Roman" w:hAnsi="Times New Roman" w:cs="Times New Roman"/>
          <w:b/>
          <w:bCs/>
          <w:color w:val="000000" w:themeColor="text1"/>
          <w:sz w:val="28"/>
          <w:szCs w:val="28"/>
          <w14:textFill>
            <w14:solidFill>
              <w14:schemeClr w14:val="tx1"/>
            </w14:solidFill>
          </w14:textFill>
        </w:rPr>
        <w:t xml:space="preserve">  </w:t>
      </w:r>
    </w:p>
    <w:p>
      <w:pPr>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符合加计扣除政策的研究开发费用归集汇总表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 xml:space="preserve">年度                                            </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金额单位：元（列至角分）</w:t>
      </w:r>
    </w:p>
    <w:tbl>
      <w:tblPr>
        <w:tblStyle w:val="5"/>
        <w:tblW w:w="88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jc w:val="left"/>
        <w:rPr>
          <w:rFonts w:ascii="Times New Roman" w:hAnsi="Times New Roman" w:cs="Times New Roman"/>
          <w:color w:val="000000" w:themeColor="text1"/>
          <w14:textFill>
            <w14:solidFill>
              <w14:schemeClr w14:val="tx1"/>
            </w14:solidFill>
          </w14:textFill>
        </w:rPr>
      </w:pP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符合加计扣除政策的研发费用归集分项目明细表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年度                                            金额单位：元（列至角分）</w:t>
      </w:r>
    </w:p>
    <w:tbl>
      <w:tblPr>
        <w:tblStyle w:val="5"/>
        <w:tblW w:w="88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调整说明：《符合加计扣除政策的研发费用归集分项目明细表》会计归集科目金额存在调整的，应予以说明。</w:t>
      </w:r>
    </w:p>
    <w:p>
      <w:pPr>
        <w:rPr>
          <w:rFonts w:ascii="Times New Roman" w:hAnsi="Times New Roman" w:cs="Times New Roman"/>
          <w:color w:val="000000" w:themeColor="text1"/>
          <w14:textFill>
            <w14:solidFill>
              <w14:schemeClr w14:val="tx1"/>
            </w14:solidFill>
          </w14:textFill>
        </w:rPr>
      </w:pP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560" w:lineRule="exact"/>
        <w:rPr>
          <w:rFonts w:ascii="Times New Roman" w:hAnsi="Times New Roman" w:cs="Times New Roman"/>
          <w:bCs/>
          <w:color w:val="000000" w:themeColor="text1"/>
          <w:sz w:val="30"/>
          <w:szCs w:val="30"/>
          <w14:textFill>
            <w14:solidFill>
              <w14:schemeClr w14:val="tx1"/>
            </w14:solidFill>
          </w14:textFill>
        </w:rPr>
      </w:pPr>
      <w:r>
        <w:rPr>
          <w:rFonts w:hint="eastAsia" w:ascii="Times New Roman" w:hAnsi="Times New Roman" w:cs="Times New Roman"/>
          <w:bCs/>
          <w:color w:val="000000" w:themeColor="text1"/>
          <w:sz w:val="30"/>
          <w:szCs w:val="30"/>
          <w14:textFill>
            <w14:solidFill>
              <w14:schemeClr w14:val="tx1"/>
            </w14:solidFill>
          </w14:textFill>
        </w:rPr>
        <w:t>编制单位（盖章）：</w:t>
      </w:r>
    </w:p>
    <w:p>
      <w:pPr>
        <w:spacing w:line="560" w:lineRule="exact"/>
        <w:rPr>
          <w:rFonts w:hint="eastAsia" w:ascii="Times New Roman" w:hAnsi="Times New Roman" w:cs="Times New Roman"/>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XXXX公司201</w:t>
      </w:r>
      <w:r>
        <w:rPr>
          <w:rFonts w:hint="eastAsia" w:ascii="Times New Roman" w:hAnsi="Times New Roman" w:cs="Times New Roman"/>
          <w:b/>
          <w:bCs/>
          <w:color w:val="000000" w:themeColor="text1"/>
          <w:sz w:val="30"/>
          <w:szCs w:val="30"/>
          <w:lang w:val="en-US" w:eastAsia="zh-CN"/>
          <w14:textFill>
            <w14:solidFill>
              <w14:schemeClr w14:val="tx1"/>
            </w14:solidFill>
          </w14:textFill>
        </w:rPr>
        <w:t>8</w:t>
      </w:r>
      <w:r>
        <w:rPr>
          <w:rFonts w:hint="eastAsia" w:ascii="Times New Roman" w:hAnsi="Times New Roman" w:cs="Times New Roman"/>
          <w:b/>
          <w:bCs/>
          <w:color w:val="000000" w:themeColor="text1"/>
          <w:sz w:val="30"/>
          <w:szCs w:val="30"/>
          <w14:textFill>
            <w14:solidFill>
              <w14:schemeClr w14:val="tx1"/>
            </w14:solidFill>
          </w14:textFill>
        </w:rPr>
        <w:t>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符合加计扣除政策的研发费用归集分项目明细表附注</w:t>
      </w:r>
    </w:p>
    <w:p>
      <w:pPr>
        <w:rPr>
          <w:rFonts w:ascii="Times New Roman" w:hAnsi="Times New Roman" w:cs="Times New Roman"/>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Spj7XUAAAABwEAAA8AAAAAAAAAAQAgAAAAIgAA&#10;AGRycy9kb3ducmV2LnhtbFBLAQIUABQAAAAIAIdO4kCx0Rxn0wEAAG8DAAAOAAAAAAAAAAEAIAAA&#10;ACMBAABkcnMvZTJvRG9jLnhtbFBLBQYAAAAABgAGAFkBAABoBQ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一、公司基本情况</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XXXXXXX。</w:t>
      </w:r>
    </w:p>
    <w:p>
      <w:pPr>
        <w:ind w:firstLine="562" w:firstLineChars="200"/>
        <w:rPr>
          <w:rFonts w:ascii="Times New Roman" w:hAnsi="Times New Roman" w:cs="Times New Roman"/>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二、研究开发项目一览表</w:t>
      </w:r>
    </w:p>
    <w:tbl>
      <w:tblPr>
        <w:tblStyle w:val="5"/>
        <w:tblW w:w="8446" w:type="dxa"/>
        <w:tblInd w:w="103" w:type="dxa"/>
        <w:tblLayout w:type="fixed"/>
        <w:tblCellMar>
          <w:top w:w="0" w:type="dxa"/>
          <w:left w:w="108" w:type="dxa"/>
          <w:bottom w:w="0" w:type="dxa"/>
          <w:right w:w="108" w:type="dxa"/>
        </w:tblCellMar>
      </w:tblPr>
      <w:tblGrid>
        <w:gridCol w:w="791"/>
        <w:gridCol w:w="1295"/>
        <w:gridCol w:w="3012"/>
        <w:gridCol w:w="1598"/>
        <w:gridCol w:w="1750"/>
      </w:tblGrid>
      <w:tr>
        <w:tblPrEx>
          <w:tblLayout w:type="fixed"/>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29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研发项目代码</w:t>
            </w:r>
          </w:p>
        </w:tc>
        <w:tc>
          <w:tcPr>
            <w:tcW w:w="3012"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已通过科技行政部门或经贸行政部门鉴定的项目</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spacing w:line="560" w:lineRule="exact"/>
        <w:ind w:firstLine="602" w:firstLineChars="200"/>
        <w:rPr>
          <w:rFonts w:ascii="黑体" w:hAnsi="黑体" w:eastAsia="黑体" w:cs="黑体"/>
          <w:b/>
          <w:bCs/>
          <w:color w:val="000000" w:themeColor="text1"/>
          <w:sz w:val="30"/>
          <w:szCs w:val="30"/>
          <w14:textFill>
            <w14:solidFill>
              <w14:schemeClr w14:val="tx1"/>
            </w14:solidFill>
          </w14:textFill>
        </w:rPr>
      </w:pPr>
    </w:p>
    <w:p>
      <w:pPr>
        <w:ind w:firstLine="562" w:firstLineChars="200"/>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b/>
          <w:bCs/>
          <w:color w:val="000000" w:themeColor="text1"/>
          <w:kern w:val="0"/>
          <w:sz w:val="28"/>
          <w:szCs w:val="28"/>
          <w14:textFill>
            <w14:solidFill>
              <w14:schemeClr w14:val="tx1"/>
            </w14:solidFill>
          </w14:textFill>
        </w:rPr>
        <w:t>三、**项目相关重要设备、材料采购明细表</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年度                                            金额单位：元（列至角分）</w:t>
      </w:r>
    </w:p>
    <w:tbl>
      <w:tblPr>
        <w:tblStyle w:val="5"/>
        <w:tblW w:w="804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3202"/>
        <w:gridCol w:w="1381"/>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320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设备/材料名称</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记账凭证号</w:t>
            </w:r>
          </w:p>
        </w:tc>
        <w:tc>
          <w:tcPr>
            <w:tcW w:w="1381"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3</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4</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6</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7</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8</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9</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10</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11</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12</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13</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14</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bl>
    <w:p>
      <w:pPr>
        <w:spacing w:line="560" w:lineRule="exact"/>
        <w:ind w:firstLine="560" w:firstLineChars="200"/>
        <w:rPr>
          <w:rFonts w:ascii="黑体" w:hAnsi="黑体" w:eastAsia="黑体" w:cs="黑体"/>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备注：每个项目提供单笔金额最高的前5笔。</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四、研发费用加计扣除归集分项目明细表的编制基础</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研发费用归集分项目明细表系在企业会计准则框架下，按照《财政部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000000" w:themeColor="text1"/>
          <w:sz w:val="28"/>
          <w:szCs w:val="28"/>
          <w14:textFill>
            <w14:solidFill>
              <w14:schemeClr w14:val="tx1"/>
            </w14:solidFill>
          </w14:textFill>
        </w:rPr>
        <w:t>集</w:t>
      </w:r>
      <w:r>
        <w:rPr>
          <w:rFonts w:ascii="Times New Roman" w:hAnsi="Times New Roman" w:cs="Times New Roman"/>
          <w:color w:val="000000" w:themeColor="text1"/>
          <w:sz w:val="28"/>
          <w:szCs w:val="28"/>
          <w14:textFill>
            <w14:solidFill>
              <w14:schemeClr w14:val="tx1"/>
            </w14:solidFill>
          </w14:textFill>
        </w:rPr>
        <w:t>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相关规定编制的。</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五、声明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公司郑重声明：公司编制的</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研发费用明细表符合《财政部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科技部关于企业委托境外研究开发费用税前加计扣除有关政策问题的通知》（财税﹝2018﹞64号）及《国家重点支持的高新技术领域》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相关规定的要求，真实、完整地反映了公司的研究开发费用明细的有关信息。</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六、公司主要会计政策、会计估计和研究开发费用明细表归集范围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固定资产的确认和计量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购置或新建的固定资产按取得时的成本作为入账价值。</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固定资产的预计使用年限、净残值率及年折旧率列示如下：</w:t>
      </w:r>
    </w:p>
    <w:tbl>
      <w:tblPr>
        <w:tblStyle w:val="6"/>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类别</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903" w:type="dxa"/>
            <w:gridSpan w:val="2"/>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净残值率（%）</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使用年限</w:t>
            </w:r>
          </w:p>
        </w:tc>
        <w:tc>
          <w:tcPr>
            <w:tcW w:w="54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房屋及建筑物</w:t>
            </w:r>
          </w:p>
        </w:tc>
        <w:tc>
          <w:tcPr>
            <w:tcW w:w="33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50</w:t>
            </w:r>
          </w:p>
        </w:tc>
        <w:tc>
          <w:tcPr>
            <w:tcW w:w="54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机器设备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运输设备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电子设备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其他设备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bl>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无形资产的确认和计量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长期待摊费用的确认和计量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研发活动及研发费用归集范围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（1）人员人工费用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工资薪金包括按规定可以在税前扣除的对研发人员股权激励的支出。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直接从事研发活动的人员、外聘研发</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（2）直接投入费用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（3）折旧费用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用于研发活动的仪器、设备的折旧费。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用于研发活动的仪器、设备，同时用</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（4）无形资产摊销费用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指用于研发活动的软件、专利权、非专利技术（包括许可证、专有技术、设计和计</w:t>
      </w:r>
      <w:r>
        <w:rPr>
          <w:rFonts w:hint="eastAsia" w:ascii="Times New Roman" w:hAnsi="Times New Roman" w:cs="Times New Roman"/>
          <w:color w:val="000000" w:themeColor="text1"/>
          <w:sz w:val="28"/>
          <w:szCs w:val="28"/>
          <w14:textFill>
            <w14:solidFill>
              <w14:schemeClr w14:val="tx1"/>
            </w14:solidFill>
          </w14:textFill>
        </w:rPr>
        <w:t>算</w:t>
      </w:r>
      <w:r>
        <w:rPr>
          <w:rFonts w:ascii="Times New Roman" w:hAnsi="Times New Roman" w:cs="Times New Roman"/>
          <w:color w:val="000000" w:themeColor="text1"/>
          <w:sz w:val="28"/>
          <w:szCs w:val="28"/>
          <w14:textFill>
            <w14:solidFill>
              <w14:schemeClr w14:val="tx1"/>
            </w14:solidFill>
          </w14:textFill>
        </w:rPr>
        <w:t>方法等）的摊销费用。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用于研发活动的无形资产，同时用于非研发活动的，企业应对其无形资产使用</w:t>
      </w:r>
      <w:r>
        <w:rPr>
          <w:rFonts w:hint="eastAsia" w:ascii="Times New Roman" w:hAnsi="Times New Roman" w:cs="Times New Roman"/>
          <w:color w:val="000000" w:themeColor="text1"/>
          <w:sz w:val="28"/>
          <w:szCs w:val="28"/>
          <w14:textFill>
            <w14:solidFill>
              <w14:schemeClr w14:val="tx1"/>
            </w14:solidFill>
          </w14:textFill>
        </w:rPr>
        <w:t>情</w:t>
      </w:r>
      <w:r>
        <w:rPr>
          <w:rFonts w:ascii="Times New Roman" w:hAnsi="Times New Roman" w:cs="Times New Roman"/>
          <w:color w:val="000000" w:themeColor="text1"/>
          <w:sz w:val="28"/>
          <w:szCs w:val="28"/>
          <w14:textFill>
            <w14:solidFill>
              <w14:schemeClr w14:val="tx1"/>
            </w14:solidFill>
          </w14:textFill>
        </w:rPr>
        <w:t>况做必要记录，并将其实际发生的摊销费按实际</w:t>
      </w:r>
      <w:r>
        <w:rPr>
          <w:rFonts w:hint="eastAsia" w:ascii="Times New Roman" w:hAnsi="Times New Roman" w:cs="Times New Roman"/>
          <w:color w:val="000000" w:themeColor="text1"/>
          <w:sz w:val="28"/>
          <w:szCs w:val="28"/>
          <w14:textFill>
            <w14:solidFill>
              <w14:schemeClr w14:val="tx1"/>
            </w14:solidFill>
          </w14:textFill>
        </w:rPr>
        <w:t>工</w:t>
      </w:r>
      <w:r>
        <w:rPr>
          <w:rFonts w:ascii="Times New Roman" w:hAnsi="Times New Roman" w:cs="Times New Roman"/>
          <w:color w:val="000000" w:themeColor="text1"/>
          <w:sz w:val="28"/>
          <w:szCs w:val="28"/>
          <w14:textFill>
            <w14:solidFill>
              <w14:schemeClr w14:val="tx1"/>
            </w14:solidFill>
          </w14:textFill>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（6）其他相关费用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此类费用总额不得超过可加计扣除研发费用总额的10%。</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（7）委托外部研究开发费用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企业委托外部机构或个人开展研发活动发生的费用，可按规定税前扣除；加计扣除时按照研发活动发生费用的80%作为加计扣除基数。委托个人研发的，应凭个人出具的发票等合法有效凭证在税前加计扣除。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委托境外进行研发活动所发生的费用，按照费用实际发生额的80</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000000" w:themeColor="text1"/>
          <w:sz w:val="28"/>
          <w:szCs w:val="28"/>
          <w14:textFill>
            <w14:solidFill>
              <w14:schemeClr w14:val="tx1"/>
            </w14:solidFill>
          </w14:textFill>
        </w:rPr>
        <w:t>委托境外进行研发活动不包括委托境外个人进行的研发活动。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委托境外进行研发活动应签订技术开发合同，并由委托方到科技行政主管部门进行登记。相关事项按技术合同认定登记管理办法及技术合同认定规则执行。</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（8）共同合作研究开发费用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企业共同合作开发的项目，由合作各方就自身实际承担的研发费用分别计算加计扣除。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企业在中国境内发生的研究开发费用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企业在中国境内发生的研究开发费用，是指企业内部研究开发活动实际支出的全部费用与委托境内其他机构或个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是指外籍（含港澳台）个人。</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七、其他说明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000000" w:themeColor="text1"/>
          <w:sz w:val="28"/>
          <w:szCs w:val="28"/>
          <w14:textFill>
            <w14:solidFill>
              <w14:schemeClr w14:val="tx1"/>
            </w14:solidFill>
          </w14:textFill>
        </w:rPr>
        <w:t>帐簿</w:t>
      </w:r>
      <w:r>
        <w:rPr>
          <w:rFonts w:ascii="Times New Roman" w:hAnsi="Times New Roman" w:cs="Times New Roman"/>
          <w:color w:val="000000" w:themeColor="text1"/>
          <w:sz w:val="28"/>
          <w:szCs w:val="28"/>
          <w14:textFill>
            <w14:solidFill>
              <w14:schemeClr w14:val="tx1"/>
            </w14:solidFill>
          </w14:textFill>
        </w:rPr>
        <w:t>以区分不同开发项目，</w:t>
      </w:r>
      <w:r>
        <w:rPr>
          <w:rFonts w:hint="eastAsia" w:ascii="Times New Roman" w:hAnsi="Times New Roman" w:cs="Times New Roman"/>
          <w:color w:val="000000" w:themeColor="text1"/>
          <w:sz w:val="28"/>
          <w:szCs w:val="28"/>
          <w14:textFill>
            <w14:solidFill>
              <w14:schemeClr w14:val="tx1"/>
            </w14:solidFill>
          </w14:textFill>
        </w:rPr>
        <w:t>对</w:t>
      </w:r>
      <w:r>
        <w:rPr>
          <w:rFonts w:ascii="Times New Roman" w:hAnsi="Times New Roman" w:cs="Times New Roman"/>
          <w:color w:val="000000" w:themeColor="text1"/>
          <w:sz w:val="28"/>
          <w:szCs w:val="28"/>
          <w14:textFill>
            <w14:solidFill>
              <w14:schemeClr w14:val="tx1"/>
            </w14:solidFill>
          </w14:textFill>
        </w:rPr>
        <w:t>研发</w:t>
      </w:r>
      <w:r>
        <w:rPr>
          <w:rFonts w:hint="eastAsia" w:ascii="Times New Roman" w:hAnsi="Times New Roman" w:cs="Times New Roman"/>
          <w:color w:val="000000" w:themeColor="text1"/>
          <w:sz w:val="28"/>
          <w:szCs w:val="28"/>
          <w14:textFill>
            <w14:solidFill>
              <w14:schemeClr w14:val="tx1"/>
            </w14:solidFill>
          </w14:textFill>
        </w:rPr>
        <w:t>费用</w:t>
      </w:r>
      <w:r>
        <w:rPr>
          <w:rFonts w:ascii="Times New Roman" w:hAnsi="Times New Roman" w:cs="Times New Roman"/>
          <w:color w:val="000000" w:themeColor="text1"/>
          <w:sz w:val="28"/>
          <w:szCs w:val="28"/>
          <w14:textFill>
            <w14:solidFill>
              <w14:schemeClr w14:val="tx1"/>
            </w14:solidFill>
          </w14:textFill>
        </w:rPr>
        <w:t>进行归集。</w:t>
      </w:r>
    </w:p>
    <w:p>
      <w:pPr>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ascii="Times New Roman" w:hAnsi="Times New Roman" w:cs="Times New Roman"/>
          <w:color w:val="000000" w:themeColor="text1"/>
          <w:sz w:val="28"/>
          <w:szCs w:val="28"/>
          <w14:textFill>
            <w14:solidFill>
              <w14:schemeClr w14:val="tx1"/>
            </w14:solidFill>
          </w14:textFill>
        </w:rPr>
        <w:t>年度共发生</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的研究开发立项项目共计</w:t>
      </w:r>
      <w:r>
        <w:rPr>
          <w:rFonts w:hint="eastAsia" w:ascii="Times New Roman" w:hAnsi="Times New Roman" w:cs="Times New Roman"/>
          <w:color w:val="000000" w:themeColor="text1"/>
          <w:sz w:val="28"/>
          <w:szCs w:val="28"/>
          <w:lang w:val="en-US"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个，</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研究开发费用</w:t>
      </w:r>
      <w:r>
        <w:rPr>
          <w:rFonts w:hint="eastAsia" w:ascii="Times New Roman" w:hAnsi="Times New Roman" w:cs="Times New Roman"/>
          <w:color w:val="000000" w:themeColor="text1"/>
          <w:sz w:val="28"/>
          <w:szCs w:val="28"/>
          <w14:textFill>
            <w14:solidFill>
              <w14:schemeClr w14:val="tx1"/>
            </w14:solidFill>
          </w14:textFill>
        </w:rPr>
        <w:t>为****万元。</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rPr>
          <w:rFonts w:ascii="Times New Roman" w:hAnsi="Times New Roman" w:cs="Times New Roman"/>
          <w:color w:val="000000" w:themeColor="text1"/>
          <w:sz w:val="30"/>
          <w:szCs w:val="30"/>
          <w14:textFill>
            <w14:solidFill>
              <w14:schemeClr w14:val="tx1"/>
            </w14:solidFill>
          </w14:textFill>
        </w:rPr>
      </w:pPr>
    </w:p>
    <w:p>
      <w:pPr>
        <w:spacing w:line="560" w:lineRule="exact"/>
        <w:jc w:val="left"/>
        <w:rPr>
          <w:sz w:val="28"/>
          <w:szCs w:val="28"/>
        </w:rPr>
      </w:pPr>
    </w:p>
    <w:p>
      <w:pPr>
        <w:spacing w:line="560" w:lineRule="exact"/>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提示函：公司实际情况与附注模板不一致的，可以根据实际的会计政策编制。</w:t>
      </w:r>
    </w:p>
    <w:p>
      <w:pPr>
        <w:rPr>
          <w:rFonts w:ascii="Times New Roman" w:hAnsi="Times New Roman" w:cs="Times New Roman"/>
          <w:color w:val="000000" w:themeColor="text1"/>
          <w:sz w:val="28"/>
          <w:szCs w:val="28"/>
          <w14:textFill>
            <w14:solidFill>
              <w14:schemeClr w14:val="tx1"/>
            </w14:solidFill>
          </w14:textFill>
        </w:rPr>
      </w:pPr>
    </w:p>
    <w:p>
      <w:pPr>
        <w:spacing w:line="560" w:lineRule="exact"/>
        <w:rPr>
          <w:rFonts w:hint="eastAsia" w:ascii="仿宋_GB2312" w:hAnsi="仿宋" w:eastAsia="仿宋_GB2312"/>
          <w:color w:val="000000"/>
          <w:sz w:val="32"/>
          <w:szCs w:val="32"/>
          <w:lang w:val="en-US" w:eastAsia="zh-CN"/>
        </w:rPr>
      </w:pPr>
    </w:p>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9C19C3"/>
    <w:multiLevelType w:val="singleLevel"/>
    <w:tmpl w:val="B89C19C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E1B92"/>
    <w:rsid w:val="03542456"/>
    <w:rsid w:val="099E1B92"/>
    <w:rsid w:val="0CFB6B76"/>
    <w:rsid w:val="0FFA4603"/>
    <w:rsid w:val="13512072"/>
    <w:rsid w:val="14751963"/>
    <w:rsid w:val="175350E7"/>
    <w:rsid w:val="30E07BE5"/>
    <w:rsid w:val="34540C83"/>
    <w:rsid w:val="379213E0"/>
    <w:rsid w:val="37F1238A"/>
    <w:rsid w:val="45BC6DA0"/>
    <w:rsid w:val="47D93FCC"/>
    <w:rsid w:val="4874725B"/>
    <w:rsid w:val="5030017E"/>
    <w:rsid w:val="526833D4"/>
    <w:rsid w:val="597C6A27"/>
    <w:rsid w:val="6CC2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2020-12-07T02:36:00Z</dcterms:created>
  <dc:creator>陈冰维</dc:creator>
  <cp:lastModifiedBy>陈冰维</cp:lastModifiedBy>
  <cp:lastPrinted>2020-12-07T06:41:00Z</cp:lastPrinted>
  <dcterms:modified xsi:type="dcterms:W3CDTF">2020-12-18T08:42:30Z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