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numPr>
          <w:ilvl w:val="0"/>
          <w:numId w:val="0"/>
        </w:numPr>
        <w:spacing w:before="0" w:beforeAutospacing="0" w:after="0" w:afterAutospacing="0"/>
        <w:rPr>
          <w:rFonts w:hint="eastAsia" w:ascii="华文中宋" w:hAnsi="华文中宋" w:eastAsia="华文中宋" w:cs="华文中宋"/>
          <w:b w:val="0"/>
          <w:bCs w:val="0"/>
          <w:color w:val="auto"/>
          <w:kern w:val="2"/>
          <w:sz w:val="72"/>
          <w:szCs w:val="72"/>
          <w:lang w:val="en-US" w:eastAsia="zh-CN" w:bidi="ar-SA"/>
        </w:rPr>
      </w:pP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广东省市场监督管理局关于开展第八届广东专利奖评选的通知</w:t>
      </w: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p>
    <w:p>
      <w:pPr>
        <w:pStyle w:val="5"/>
        <w:widowControl w:val="0"/>
        <w:numPr>
          <w:ilvl w:val="0"/>
          <w:numId w:val="0"/>
        </w:numPr>
        <w:spacing w:before="0" w:beforeAutospacing="0" w:after="0" w:afterAutospacing="0" w:line="600" w:lineRule="exact"/>
        <w:jc w:val="both"/>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省政府有关部门、直属机构、中直驻粤单位，各地级以上市市场监管局，省级相关行业协会、具备推荐或自荐资格的其他单位和个人：</w:t>
      </w:r>
    </w:p>
    <w:p>
      <w:pPr>
        <w:pStyle w:val="5"/>
        <w:widowControl w:val="0"/>
        <w:numPr>
          <w:ilvl w:val="0"/>
          <w:numId w:val="0"/>
        </w:numPr>
        <w:spacing w:before="0" w:beforeAutospacing="0" w:after="0" w:afterAutospacing="0" w:line="600" w:lineRule="exact"/>
        <w:ind w:firstLine="640" w:firstLineChars="200"/>
        <w:jc w:val="both"/>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为激励创新，强化知识产权创造、保护和运用，推动高质量发展和引领型知识产权强省建设，根据《广东省专利奖励办法》（广东省人民政府令第258号）及《广东省市场监督管理局关于广东省专利奖励办法的实施细则》（粤市监规字[2019〕3号），组织开展第八届广东专利奖评选工作。请根据《第八届广东专利奖申报指南》的有关要求，做好广东专利奖的申报和推荐等有关工作。</w:t>
      </w:r>
    </w:p>
    <w:p>
      <w:pPr>
        <w:pStyle w:val="5"/>
        <w:widowControl w:val="0"/>
        <w:numPr>
          <w:ilvl w:val="0"/>
          <w:numId w:val="0"/>
        </w:numPr>
        <w:spacing w:before="0" w:beforeAutospacing="0" w:after="0" w:afterAutospacing="0" w:line="600" w:lineRule="exact"/>
        <w:ind w:firstLine="640" w:firstLineChars="200"/>
        <w:jc w:val="both"/>
        <w:rPr>
          <w:rFonts w:hint="eastAsia" w:ascii="Times New Roman" w:hAnsi="Times New Roman" w:eastAsia="仿宋_GB2312" w:cs="Times New Roman"/>
          <w:bCs w:val="0"/>
          <w:color w:val="auto"/>
          <w:kern w:val="2"/>
          <w:sz w:val="32"/>
          <w:szCs w:val="32"/>
          <w:lang w:val="en-US" w:eastAsia="zh-CN" w:bidi="ar-SA"/>
        </w:rPr>
      </w:pPr>
    </w:p>
    <w:p>
      <w:pPr>
        <w:pStyle w:val="5"/>
        <w:widowControl w:val="0"/>
        <w:numPr>
          <w:ilvl w:val="0"/>
          <w:numId w:val="0"/>
        </w:numPr>
        <w:spacing w:before="0" w:beforeAutospacing="0" w:after="0" w:afterAutospacing="0" w:line="600" w:lineRule="exact"/>
        <w:jc w:val="both"/>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附件：第八届广东专利奖申报指南</w:t>
      </w:r>
    </w:p>
    <w:p>
      <w:pPr>
        <w:pStyle w:val="5"/>
        <w:widowControl w:val="0"/>
        <w:numPr>
          <w:ilvl w:val="0"/>
          <w:numId w:val="0"/>
        </w:numPr>
        <w:spacing w:before="0" w:beforeAutospacing="0" w:after="0" w:afterAutospacing="0" w:line="600" w:lineRule="exact"/>
        <w:jc w:val="both"/>
        <w:rPr>
          <w:rFonts w:hint="eastAsia" w:ascii="Times New Roman" w:hAnsi="Times New Roman" w:eastAsia="仿宋_GB2312" w:cs="Times New Roman"/>
          <w:bCs w:val="0"/>
          <w:color w:val="auto"/>
          <w:kern w:val="2"/>
          <w:sz w:val="32"/>
          <w:szCs w:val="32"/>
          <w:lang w:val="en-US" w:eastAsia="zh-CN" w:bidi="ar-SA"/>
        </w:rPr>
      </w:pPr>
    </w:p>
    <w:p>
      <w:pPr>
        <w:pStyle w:val="5"/>
        <w:widowControl w:val="0"/>
        <w:numPr>
          <w:ilvl w:val="0"/>
          <w:numId w:val="0"/>
        </w:numPr>
        <w:spacing w:before="0" w:beforeAutospacing="0" w:after="0" w:afterAutospacing="0" w:line="600" w:lineRule="exact"/>
        <w:jc w:val="both"/>
        <w:rPr>
          <w:rFonts w:hint="eastAsia" w:ascii="Times New Roman" w:hAnsi="Times New Roman" w:eastAsia="仿宋_GB2312" w:cs="Times New Roman"/>
          <w:bCs w:val="0"/>
          <w:color w:val="auto"/>
          <w:kern w:val="2"/>
          <w:sz w:val="32"/>
          <w:szCs w:val="32"/>
          <w:lang w:val="en-US" w:eastAsia="zh-CN" w:bidi="ar-SA"/>
        </w:rPr>
      </w:pPr>
    </w:p>
    <w:p>
      <w:pPr>
        <w:pStyle w:val="5"/>
        <w:widowControl w:val="0"/>
        <w:numPr>
          <w:ilvl w:val="0"/>
          <w:numId w:val="0"/>
        </w:numPr>
        <w:spacing w:before="0" w:beforeAutospacing="0" w:after="0" w:afterAutospacing="0" w:line="600" w:lineRule="exact"/>
        <w:jc w:val="right"/>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广东省市场监督管理局</w:t>
      </w:r>
    </w:p>
    <w:p>
      <w:pPr>
        <w:pStyle w:val="5"/>
        <w:widowControl w:val="0"/>
        <w:numPr>
          <w:ilvl w:val="0"/>
          <w:numId w:val="0"/>
        </w:numPr>
        <w:spacing w:before="0" w:beforeAutospacing="0" w:after="0" w:afterAutospacing="0" w:line="600" w:lineRule="exact"/>
        <w:jc w:val="right"/>
        <w:rPr>
          <w:rFonts w:hint="default"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2020年12月16日</w:t>
      </w:r>
    </w:p>
    <w:p>
      <w:pPr>
        <w:pStyle w:val="5"/>
        <w:widowControl w:val="0"/>
        <w:numPr>
          <w:ilvl w:val="0"/>
          <w:numId w:val="0"/>
        </w:numPr>
        <w:spacing w:before="0" w:beforeAutospacing="0" w:after="0" w:afterAutospacing="0" w:line="600" w:lineRule="exact"/>
        <w:ind w:firstLine="640" w:firstLineChars="200"/>
        <w:jc w:val="both"/>
        <w:rPr>
          <w:rFonts w:hint="eastAsia" w:ascii="Times New Roman" w:hAnsi="Times New Roman" w:eastAsia="仿宋_GB2312" w:cs="Times New Roman"/>
          <w:bCs w:val="0"/>
          <w:color w:val="auto"/>
          <w:kern w:val="2"/>
          <w:sz w:val="32"/>
          <w:szCs w:val="32"/>
          <w:lang w:val="en-US" w:eastAsia="zh-CN" w:bidi="ar-SA"/>
        </w:rPr>
      </w:pPr>
    </w:p>
    <w:p>
      <w:pPr>
        <w:pStyle w:val="5"/>
        <w:widowControl w:val="0"/>
        <w:numPr>
          <w:ilvl w:val="0"/>
          <w:numId w:val="0"/>
        </w:numPr>
        <w:spacing w:before="0" w:beforeAutospacing="0" w:after="0" w:afterAutospacing="0" w:line="600" w:lineRule="exact"/>
        <w:jc w:val="both"/>
        <w:rPr>
          <w:rFonts w:hint="eastAsia" w:ascii="黑体" w:hAnsi="黑体" w:eastAsia="黑体" w:cs="黑体"/>
          <w:bCs/>
          <w:color w:val="auto"/>
          <w:kern w:val="2"/>
          <w:sz w:val="32"/>
          <w:szCs w:val="32"/>
        </w:rPr>
      </w:pPr>
      <w:bookmarkStart w:id="0" w:name="_GoBack"/>
      <w:bookmarkEnd w:id="0"/>
      <w:r>
        <w:rPr>
          <w:rFonts w:hint="eastAsia" w:ascii="黑体" w:hAnsi="黑体" w:eastAsia="黑体" w:cs="黑体"/>
          <w:bCs/>
          <w:color w:val="auto"/>
          <w:kern w:val="2"/>
          <w:sz w:val="32"/>
          <w:szCs w:val="32"/>
        </w:rPr>
        <w:t>附件</w:t>
      </w: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第八届广东专利奖申报指南</w:t>
      </w:r>
    </w:p>
    <w:p>
      <w:pPr>
        <w:spacing w:line="640" w:lineRule="exact"/>
        <w:jc w:val="center"/>
        <w:rPr>
          <w:rFonts w:ascii="小标宋" w:eastAsia="小标宋"/>
          <w:sz w:val="32"/>
          <w:szCs w:val="32"/>
        </w:rPr>
      </w:pPr>
    </w:p>
    <w:p>
      <w:pPr>
        <w:spacing w:line="640" w:lineRule="exact"/>
        <w:ind w:left="640"/>
        <w:jc w:val="left"/>
        <w:rPr>
          <w:rFonts w:eastAsia="黑体"/>
          <w:sz w:val="32"/>
          <w:szCs w:val="32"/>
        </w:rPr>
      </w:pPr>
      <w:r>
        <w:rPr>
          <w:rFonts w:hint="eastAsia" w:eastAsia="黑体"/>
          <w:sz w:val="32"/>
          <w:szCs w:val="32"/>
        </w:rPr>
        <w:t>一、</w:t>
      </w:r>
      <w:r>
        <w:rPr>
          <w:rFonts w:eastAsia="黑体"/>
          <w:sz w:val="32"/>
          <w:szCs w:val="32"/>
        </w:rPr>
        <w:t>广东专利奖奖项设置</w:t>
      </w:r>
    </w:p>
    <w:p>
      <w:pPr>
        <w:spacing w:line="640" w:lineRule="exact"/>
        <w:ind w:firstLine="640" w:firstLineChars="200"/>
        <w:rPr>
          <w:sz w:val="32"/>
          <w:szCs w:val="32"/>
        </w:rPr>
      </w:pPr>
      <w:r>
        <w:rPr>
          <w:sz w:val="32"/>
          <w:szCs w:val="32"/>
        </w:rPr>
        <w:t>根据《广东省专利奖励办法》</w:t>
      </w:r>
      <w:r>
        <w:rPr>
          <w:rFonts w:hint="eastAsia"/>
          <w:sz w:val="32"/>
          <w:szCs w:val="32"/>
        </w:rPr>
        <w:t>，</w:t>
      </w:r>
      <w:r>
        <w:rPr>
          <w:sz w:val="32"/>
          <w:szCs w:val="32"/>
        </w:rPr>
        <w:t>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spacing w:line="640" w:lineRule="exact"/>
        <w:ind w:firstLine="624"/>
        <w:rPr>
          <w:sz w:val="32"/>
          <w:szCs w:val="32"/>
        </w:rPr>
      </w:pPr>
      <w:r>
        <w:rPr>
          <w:sz w:val="32"/>
          <w:szCs w:val="32"/>
        </w:rPr>
        <w:t>广东专利奖授奖实行限额制，广东专利金奖数量不超过20项，广东专利银奖不超过40项，广东专利优秀奖不超过60项，其中授予发明专利的奖项均不少于同类别奖项的70%；广东杰出发明人奖不超过10项。</w:t>
      </w:r>
    </w:p>
    <w:p>
      <w:pPr>
        <w:spacing w:line="640" w:lineRule="exact"/>
        <w:ind w:firstLine="640" w:firstLineChars="200"/>
        <w:jc w:val="left"/>
        <w:rPr>
          <w:rFonts w:eastAsia="黑体"/>
          <w:sz w:val="32"/>
          <w:szCs w:val="32"/>
        </w:rPr>
      </w:pPr>
      <w:r>
        <w:rPr>
          <w:rFonts w:eastAsia="黑体"/>
          <w:sz w:val="32"/>
          <w:szCs w:val="32"/>
        </w:rPr>
        <w:t>二、申报条件</w:t>
      </w:r>
    </w:p>
    <w:p>
      <w:pPr>
        <w:spacing w:line="640" w:lineRule="exact"/>
        <w:ind w:firstLine="640" w:firstLineChars="200"/>
        <w:jc w:val="left"/>
        <w:rPr>
          <w:rFonts w:eastAsia="楷体_GB2312"/>
          <w:bCs/>
          <w:sz w:val="32"/>
          <w:szCs w:val="32"/>
        </w:rPr>
      </w:pPr>
      <w:r>
        <w:rPr>
          <w:rFonts w:eastAsia="楷体_GB2312"/>
          <w:bCs/>
          <w:sz w:val="32"/>
          <w:szCs w:val="32"/>
        </w:rPr>
        <w:t>（一）广东专利金奖、银奖、优秀奖申报条件</w:t>
      </w:r>
    </w:p>
    <w:p>
      <w:pPr>
        <w:spacing w:line="640" w:lineRule="exact"/>
        <w:ind w:firstLine="627" w:firstLineChars="196"/>
        <w:rPr>
          <w:sz w:val="32"/>
          <w:szCs w:val="32"/>
        </w:rPr>
      </w:pPr>
      <w:r>
        <w:rPr>
          <w:sz w:val="32"/>
          <w:szCs w:val="32"/>
        </w:rPr>
        <w:t>1</w:t>
      </w:r>
      <w:r>
        <w:rPr>
          <w:rFonts w:hint="eastAsia"/>
          <w:kern w:val="0"/>
          <w:sz w:val="32"/>
          <w:szCs w:val="32"/>
        </w:rPr>
        <w:t>．</w:t>
      </w:r>
      <w:r>
        <w:rPr>
          <w:sz w:val="32"/>
          <w:szCs w:val="32"/>
        </w:rPr>
        <w:t>申报单位为在本省行政区域内登记注册、具备独立法人资格的专利权人或者实施单位；</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申报专利在开展评选活动通知发文日前一个月，已获得国家知识产权局授予专利权的发明、实用新型或外观设计专利（不含国防专利和保密专利）；</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 xml:space="preserve">该专利权有效、稳定，不存在专利权属纠纷、发明人或者设计人纠纷，专利权也未处于无效宣告请求程序中； </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该专利创新性强、技术水平高或者设计独特，实施后取得显著的经济效益或者社会效益；</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该专利技术及其产品符合国家和省的产业及环保政策；</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针对该专利有相对完善的保护措施；</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该专利未获得过中国专利奖或者广东专利奖。</w:t>
      </w:r>
    </w:p>
    <w:p>
      <w:pPr>
        <w:adjustRightInd w:val="0"/>
        <w:snapToGrid w:val="0"/>
        <w:spacing w:line="600" w:lineRule="exact"/>
        <w:ind w:firstLine="640" w:firstLineChars="200"/>
        <w:rPr>
          <w:rFonts w:hint="eastAsia" w:eastAsia="仿宋_GB2312"/>
          <w:sz w:val="32"/>
          <w:szCs w:val="32"/>
          <w:lang w:val="en-US" w:eastAsia="zh-CN"/>
        </w:rPr>
      </w:pPr>
      <w:r>
        <w:rPr>
          <w:rFonts w:hint="eastAsia"/>
          <w:sz w:val="32"/>
          <w:szCs w:val="32"/>
          <w:lang w:val="en-US" w:eastAsia="zh-CN"/>
        </w:rPr>
        <w:t>8. 各申报单位同一技术领域申报项目数量不超过2项。发明实用新型项目</w:t>
      </w:r>
      <w:r>
        <w:rPr>
          <w:rFonts w:hint="eastAsia" w:eastAsia="仿宋_GB2312" w:cs="Times New Roman"/>
          <w:sz w:val="32"/>
          <w:szCs w:val="32"/>
          <w:lang w:val="en-US" w:eastAsia="zh-CN"/>
        </w:rPr>
        <w:t>按照国际专利分类法（IPC分类）</w:t>
      </w:r>
      <w:r>
        <w:rPr>
          <w:rFonts w:hint="eastAsia" w:cs="Times New Roman"/>
          <w:sz w:val="32"/>
          <w:szCs w:val="32"/>
          <w:lang w:val="en-US" w:eastAsia="zh-CN"/>
        </w:rPr>
        <w:t>分为</w:t>
      </w:r>
      <w:r>
        <w:rPr>
          <w:rFonts w:hint="eastAsia" w:eastAsia="仿宋_GB2312" w:cs="Times New Roman"/>
          <w:sz w:val="32"/>
          <w:szCs w:val="32"/>
          <w:lang w:val="en-US" w:eastAsia="zh-CN"/>
        </w:rPr>
        <w:t>机械、光电、材料、电学、通信、化学</w:t>
      </w:r>
      <w:r>
        <w:rPr>
          <w:rFonts w:hint="eastAsia" w:cs="Times New Roman"/>
          <w:sz w:val="32"/>
          <w:szCs w:val="32"/>
          <w:lang w:val="en-US" w:eastAsia="zh-CN"/>
        </w:rPr>
        <w:t>及</w:t>
      </w:r>
      <w:r>
        <w:rPr>
          <w:rFonts w:hint="eastAsia" w:eastAsia="仿宋_GB2312" w:cs="Times New Roman"/>
          <w:sz w:val="32"/>
          <w:szCs w:val="32"/>
          <w:lang w:val="en-US" w:eastAsia="zh-CN"/>
        </w:rPr>
        <w:t>医药</w:t>
      </w:r>
      <w:r>
        <w:rPr>
          <w:rFonts w:hint="eastAsia" w:cs="Times New Roman"/>
          <w:sz w:val="32"/>
          <w:szCs w:val="32"/>
          <w:lang w:val="en-US" w:eastAsia="zh-CN"/>
        </w:rPr>
        <w:t>7个专业组</w:t>
      </w:r>
      <w:r>
        <w:rPr>
          <w:rFonts w:hint="eastAsia" w:eastAsia="仿宋_GB2312" w:cs="Times New Roman"/>
          <w:sz w:val="32"/>
          <w:szCs w:val="32"/>
          <w:lang w:val="en-US" w:eastAsia="zh-CN"/>
        </w:rPr>
        <w:t>，外观设计</w:t>
      </w:r>
      <w:r>
        <w:rPr>
          <w:rFonts w:hint="eastAsia" w:cs="Times New Roman"/>
          <w:sz w:val="32"/>
          <w:szCs w:val="32"/>
          <w:lang w:val="en-US" w:eastAsia="zh-CN"/>
        </w:rPr>
        <w:t>单独设</w:t>
      </w:r>
      <w:r>
        <w:rPr>
          <w:rFonts w:hint="eastAsia" w:eastAsia="仿宋_GB2312" w:cs="Times New Roman"/>
          <w:sz w:val="32"/>
          <w:szCs w:val="32"/>
          <w:lang w:val="en-US" w:eastAsia="zh-CN"/>
        </w:rPr>
        <w:t>组。</w:t>
      </w:r>
    </w:p>
    <w:p>
      <w:pPr>
        <w:spacing w:line="640" w:lineRule="exact"/>
        <w:ind w:firstLine="640" w:firstLineChars="200"/>
        <w:jc w:val="left"/>
        <w:rPr>
          <w:rFonts w:eastAsia="楷体_GB2312"/>
          <w:bCs/>
          <w:sz w:val="32"/>
          <w:szCs w:val="32"/>
        </w:rPr>
      </w:pPr>
      <w:r>
        <w:rPr>
          <w:rFonts w:eastAsia="楷体_GB2312"/>
          <w:bCs/>
          <w:sz w:val="32"/>
          <w:szCs w:val="32"/>
        </w:rPr>
        <w:t>（二）广东杰出发明人申报条件</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申报人为本省行政区域内常住的中国专利发明人或者设计人；</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拥护党和国家的路线方针政策，遵纪守法，具有良好的社会道德和职业道德；</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申报人从事技术创新工作。仅从事组织管理和辅助服务的人员，不得作为广东杰出发明人奖的候选人；</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申报人具有较强创新意识和较高的发明创造能力，并且为获得授权专利的第一发明人或者设计人；</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专利已实施或运用，取得显著的经济效益、社会效益或者生态效益，对促进相关领域技术进步具有实质性贡献；</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不存在专利权属纠纷或者发明人资格纠纷；</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申报人未获得过广东杰出发明人（广东发明人）奖。</w:t>
      </w:r>
    </w:p>
    <w:p>
      <w:pPr>
        <w:spacing w:line="640" w:lineRule="exact"/>
        <w:ind w:firstLine="640" w:firstLineChars="200"/>
        <w:rPr>
          <w:rFonts w:eastAsia="黑体"/>
          <w:kern w:val="0"/>
          <w:sz w:val="32"/>
          <w:szCs w:val="32"/>
        </w:rPr>
      </w:pPr>
      <w:r>
        <w:rPr>
          <w:rFonts w:eastAsia="黑体"/>
          <w:sz w:val="32"/>
          <w:szCs w:val="32"/>
        </w:rPr>
        <w:t>三、申报材料</w:t>
      </w:r>
    </w:p>
    <w:p>
      <w:pPr>
        <w:spacing w:line="640" w:lineRule="exact"/>
        <w:ind w:firstLine="640" w:firstLineChars="200"/>
        <w:rPr>
          <w:rFonts w:eastAsia="楷体_GB2312"/>
          <w:bCs/>
          <w:kern w:val="0"/>
          <w:sz w:val="32"/>
          <w:szCs w:val="32"/>
        </w:rPr>
      </w:pPr>
      <w:r>
        <w:rPr>
          <w:rFonts w:eastAsia="楷体_GB2312"/>
          <w:bCs/>
          <w:sz w:val="32"/>
          <w:szCs w:val="32"/>
        </w:rPr>
        <w:t>（一）广东专利金奖、银奖、优秀奖申报材料</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《广东专利奖申报书（发明或实用新型专利项目）》或《广东专利奖申报书（外观专利项目）》；</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专利证书；</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专利公告的说明书，即授权公告时的扉页、权利要求书、说明书及其附图，或外观设计图；</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专利登记簿副本，实用新型和外观设计专利还需提供独立的专利权评价报告或者新颖性检索报告；</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实施单位单独申报时，要提供专利权人放弃申报的书面声明及对该专利享有合法实施权的文件，如专利实施许可合同及备案证明等；</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专利权人或实施单位为两个或两个以上的，可以共同申报，或通过协商由部分单位申报，放弃申报的单位要提供放弃申报的声明；</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经济效益证明，要加盖单位财务专用章，并提供相应的证明材料；</w:t>
      </w:r>
    </w:p>
    <w:p>
      <w:pPr>
        <w:spacing w:line="640" w:lineRule="exact"/>
        <w:ind w:firstLine="640" w:firstLineChars="200"/>
        <w:rPr>
          <w:sz w:val="32"/>
          <w:szCs w:val="32"/>
        </w:rPr>
      </w:pPr>
      <w:r>
        <w:rPr>
          <w:sz w:val="32"/>
          <w:szCs w:val="32"/>
        </w:rPr>
        <w:t>8</w:t>
      </w:r>
      <w:r>
        <w:rPr>
          <w:rFonts w:hint="eastAsia"/>
          <w:kern w:val="0"/>
          <w:sz w:val="32"/>
          <w:szCs w:val="32"/>
        </w:rPr>
        <w:t>．</w:t>
      </w:r>
      <w:r>
        <w:rPr>
          <w:sz w:val="32"/>
          <w:szCs w:val="32"/>
        </w:rPr>
        <w:t>社会效益说明，要加单位公章，并提供相应的证明材料；</w:t>
      </w:r>
    </w:p>
    <w:p>
      <w:pPr>
        <w:spacing w:line="640" w:lineRule="exact"/>
        <w:ind w:firstLine="640" w:firstLineChars="200"/>
        <w:rPr>
          <w:sz w:val="32"/>
          <w:szCs w:val="32"/>
        </w:rPr>
      </w:pPr>
      <w:r>
        <w:rPr>
          <w:sz w:val="32"/>
          <w:szCs w:val="32"/>
        </w:rPr>
        <w:t>9</w:t>
      </w:r>
      <w:r>
        <w:rPr>
          <w:rFonts w:hint="eastAsia"/>
          <w:kern w:val="0"/>
          <w:sz w:val="32"/>
          <w:szCs w:val="32"/>
        </w:rPr>
        <w:t>．</w:t>
      </w:r>
      <w:r>
        <w:rPr>
          <w:sz w:val="32"/>
          <w:szCs w:val="32"/>
        </w:rPr>
        <w:t>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pPr>
        <w:spacing w:line="640" w:lineRule="exact"/>
        <w:ind w:firstLine="640" w:firstLineChars="200"/>
        <w:jc w:val="left"/>
        <w:rPr>
          <w:sz w:val="32"/>
          <w:szCs w:val="32"/>
        </w:rPr>
      </w:pPr>
      <w:r>
        <w:rPr>
          <w:sz w:val="32"/>
          <w:szCs w:val="32"/>
        </w:rPr>
        <w:t>10</w:t>
      </w:r>
      <w:r>
        <w:rPr>
          <w:rFonts w:hint="eastAsia"/>
          <w:kern w:val="0"/>
          <w:sz w:val="32"/>
          <w:szCs w:val="32"/>
        </w:rPr>
        <w:t>．</w:t>
      </w:r>
      <w:r>
        <w:rPr>
          <w:sz w:val="32"/>
          <w:szCs w:val="32"/>
        </w:rPr>
        <w:t>外观设计专利产品的样品或实物照片；</w:t>
      </w:r>
    </w:p>
    <w:p>
      <w:pPr>
        <w:spacing w:line="640" w:lineRule="exact"/>
        <w:ind w:firstLine="640" w:firstLineChars="200"/>
        <w:jc w:val="left"/>
        <w:rPr>
          <w:sz w:val="32"/>
          <w:szCs w:val="32"/>
        </w:rPr>
      </w:pPr>
      <w:r>
        <w:rPr>
          <w:sz w:val="32"/>
          <w:szCs w:val="32"/>
        </w:rPr>
        <w:t>11</w:t>
      </w:r>
      <w:r>
        <w:rPr>
          <w:rFonts w:hint="eastAsia"/>
          <w:kern w:val="0"/>
          <w:sz w:val="32"/>
          <w:szCs w:val="32"/>
        </w:rPr>
        <w:t>．</w:t>
      </w:r>
      <w:r>
        <w:rPr>
          <w:sz w:val="32"/>
          <w:szCs w:val="32"/>
        </w:rPr>
        <w:t>申报单位为企业的，要提供营业执照；申报单位为科研机构或高等院校等事业单位的，要提供组织机构代码证；</w:t>
      </w:r>
    </w:p>
    <w:p>
      <w:pPr>
        <w:spacing w:line="640" w:lineRule="exact"/>
        <w:ind w:firstLine="640" w:firstLineChars="200"/>
        <w:jc w:val="left"/>
        <w:rPr>
          <w:sz w:val="32"/>
          <w:szCs w:val="32"/>
        </w:rPr>
      </w:pPr>
      <w:r>
        <w:rPr>
          <w:sz w:val="32"/>
          <w:szCs w:val="32"/>
        </w:rPr>
        <w:t>12</w:t>
      </w:r>
      <w:r>
        <w:rPr>
          <w:rFonts w:hint="eastAsia"/>
          <w:kern w:val="0"/>
          <w:sz w:val="32"/>
          <w:szCs w:val="32"/>
        </w:rPr>
        <w:t>．</w:t>
      </w:r>
      <w:r>
        <w:rPr>
          <w:sz w:val="32"/>
          <w:szCs w:val="32"/>
        </w:rPr>
        <w:t>申报人认为需要的其他材料，如获得资助、获奖、商誉情况等。</w:t>
      </w:r>
    </w:p>
    <w:p>
      <w:pPr>
        <w:tabs>
          <w:tab w:val="left" w:pos="690"/>
        </w:tabs>
        <w:spacing w:line="640" w:lineRule="exact"/>
        <w:ind w:firstLine="640" w:firstLineChars="200"/>
        <w:rPr>
          <w:rFonts w:eastAsia="楷体_GB2312"/>
          <w:bCs/>
          <w:kern w:val="0"/>
          <w:sz w:val="32"/>
          <w:szCs w:val="32"/>
        </w:rPr>
      </w:pPr>
      <w:r>
        <w:rPr>
          <w:rFonts w:eastAsia="楷体_GB2312"/>
          <w:bCs/>
          <w:sz w:val="32"/>
          <w:szCs w:val="32"/>
        </w:rPr>
        <w:t>（二）广东杰出发明人申报材料</w:t>
      </w:r>
    </w:p>
    <w:p>
      <w:pPr>
        <w:spacing w:line="640" w:lineRule="exact"/>
        <w:ind w:firstLine="640" w:firstLineChars="200"/>
        <w:jc w:val="left"/>
        <w:rPr>
          <w:sz w:val="32"/>
          <w:szCs w:val="32"/>
        </w:rPr>
      </w:pPr>
      <w:r>
        <w:rPr>
          <w:sz w:val="32"/>
          <w:szCs w:val="32"/>
        </w:rPr>
        <w:t>1</w:t>
      </w:r>
      <w:r>
        <w:rPr>
          <w:rFonts w:hint="eastAsia"/>
          <w:kern w:val="0"/>
          <w:sz w:val="32"/>
          <w:szCs w:val="32"/>
        </w:rPr>
        <w:t>．</w:t>
      </w:r>
      <w:r>
        <w:rPr>
          <w:sz w:val="32"/>
          <w:szCs w:val="32"/>
        </w:rPr>
        <w:t>《广东专利奖申报书（广东发明人）》；</w:t>
      </w:r>
    </w:p>
    <w:p>
      <w:pPr>
        <w:spacing w:line="640" w:lineRule="exact"/>
        <w:ind w:firstLine="640" w:firstLineChars="200"/>
        <w:jc w:val="left"/>
        <w:rPr>
          <w:rFonts w:hint="eastAsia"/>
          <w:sz w:val="32"/>
          <w:szCs w:val="32"/>
        </w:rPr>
      </w:pPr>
      <w:r>
        <w:rPr>
          <w:sz w:val="32"/>
          <w:szCs w:val="32"/>
        </w:rPr>
        <w:t>2</w:t>
      </w:r>
      <w:r>
        <w:rPr>
          <w:rFonts w:hint="eastAsia"/>
          <w:kern w:val="0"/>
          <w:sz w:val="32"/>
          <w:szCs w:val="32"/>
        </w:rPr>
        <w:t>．</w:t>
      </w:r>
      <w:r>
        <w:rPr>
          <w:sz w:val="32"/>
          <w:szCs w:val="32"/>
        </w:rPr>
        <w:t>申报人身份证明材料，包括身份证、居住证等</w:t>
      </w:r>
      <w:r>
        <w:rPr>
          <w:rFonts w:hint="eastAsia"/>
          <w:sz w:val="32"/>
          <w:szCs w:val="32"/>
        </w:rPr>
        <w:t>；</w:t>
      </w:r>
    </w:p>
    <w:p>
      <w:pPr>
        <w:spacing w:line="640" w:lineRule="exact"/>
        <w:ind w:firstLine="640" w:firstLineChars="200"/>
        <w:jc w:val="left"/>
        <w:rPr>
          <w:sz w:val="32"/>
          <w:szCs w:val="32"/>
        </w:rPr>
      </w:pPr>
      <w:r>
        <w:rPr>
          <w:sz w:val="32"/>
          <w:szCs w:val="32"/>
        </w:rPr>
        <w:t>3</w:t>
      </w:r>
      <w:r>
        <w:rPr>
          <w:rFonts w:hint="eastAsia"/>
          <w:kern w:val="0"/>
          <w:sz w:val="32"/>
          <w:szCs w:val="32"/>
        </w:rPr>
        <w:t>．</w:t>
      </w:r>
      <w:r>
        <w:rPr>
          <w:sz w:val="32"/>
          <w:szCs w:val="32"/>
        </w:rPr>
        <w:t>专利证书及专利登记簿副本；</w:t>
      </w:r>
    </w:p>
    <w:p>
      <w:pPr>
        <w:spacing w:line="640" w:lineRule="exact"/>
        <w:ind w:firstLine="640" w:firstLineChars="200"/>
        <w:jc w:val="left"/>
        <w:rPr>
          <w:sz w:val="32"/>
          <w:szCs w:val="32"/>
        </w:rPr>
      </w:pPr>
      <w:r>
        <w:rPr>
          <w:rFonts w:hint="eastAsia"/>
          <w:kern w:val="0"/>
          <w:sz w:val="32"/>
          <w:szCs w:val="32"/>
        </w:rPr>
        <w:t>4．</w:t>
      </w:r>
      <w:r>
        <w:rPr>
          <w:sz w:val="32"/>
          <w:szCs w:val="32"/>
        </w:rPr>
        <w:t>申报人从事技术创新工作的履历及继续从事技术创新工作的证明，需加盖单位公章；</w:t>
      </w:r>
    </w:p>
    <w:p>
      <w:pPr>
        <w:spacing w:line="640" w:lineRule="exact"/>
        <w:ind w:firstLine="640" w:firstLineChars="200"/>
        <w:jc w:val="left"/>
        <w:rPr>
          <w:sz w:val="32"/>
          <w:szCs w:val="32"/>
        </w:rPr>
      </w:pPr>
      <w:r>
        <w:rPr>
          <w:sz w:val="32"/>
          <w:szCs w:val="32"/>
        </w:rPr>
        <w:t>5</w:t>
      </w:r>
      <w:r>
        <w:rPr>
          <w:rFonts w:hint="eastAsia"/>
          <w:kern w:val="0"/>
          <w:sz w:val="32"/>
          <w:szCs w:val="32"/>
        </w:rPr>
        <w:t>．</w:t>
      </w:r>
      <w:r>
        <w:rPr>
          <w:sz w:val="32"/>
          <w:szCs w:val="32"/>
        </w:rPr>
        <w:t>专利技术经济效益证明，要加盖单位的财务专用章，重点说明销售额、利税、出口额等经济指标；</w:t>
      </w:r>
    </w:p>
    <w:p>
      <w:pPr>
        <w:spacing w:line="640" w:lineRule="exact"/>
        <w:ind w:firstLine="640" w:firstLineChars="200"/>
        <w:jc w:val="left"/>
        <w:rPr>
          <w:sz w:val="32"/>
          <w:szCs w:val="32"/>
        </w:rPr>
      </w:pPr>
      <w:r>
        <w:rPr>
          <w:sz w:val="32"/>
          <w:szCs w:val="32"/>
        </w:rPr>
        <w:t>6</w:t>
      </w:r>
      <w:r>
        <w:rPr>
          <w:rFonts w:hint="eastAsia"/>
          <w:kern w:val="0"/>
          <w:sz w:val="32"/>
          <w:szCs w:val="32"/>
        </w:rPr>
        <w:t>．</w:t>
      </w:r>
      <w:r>
        <w:rPr>
          <w:sz w:val="32"/>
          <w:szCs w:val="32"/>
        </w:rPr>
        <w:t>专利技术社会效益说明，要加盖出具单位的公章，并提供相应的证明材料；</w:t>
      </w:r>
    </w:p>
    <w:p>
      <w:pPr>
        <w:spacing w:line="640" w:lineRule="exact"/>
        <w:ind w:firstLine="640" w:firstLineChars="200"/>
        <w:jc w:val="left"/>
        <w:rPr>
          <w:sz w:val="32"/>
          <w:szCs w:val="32"/>
        </w:rPr>
      </w:pPr>
      <w:r>
        <w:rPr>
          <w:sz w:val="32"/>
          <w:szCs w:val="32"/>
        </w:rPr>
        <w:t>7</w:t>
      </w:r>
      <w:r>
        <w:rPr>
          <w:rFonts w:hint="eastAsia"/>
          <w:kern w:val="0"/>
          <w:sz w:val="32"/>
          <w:szCs w:val="32"/>
        </w:rPr>
        <w:t>．</w:t>
      </w:r>
      <w:r>
        <w:rPr>
          <w:sz w:val="32"/>
          <w:szCs w:val="32"/>
        </w:rPr>
        <w:t>专利技术生态效益及促进相关领域技术进步的证明材料；</w:t>
      </w:r>
    </w:p>
    <w:p>
      <w:pPr>
        <w:spacing w:line="640" w:lineRule="exact"/>
        <w:ind w:firstLine="640" w:firstLineChars="200"/>
        <w:jc w:val="left"/>
        <w:rPr>
          <w:sz w:val="32"/>
          <w:szCs w:val="32"/>
        </w:rPr>
      </w:pPr>
      <w:r>
        <w:rPr>
          <w:sz w:val="32"/>
          <w:szCs w:val="32"/>
        </w:rPr>
        <w:t>8</w:t>
      </w:r>
      <w:r>
        <w:rPr>
          <w:rFonts w:hint="eastAsia"/>
          <w:kern w:val="0"/>
          <w:sz w:val="32"/>
          <w:szCs w:val="32"/>
        </w:rPr>
        <w:t>．</w:t>
      </w:r>
      <w:r>
        <w:rPr>
          <w:sz w:val="32"/>
          <w:szCs w:val="32"/>
        </w:rPr>
        <w:t>申报人认为需要的其他材料，如获得课题资助、获奖情况等。</w:t>
      </w:r>
    </w:p>
    <w:p>
      <w:pPr>
        <w:spacing w:line="640" w:lineRule="exact"/>
        <w:ind w:firstLine="640" w:firstLineChars="200"/>
        <w:rPr>
          <w:rFonts w:eastAsia="黑体"/>
          <w:sz w:val="32"/>
          <w:szCs w:val="32"/>
        </w:rPr>
      </w:pPr>
      <w:r>
        <w:rPr>
          <w:rFonts w:eastAsia="黑体"/>
          <w:sz w:val="32"/>
          <w:szCs w:val="32"/>
        </w:rPr>
        <w:t>四、申报与推荐</w:t>
      </w:r>
    </w:p>
    <w:p>
      <w:pPr>
        <w:spacing w:line="640" w:lineRule="exact"/>
        <w:ind w:firstLine="640" w:firstLineChars="200"/>
        <w:rPr>
          <w:rFonts w:eastAsia="楷体_GB2312"/>
          <w:bCs/>
          <w:sz w:val="32"/>
          <w:szCs w:val="32"/>
        </w:rPr>
      </w:pPr>
      <w:r>
        <w:rPr>
          <w:rFonts w:eastAsia="楷体_GB2312"/>
          <w:bCs/>
          <w:sz w:val="32"/>
          <w:szCs w:val="32"/>
        </w:rPr>
        <w:t>（一）具备推荐及自荐资格的单位及个人</w:t>
      </w:r>
    </w:p>
    <w:p>
      <w:pPr>
        <w:spacing w:line="640" w:lineRule="exact"/>
        <w:ind w:firstLine="640" w:firstLineChars="200"/>
        <w:rPr>
          <w:sz w:val="32"/>
          <w:szCs w:val="32"/>
        </w:rPr>
      </w:pPr>
      <w:r>
        <w:rPr>
          <w:sz w:val="32"/>
          <w:szCs w:val="32"/>
        </w:rPr>
        <w:t>申报广东专利奖，采取推荐与自荐相结合方式。</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下列单位或者个人可以推荐参评项目和发明人：</w:t>
      </w:r>
    </w:p>
    <w:p>
      <w:pPr>
        <w:spacing w:line="640" w:lineRule="exact"/>
        <w:ind w:firstLine="640" w:firstLineChars="200"/>
        <w:rPr>
          <w:sz w:val="32"/>
          <w:szCs w:val="32"/>
        </w:rPr>
      </w:pPr>
      <w:r>
        <w:rPr>
          <w:sz w:val="32"/>
          <w:szCs w:val="32"/>
        </w:rPr>
        <w:t>省人民政府有关部门、直属机构、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国家级知识产权示范企业可以自荐1项参评项目。</w:t>
      </w:r>
    </w:p>
    <w:p>
      <w:pPr>
        <w:spacing w:line="640" w:lineRule="exact"/>
        <w:ind w:firstLine="640" w:firstLineChars="200"/>
        <w:rPr>
          <w:sz w:val="32"/>
          <w:szCs w:val="32"/>
        </w:rPr>
      </w:pPr>
      <w:r>
        <w:rPr>
          <w:kern w:val="0"/>
          <w:sz w:val="32"/>
          <w:szCs w:val="32"/>
        </w:rPr>
        <w:t>3</w:t>
      </w:r>
      <w:r>
        <w:rPr>
          <w:rFonts w:hint="eastAsia"/>
          <w:kern w:val="0"/>
          <w:sz w:val="32"/>
          <w:szCs w:val="32"/>
        </w:rPr>
        <w:t>．</w:t>
      </w:r>
      <w:r>
        <w:rPr>
          <w:kern w:val="0"/>
          <w:sz w:val="32"/>
          <w:szCs w:val="32"/>
        </w:rPr>
        <w:t>发明人有5年以上技术创新工作经历且目前仍在技术创新工作一线，作为</w:t>
      </w:r>
      <w:r>
        <w:rPr>
          <w:sz w:val="32"/>
          <w:szCs w:val="32"/>
        </w:rPr>
        <w:t>第一发明人的有效发明专利20件以上的，可以自荐</w:t>
      </w:r>
      <w:r>
        <w:rPr>
          <w:rFonts w:hint="eastAsia"/>
          <w:sz w:val="32"/>
          <w:szCs w:val="32"/>
        </w:rPr>
        <w:t>广东杰出发明人</w:t>
      </w:r>
      <w:r>
        <w:rPr>
          <w:sz w:val="32"/>
          <w:szCs w:val="32"/>
        </w:rPr>
        <w:t>。</w:t>
      </w:r>
    </w:p>
    <w:p>
      <w:pPr>
        <w:shd w:val="clear" w:color="auto" w:fill="FFFFFF"/>
        <w:adjustRightInd w:val="0"/>
        <w:snapToGrid w:val="0"/>
        <w:spacing w:line="640" w:lineRule="exact"/>
        <w:ind w:firstLine="640" w:firstLineChars="200"/>
        <w:rPr>
          <w:rFonts w:hint="eastAsia"/>
          <w:sz w:val="32"/>
          <w:szCs w:val="32"/>
        </w:rPr>
      </w:pPr>
      <w:r>
        <w:rPr>
          <w:rFonts w:hint="eastAsia"/>
          <w:sz w:val="32"/>
          <w:szCs w:val="32"/>
        </w:rPr>
        <w:t>4</w:t>
      </w:r>
      <w:r>
        <w:rPr>
          <w:rFonts w:hint="eastAsia"/>
          <w:kern w:val="0"/>
          <w:sz w:val="32"/>
          <w:szCs w:val="32"/>
        </w:rPr>
        <w:t>．</w:t>
      </w:r>
      <w:r>
        <w:rPr>
          <w:rFonts w:hint="eastAsia"/>
          <w:sz w:val="32"/>
          <w:szCs w:val="32"/>
        </w:rPr>
        <w:t>获得第一、第二届“粤港澳大湾区高价值专利培育布局大赛”50强</w:t>
      </w:r>
      <w:r>
        <w:rPr>
          <w:sz w:val="32"/>
          <w:szCs w:val="32"/>
        </w:rPr>
        <w:t>的广东省内项目，</w:t>
      </w:r>
      <w:r>
        <w:rPr>
          <w:rFonts w:hint="eastAsia"/>
          <w:sz w:val="32"/>
          <w:szCs w:val="32"/>
        </w:rPr>
        <w:t>其核心专利可由各地市市场监管局在同等条件下优先推荐。</w:t>
      </w:r>
    </w:p>
    <w:p>
      <w:pPr>
        <w:spacing w:line="640" w:lineRule="exact"/>
        <w:ind w:firstLine="640" w:firstLineChars="200"/>
        <w:rPr>
          <w:rFonts w:eastAsia="楷体_GB2312"/>
          <w:bCs/>
          <w:sz w:val="32"/>
          <w:szCs w:val="32"/>
        </w:rPr>
      </w:pPr>
      <w:r>
        <w:rPr>
          <w:rFonts w:eastAsia="楷体_GB2312"/>
          <w:bCs/>
          <w:sz w:val="32"/>
          <w:szCs w:val="32"/>
        </w:rPr>
        <w:t>（二）广东专利金奖、银奖、优秀奖申报推荐程序</w:t>
      </w:r>
    </w:p>
    <w:p>
      <w:pPr>
        <w:spacing w:line="640" w:lineRule="exact"/>
        <w:ind w:firstLine="640" w:firstLineChars="200"/>
        <w:jc w:val="left"/>
        <w:rPr>
          <w:sz w:val="32"/>
          <w:szCs w:val="32"/>
        </w:rPr>
      </w:pPr>
      <w:r>
        <w:rPr>
          <w:sz w:val="32"/>
          <w:szCs w:val="32"/>
        </w:rPr>
        <w:t>申报广东专利金奖、银奖、优秀奖通过</w:t>
      </w:r>
      <w:r>
        <w:rPr>
          <w:rFonts w:hint="eastAsia" w:ascii="仿宋_GB2312" w:hAnsi="仿宋_GB2312" w:cs="仿宋_GB2312"/>
          <w:sz w:val="32"/>
          <w:szCs w:val="32"/>
        </w:rPr>
        <w:t>“广东专利奖申报与评审系统”</w:t>
      </w:r>
      <w:r>
        <w:rPr>
          <w:sz w:val="32"/>
          <w:szCs w:val="32"/>
        </w:rPr>
        <w:t>（以下称评奖系统）完成，不再提交纸质申报材料。</w:t>
      </w:r>
    </w:p>
    <w:p>
      <w:pPr>
        <w:numPr>
          <w:ilvl w:val="0"/>
          <w:numId w:val="2"/>
        </w:numPr>
        <w:spacing w:line="640" w:lineRule="exact"/>
        <w:ind w:firstLine="596" w:firstLineChars="200"/>
        <w:rPr>
          <w:spacing w:val="-11"/>
          <w:sz w:val="32"/>
          <w:szCs w:val="32"/>
        </w:rPr>
      </w:pPr>
      <w:r>
        <w:rPr>
          <w:spacing w:val="-11"/>
          <w:sz w:val="32"/>
          <w:szCs w:val="32"/>
        </w:rPr>
        <w:t>申报。</w:t>
      </w:r>
      <w:r>
        <w:rPr>
          <w:rFonts w:hint="eastAsia" w:ascii="仿宋_GB2312" w:hAnsi="仿宋_GB2312" w:cs="仿宋_GB2312"/>
          <w:spacing w:val="-11"/>
          <w:sz w:val="32"/>
          <w:szCs w:val="32"/>
        </w:rPr>
        <w:t>登录“广东政务服务网”</w:t>
      </w:r>
      <w:r>
        <w:rPr>
          <w:spacing w:val="-11"/>
          <w:sz w:val="32"/>
          <w:szCs w:val="32"/>
        </w:rPr>
        <w:t>（http://www.gdzwfw.gov.cn），</w:t>
      </w:r>
    </w:p>
    <w:p>
      <w:pPr>
        <w:numPr>
          <w:ilvl w:val="0"/>
          <w:numId w:val="0"/>
        </w:numPr>
        <w:spacing w:line="640" w:lineRule="exact"/>
        <w:rPr>
          <w:sz w:val="32"/>
          <w:szCs w:val="32"/>
        </w:rPr>
      </w:pPr>
      <w:r>
        <w:rPr>
          <w:sz w:val="32"/>
          <w:szCs w:val="32"/>
        </w:rPr>
        <w:t>在顶行点</w:t>
      </w:r>
      <w:r>
        <w:rPr>
          <w:rFonts w:hint="eastAsia" w:ascii="仿宋_GB2312" w:hAnsi="仿宋_GB2312" w:cs="仿宋_GB2312"/>
          <w:sz w:val="32"/>
          <w:szCs w:val="32"/>
        </w:rPr>
        <w:t>击“切换区域和部门”，选择部门“省市场监管局”，进入“广东省市场监督管理局网上服务窗口”；或者</w:t>
      </w:r>
      <w:r>
        <w:rPr>
          <w:sz w:val="32"/>
          <w:szCs w:val="32"/>
        </w:rPr>
        <w:t>通过以下网络链接直接进入该服务窗口：</w:t>
      </w:r>
      <w:r>
        <w:rPr>
          <w:spacing w:val="-4"/>
          <w:sz w:val="32"/>
          <w:szCs w:val="32"/>
        </w:rPr>
        <w:t>http://www.gdzwfw.gov.cn/portal/branch</w:t>
      </w:r>
    </w:p>
    <w:p>
      <w:pPr>
        <w:numPr>
          <w:ilvl w:val="0"/>
          <w:numId w:val="0"/>
        </w:numPr>
        <w:spacing w:line="640" w:lineRule="exact"/>
        <w:rPr>
          <w:sz w:val="32"/>
          <w:szCs w:val="32"/>
        </w:rPr>
      </w:pPr>
      <w:r>
        <w:rPr>
          <w:spacing w:val="-4"/>
          <w:sz w:val="32"/>
          <w:szCs w:val="32"/>
        </w:rPr>
        <w:t>-hall?orgCode=MB2D02343</w:t>
      </w:r>
      <w:r>
        <w:rPr>
          <w:sz w:val="32"/>
          <w:szCs w:val="32"/>
        </w:rPr>
        <w:t>进入</w:t>
      </w:r>
      <w:r>
        <w:rPr>
          <w:rFonts w:hint="eastAsia" w:ascii="仿宋_GB2312" w:hAnsi="仿宋_GB2312" w:cs="仿宋_GB2312"/>
          <w:sz w:val="32"/>
          <w:szCs w:val="32"/>
        </w:rPr>
        <w:t>“广东省市场监督管理局网上服务窗口”页面后，请选择页面右侧“广东专利奖申报与评审系统”，以“申报单位”登录系统，按系统提示完成申报书填写及附件上传</w:t>
      </w:r>
      <w:r>
        <w:rPr>
          <w:sz w:val="32"/>
          <w:szCs w:val="32"/>
        </w:rPr>
        <w:t>，选择推荐单位（院士或自荐单位），提交材料到推荐、自荐单位。</w:t>
      </w:r>
    </w:p>
    <w:p>
      <w:pPr>
        <w:spacing w:line="640" w:lineRule="exact"/>
        <w:ind w:firstLine="640" w:firstLineChars="200"/>
        <w:rPr>
          <w:sz w:val="32"/>
          <w:szCs w:val="32"/>
        </w:rPr>
      </w:pPr>
      <w:r>
        <w:rPr>
          <w:sz w:val="32"/>
          <w:szCs w:val="32"/>
        </w:rPr>
        <w:t>截止时间为20</w:t>
      </w:r>
      <w:r>
        <w:rPr>
          <w:rFonts w:hint="eastAsia"/>
          <w:sz w:val="32"/>
          <w:szCs w:val="32"/>
        </w:rPr>
        <w:t>21</w:t>
      </w:r>
      <w:r>
        <w:rPr>
          <w:sz w:val="32"/>
          <w:szCs w:val="32"/>
        </w:rPr>
        <w:t>年</w:t>
      </w:r>
      <w:r>
        <w:rPr>
          <w:rFonts w:hint="eastAsia"/>
          <w:sz w:val="32"/>
          <w:szCs w:val="32"/>
        </w:rPr>
        <w:t>2</w:t>
      </w:r>
      <w:r>
        <w:rPr>
          <w:sz w:val="32"/>
          <w:szCs w:val="32"/>
        </w:rPr>
        <w:t>月</w:t>
      </w:r>
      <w:r>
        <w:rPr>
          <w:rFonts w:hint="eastAsia"/>
          <w:sz w:val="32"/>
          <w:szCs w:val="32"/>
        </w:rPr>
        <w:t>22日（星期一）</w:t>
      </w:r>
      <w:r>
        <w:rPr>
          <w:sz w:val="32"/>
          <w:szCs w:val="32"/>
        </w:rPr>
        <w:t>24:00，</w:t>
      </w:r>
      <w:r>
        <w:rPr>
          <w:kern w:val="0"/>
          <w:sz w:val="32"/>
          <w:szCs w:val="32"/>
        </w:rPr>
        <w:t>逾期专利评奖系统</w:t>
      </w:r>
      <w:r>
        <w:rPr>
          <w:rFonts w:hint="eastAsia" w:ascii="仿宋_GB2312" w:hAnsi="仿宋_GB2312" w:cs="仿宋_GB2312"/>
          <w:kern w:val="0"/>
          <w:sz w:val="32"/>
          <w:szCs w:val="32"/>
        </w:rPr>
        <w:t>“申报”功能</w:t>
      </w:r>
      <w:r>
        <w:rPr>
          <w:kern w:val="0"/>
          <w:sz w:val="32"/>
          <w:szCs w:val="32"/>
        </w:rPr>
        <w:t>关闭。</w:t>
      </w:r>
    </w:p>
    <w:p>
      <w:pPr>
        <w:spacing w:line="640" w:lineRule="exact"/>
        <w:ind w:firstLine="640" w:firstLineChars="200"/>
        <w:jc w:val="left"/>
        <w:rPr>
          <w:sz w:val="32"/>
          <w:szCs w:val="32"/>
        </w:rPr>
      </w:pPr>
      <w:r>
        <w:rPr>
          <w:sz w:val="32"/>
          <w:szCs w:val="32"/>
        </w:rPr>
        <w:t>2</w:t>
      </w:r>
      <w:r>
        <w:rPr>
          <w:rFonts w:hint="eastAsia"/>
          <w:kern w:val="0"/>
          <w:sz w:val="32"/>
          <w:szCs w:val="32"/>
        </w:rPr>
        <w:t>．</w:t>
      </w:r>
      <w:r>
        <w:rPr>
          <w:sz w:val="32"/>
          <w:szCs w:val="32"/>
        </w:rPr>
        <w:t>推荐或自荐。推荐单位、院士或自荐单位从“推荐单位”入口凭广东专利奖评审办公室提供的账号及密码登陆评奖系统，进行初审并根据推荐或自荐名额择优推荐/自荐专利项目，在完成评奖系统推荐的同时，向评审办公室报送纸质推荐函或自荐函（格式见附件）。</w:t>
      </w:r>
    </w:p>
    <w:p>
      <w:pPr>
        <w:spacing w:line="640" w:lineRule="exact"/>
        <w:ind w:firstLine="640" w:firstLineChars="200"/>
        <w:rPr>
          <w:sz w:val="32"/>
          <w:szCs w:val="32"/>
        </w:rPr>
      </w:pPr>
      <w:r>
        <w:rPr>
          <w:sz w:val="32"/>
          <w:szCs w:val="32"/>
        </w:rPr>
        <w:t>评奖系统推荐及自荐截止时间为20</w:t>
      </w:r>
      <w:r>
        <w:rPr>
          <w:rFonts w:hint="eastAsia"/>
          <w:sz w:val="32"/>
          <w:szCs w:val="32"/>
        </w:rPr>
        <w:t>21</w:t>
      </w:r>
      <w:r>
        <w:rPr>
          <w:sz w:val="32"/>
          <w:szCs w:val="32"/>
        </w:rPr>
        <w:t>年</w:t>
      </w:r>
      <w:r>
        <w:rPr>
          <w:rFonts w:hint="eastAsia"/>
          <w:sz w:val="32"/>
          <w:szCs w:val="32"/>
        </w:rPr>
        <w:t>2月24日（星期三）12</w:t>
      </w:r>
      <w:r>
        <w:rPr>
          <w:sz w:val="32"/>
          <w:szCs w:val="32"/>
        </w:rPr>
        <w:t>:00，</w:t>
      </w:r>
      <w:r>
        <w:rPr>
          <w:kern w:val="0"/>
          <w:sz w:val="32"/>
          <w:szCs w:val="32"/>
        </w:rPr>
        <w:t>逾期专利评奖系统“推荐”功能关闭</w:t>
      </w:r>
      <w:r>
        <w:rPr>
          <w:sz w:val="32"/>
          <w:szCs w:val="32"/>
        </w:rPr>
        <w:t>；推荐函或自荐函报送截止时间为20</w:t>
      </w:r>
      <w:r>
        <w:rPr>
          <w:rFonts w:hint="eastAsia"/>
          <w:sz w:val="32"/>
          <w:szCs w:val="32"/>
        </w:rPr>
        <w:t>21</w:t>
      </w:r>
      <w:r>
        <w:rPr>
          <w:sz w:val="32"/>
          <w:szCs w:val="32"/>
        </w:rPr>
        <w:t>年</w:t>
      </w:r>
      <w:r>
        <w:rPr>
          <w:rFonts w:hint="eastAsia"/>
          <w:sz w:val="32"/>
          <w:szCs w:val="32"/>
        </w:rPr>
        <w:t>2月26日（星期五）</w:t>
      </w:r>
      <w:r>
        <w:rPr>
          <w:sz w:val="32"/>
          <w:szCs w:val="32"/>
        </w:rPr>
        <w:t>17:</w:t>
      </w:r>
      <w:r>
        <w:rPr>
          <w:rFonts w:hint="eastAsia"/>
          <w:sz w:val="32"/>
          <w:szCs w:val="32"/>
        </w:rPr>
        <w:t>0</w:t>
      </w:r>
      <w:r>
        <w:rPr>
          <w:sz w:val="32"/>
          <w:szCs w:val="32"/>
        </w:rPr>
        <w:t>0</w:t>
      </w:r>
      <w:r>
        <w:rPr>
          <w:kern w:val="0"/>
          <w:sz w:val="32"/>
          <w:szCs w:val="32"/>
        </w:rPr>
        <w:t>。</w:t>
      </w:r>
    </w:p>
    <w:p>
      <w:pPr>
        <w:tabs>
          <w:tab w:val="right" w:pos="8730"/>
        </w:tabs>
        <w:spacing w:line="640"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）广东杰出发明人申报推荐程序</w:t>
      </w:r>
      <w:r>
        <w:rPr>
          <w:rFonts w:eastAsia="楷体_GB2312"/>
          <w:bCs/>
          <w:sz w:val="32"/>
          <w:szCs w:val="32"/>
        </w:rPr>
        <w:tab/>
      </w:r>
    </w:p>
    <w:p>
      <w:pPr>
        <w:spacing w:line="640" w:lineRule="exact"/>
        <w:ind w:firstLine="640" w:firstLineChars="200"/>
        <w:rPr>
          <w:kern w:val="0"/>
          <w:sz w:val="32"/>
          <w:szCs w:val="32"/>
        </w:rPr>
      </w:pPr>
      <w:r>
        <w:rPr>
          <w:kern w:val="0"/>
          <w:sz w:val="32"/>
          <w:szCs w:val="32"/>
        </w:rPr>
        <w:t>1</w:t>
      </w:r>
      <w:r>
        <w:rPr>
          <w:rFonts w:hint="eastAsia"/>
          <w:kern w:val="0"/>
          <w:sz w:val="32"/>
          <w:szCs w:val="32"/>
        </w:rPr>
        <w:t>．</w:t>
      </w:r>
      <w:r>
        <w:rPr>
          <w:kern w:val="0"/>
          <w:sz w:val="32"/>
          <w:szCs w:val="32"/>
        </w:rPr>
        <w:t>申报。申报人在“广东专利奖申报指南”中下载并填写《广东专利奖申报书（广东发明人）》</w:t>
      </w:r>
      <w:r>
        <w:rPr>
          <w:rFonts w:hint="eastAsia"/>
          <w:kern w:val="0"/>
          <w:sz w:val="32"/>
          <w:szCs w:val="32"/>
        </w:rPr>
        <w:t>，连同附件材料存入U盘或者光盘，提交推荐单位或者推荐院士</w:t>
      </w:r>
      <w:r>
        <w:rPr>
          <w:kern w:val="0"/>
          <w:sz w:val="32"/>
          <w:szCs w:val="32"/>
        </w:rPr>
        <w:t>。</w:t>
      </w:r>
    </w:p>
    <w:p>
      <w:pPr>
        <w:spacing w:line="640" w:lineRule="exact"/>
        <w:ind w:firstLine="640" w:firstLineChars="200"/>
        <w:rPr>
          <w:kern w:val="0"/>
          <w:sz w:val="32"/>
          <w:szCs w:val="32"/>
        </w:rPr>
      </w:pPr>
      <w:r>
        <w:rPr>
          <w:kern w:val="0"/>
          <w:sz w:val="32"/>
          <w:szCs w:val="32"/>
        </w:rPr>
        <w:t>截止时间为20</w:t>
      </w:r>
      <w:r>
        <w:rPr>
          <w:rFonts w:hint="eastAsia"/>
          <w:kern w:val="0"/>
          <w:sz w:val="32"/>
          <w:szCs w:val="32"/>
        </w:rPr>
        <w:t>21</w:t>
      </w:r>
      <w:r>
        <w:rPr>
          <w:kern w:val="0"/>
          <w:sz w:val="32"/>
          <w:szCs w:val="32"/>
        </w:rPr>
        <w:t>年</w:t>
      </w:r>
      <w:r>
        <w:rPr>
          <w:rFonts w:hint="eastAsia"/>
          <w:kern w:val="0"/>
          <w:sz w:val="32"/>
          <w:szCs w:val="32"/>
        </w:rPr>
        <w:t>2</w:t>
      </w:r>
      <w:r>
        <w:rPr>
          <w:kern w:val="0"/>
          <w:sz w:val="32"/>
          <w:szCs w:val="32"/>
        </w:rPr>
        <w:t>月</w:t>
      </w:r>
      <w:r>
        <w:rPr>
          <w:rFonts w:hint="eastAsia"/>
          <w:kern w:val="0"/>
          <w:sz w:val="32"/>
          <w:szCs w:val="32"/>
        </w:rPr>
        <w:t>22日（星期一）</w:t>
      </w:r>
      <w:r>
        <w:rPr>
          <w:sz w:val="32"/>
          <w:szCs w:val="32"/>
        </w:rPr>
        <w:t>。</w:t>
      </w:r>
    </w:p>
    <w:p>
      <w:pPr>
        <w:spacing w:line="640" w:lineRule="exact"/>
        <w:ind w:firstLine="640" w:firstLineChars="200"/>
        <w:rPr>
          <w:kern w:val="0"/>
          <w:sz w:val="32"/>
          <w:szCs w:val="32"/>
        </w:rPr>
      </w:pPr>
      <w:r>
        <w:rPr>
          <w:kern w:val="0"/>
          <w:sz w:val="32"/>
          <w:szCs w:val="32"/>
        </w:rPr>
        <w:t>2</w:t>
      </w:r>
      <w:r>
        <w:rPr>
          <w:rFonts w:hint="eastAsia"/>
          <w:kern w:val="0"/>
          <w:sz w:val="32"/>
          <w:szCs w:val="32"/>
        </w:rPr>
        <w:t>．</w:t>
      </w:r>
      <w:r>
        <w:rPr>
          <w:kern w:val="0"/>
          <w:sz w:val="32"/>
          <w:szCs w:val="32"/>
        </w:rPr>
        <w:t>推荐或自荐。推荐单位、院士或自荐人对申报材料进行初审，择优推荐并出具推荐函或自荐函，连同申报材料</w:t>
      </w:r>
      <w:r>
        <w:rPr>
          <w:rFonts w:hint="eastAsia"/>
          <w:kern w:val="0"/>
          <w:sz w:val="32"/>
          <w:szCs w:val="32"/>
        </w:rPr>
        <w:t>（所有发明人申报材料存入一个U盘或者光盘）</w:t>
      </w:r>
      <w:r>
        <w:rPr>
          <w:kern w:val="0"/>
          <w:sz w:val="32"/>
          <w:szCs w:val="32"/>
        </w:rPr>
        <w:t>一并报送广东专利奖评审办公室。</w:t>
      </w:r>
    </w:p>
    <w:p>
      <w:pPr>
        <w:spacing w:line="640" w:lineRule="exact"/>
        <w:ind w:firstLine="640" w:firstLineChars="200"/>
        <w:rPr>
          <w:kern w:val="0"/>
          <w:sz w:val="32"/>
          <w:szCs w:val="32"/>
        </w:rPr>
      </w:pPr>
      <w:r>
        <w:rPr>
          <w:kern w:val="0"/>
          <w:sz w:val="32"/>
          <w:szCs w:val="32"/>
        </w:rPr>
        <w:t>推荐材料报送截止时间为20</w:t>
      </w:r>
      <w:r>
        <w:rPr>
          <w:rFonts w:hint="eastAsia"/>
          <w:kern w:val="0"/>
          <w:sz w:val="32"/>
          <w:szCs w:val="32"/>
        </w:rPr>
        <w:t>21</w:t>
      </w:r>
      <w:r>
        <w:rPr>
          <w:kern w:val="0"/>
          <w:sz w:val="32"/>
          <w:szCs w:val="32"/>
        </w:rPr>
        <w:t>年</w:t>
      </w:r>
      <w:r>
        <w:rPr>
          <w:rFonts w:hint="eastAsia"/>
          <w:kern w:val="0"/>
          <w:sz w:val="32"/>
          <w:szCs w:val="32"/>
        </w:rPr>
        <w:t>2月26日（星期五）</w:t>
      </w:r>
      <w:r>
        <w:rPr>
          <w:sz w:val="32"/>
          <w:szCs w:val="32"/>
        </w:rPr>
        <w:t>17:</w:t>
      </w:r>
      <w:r>
        <w:rPr>
          <w:rFonts w:hint="eastAsia"/>
          <w:sz w:val="32"/>
          <w:szCs w:val="32"/>
        </w:rPr>
        <w:t>0</w:t>
      </w:r>
      <w:r>
        <w:rPr>
          <w:sz w:val="32"/>
          <w:szCs w:val="32"/>
        </w:rPr>
        <w:t>0。</w:t>
      </w:r>
    </w:p>
    <w:p>
      <w:pPr>
        <w:spacing w:line="640" w:lineRule="exact"/>
        <w:rPr>
          <w:rFonts w:hint="eastAsia" w:eastAsia="黑体"/>
          <w:sz w:val="32"/>
          <w:szCs w:val="32"/>
        </w:rPr>
      </w:pPr>
      <w:r>
        <w:rPr>
          <w:rFonts w:hint="eastAsia" w:eastAsia="黑体"/>
          <w:sz w:val="32"/>
          <w:szCs w:val="32"/>
        </w:rPr>
        <w:t>　　</w:t>
      </w:r>
      <w:r>
        <w:rPr>
          <w:rFonts w:eastAsia="黑体"/>
          <w:sz w:val="32"/>
          <w:szCs w:val="32"/>
        </w:rPr>
        <w:t>五、联系人</w:t>
      </w:r>
      <w:r>
        <w:rPr>
          <w:rFonts w:hint="eastAsia" w:eastAsia="黑体"/>
          <w:sz w:val="32"/>
          <w:szCs w:val="32"/>
        </w:rPr>
        <w:t>及联系方式</w:t>
      </w:r>
    </w:p>
    <w:p>
      <w:pPr>
        <w:spacing w:line="640" w:lineRule="exact"/>
        <w:rPr>
          <w:kern w:val="0"/>
          <w:sz w:val="32"/>
          <w:szCs w:val="32"/>
        </w:rPr>
      </w:pPr>
      <w:r>
        <w:rPr>
          <w:rFonts w:hint="eastAsia"/>
          <w:kern w:val="0"/>
          <w:sz w:val="32"/>
          <w:szCs w:val="32"/>
        </w:rPr>
        <w:t>　　</w:t>
      </w:r>
      <w:r>
        <w:rPr>
          <w:kern w:val="0"/>
          <w:sz w:val="32"/>
          <w:szCs w:val="32"/>
        </w:rPr>
        <w:t>广东专利奖申报咨询联系方式：</w:t>
      </w:r>
    </w:p>
    <w:p>
      <w:pPr>
        <w:spacing w:line="640" w:lineRule="exact"/>
        <w:rPr>
          <w:kern w:val="0"/>
          <w:sz w:val="32"/>
          <w:szCs w:val="32"/>
        </w:rPr>
      </w:pPr>
      <w:r>
        <w:rPr>
          <w:rFonts w:hint="eastAsia"/>
          <w:kern w:val="0"/>
          <w:sz w:val="32"/>
          <w:szCs w:val="32"/>
        </w:rPr>
        <w:t>　　</w:t>
      </w:r>
      <w:r>
        <w:rPr>
          <w:kern w:val="0"/>
          <w:sz w:val="32"/>
          <w:szCs w:val="32"/>
        </w:rPr>
        <w:t>联系人：陈雅珍、梁家豪</w:t>
      </w:r>
      <w:r>
        <w:rPr>
          <w:rFonts w:hint="eastAsia"/>
          <w:kern w:val="0"/>
          <w:sz w:val="32"/>
          <w:szCs w:val="32"/>
        </w:rPr>
        <w:t>、</w:t>
      </w:r>
      <w:r>
        <w:rPr>
          <w:kern w:val="0"/>
          <w:sz w:val="32"/>
          <w:szCs w:val="32"/>
        </w:rPr>
        <w:t>刘延君；电话：</w:t>
      </w:r>
      <w:r>
        <w:rPr>
          <w:rFonts w:hint="eastAsia"/>
          <w:kern w:val="0"/>
          <w:sz w:val="32"/>
          <w:szCs w:val="32"/>
        </w:rPr>
        <w:t>020-</w:t>
      </w:r>
      <w:r>
        <w:rPr>
          <w:kern w:val="0"/>
          <w:sz w:val="32"/>
          <w:szCs w:val="32"/>
        </w:rPr>
        <w:t>89859005，</w:t>
      </w:r>
      <w:r>
        <w:rPr>
          <w:rFonts w:hint="eastAsia"/>
          <w:kern w:val="0"/>
          <w:sz w:val="32"/>
          <w:szCs w:val="32"/>
        </w:rPr>
        <w:t>020-</w:t>
      </w:r>
      <w:r>
        <w:rPr>
          <w:kern w:val="0"/>
          <w:sz w:val="32"/>
          <w:szCs w:val="32"/>
        </w:rPr>
        <w:t>37602161；</w:t>
      </w:r>
    </w:p>
    <w:p>
      <w:pPr>
        <w:spacing w:line="640" w:lineRule="exact"/>
        <w:rPr>
          <w:kern w:val="0"/>
          <w:sz w:val="32"/>
          <w:szCs w:val="32"/>
        </w:rPr>
      </w:pPr>
      <w:r>
        <w:rPr>
          <w:rFonts w:hint="eastAsia"/>
          <w:kern w:val="0"/>
          <w:sz w:val="32"/>
          <w:szCs w:val="32"/>
        </w:rPr>
        <w:t>　　</w:t>
      </w:r>
      <w:r>
        <w:rPr>
          <w:kern w:val="0"/>
          <w:sz w:val="32"/>
          <w:szCs w:val="32"/>
        </w:rPr>
        <w:t>广东专利奖申报与评审系统技术支持联系方式：</w:t>
      </w:r>
    </w:p>
    <w:p>
      <w:pPr>
        <w:spacing w:line="640" w:lineRule="exact"/>
        <w:rPr>
          <w:kern w:val="0"/>
          <w:sz w:val="32"/>
          <w:szCs w:val="32"/>
        </w:rPr>
      </w:pPr>
      <w:r>
        <w:rPr>
          <w:rFonts w:hint="eastAsia"/>
          <w:kern w:val="0"/>
          <w:sz w:val="32"/>
          <w:szCs w:val="32"/>
        </w:rPr>
        <w:t>　　</w:t>
      </w:r>
      <w:r>
        <w:rPr>
          <w:kern w:val="0"/>
          <w:sz w:val="32"/>
          <w:szCs w:val="32"/>
        </w:rPr>
        <w:t>联系人：</w:t>
      </w:r>
      <w:r>
        <w:rPr>
          <w:rFonts w:hint="eastAsia"/>
          <w:kern w:val="0"/>
          <w:sz w:val="32"/>
          <w:szCs w:val="32"/>
        </w:rPr>
        <w:t>黄新旗，电话13688867534</w:t>
      </w:r>
      <w:r>
        <w:rPr>
          <w:kern w:val="0"/>
          <w:sz w:val="32"/>
          <w:szCs w:val="32"/>
        </w:rPr>
        <w:t>；</w:t>
      </w:r>
      <w:r>
        <w:rPr>
          <w:rFonts w:hint="eastAsia"/>
          <w:kern w:val="0"/>
          <w:sz w:val="32"/>
          <w:szCs w:val="32"/>
        </w:rPr>
        <w:t>刘康烨，</w:t>
      </w:r>
      <w:r>
        <w:rPr>
          <w:kern w:val="0"/>
          <w:sz w:val="32"/>
          <w:szCs w:val="32"/>
        </w:rPr>
        <w:t>电话：</w:t>
      </w:r>
      <w:r>
        <w:rPr>
          <w:rFonts w:hint="eastAsia"/>
          <w:kern w:val="0"/>
          <w:sz w:val="32"/>
          <w:szCs w:val="32"/>
        </w:rPr>
        <w:t>13570531730</w:t>
      </w:r>
      <w:r>
        <w:rPr>
          <w:kern w:val="0"/>
          <w:sz w:val="32"/>
          <w:szCs w:val="32"/>
        </w:rPr>
        <w:t>；</w:t>
      </w:r>
    </w:p>
    <w:p>
      <w:pPr>
        <w:spacing w:line="640" w:lineRule="exact"/>
        <w:ind w:left="432" w:firstLine="160" w:firstLineChars="50"/>
        <w:rPr>
          <w:kern w:val="0"/>
          <w:sz w:val="32"/>
          <w:szCs w:val="32"/>
        </w:rPr>
      </w:pPr>
    </w:p>
    <w:p>
      <w:pPr>
        <w:spacing w:line="640" w:lineRule="exact"/>
        <w:ind w:firstLine="800" w:firstLineChars="250"/>
        <w:rPr>
          <w:kern w:val="0"/>
          <w:sz w:val="32"/>
          <w:szCs w:val="32"/>
        </w:rPr>
      </w:pPr>
      <w:r>
        <w:rPr>
          <w:kern w:val="0"/>
          <w:sz w:val="32"/>
          <w:szCs w:val="32"/>
        </w:rPr>
        <w:t>附件：1</w:t>
      </w:r>
      <w:r>
        <w:rPr>
          <w:rFonts w:hint="eastAsia"/>
          <w:kern w:val="0"/>
          <w:sz w:val="32"/>
          <w:szCs w:val="32"/>
        </w:rPr>
        <w:t>．</w:t>
      </w:r>
      <w:r>
        <w:rPr>
          <w:kern w:val="0"/>
          <w:sz w:val="32"/>
          <w:szCs w:val="32"/>
        </w:rPr>
        <w:t>广东专利奖申报书（发明或实用新型专利</w:t>
      </w:r>
      <w:r>
        <w:rPr>
          <w:rFonts w:hint="eastAsia"/>
          <w:kern w:val="0"/>
          <w:sz w:val="32"/>
          <w:szCs w:val="32"/>
        </w:rPr>
        <w:t>项目</w:t>
      </w:r>
      <w:r>
        <w:rPr>
          <w:kern w:val="0"/>
          <w:sz w:val="32"/>
          <w:szCs w:val="32"/>
        </w:rPr>
        <w:t>）</w:t>
      </w:r>
    </w:p>
    <w:p>
      <w:pPr>
        <w:spacing w:line="640" w:lineRule="exact"/>
        <w:ind w:firstLine="636"/>
        <w:rPr>
          <w:kern w:val="0"/>
          <w:sz w:val="32"/>
          <w:szCs w:val="32"/>
        </w:rPr>
      </w:pPr>
      <w:r>
        <w:rPr>
          <w:kern w:val="0"/>
          <w:sz w:val="32"/>
          <w:szCs w:val="32"/>
        </w:rPr>
        <w:t xml:space="preserve">       2</w:t>
      </w:r>
      <w:r>
        <w:rPr>
          <w:rFonts w:hint="eastAsia"/>
          <w:kern w:val="0"/>
          <w:sz w:val="32"/>
          <w:szCs w:val="32"/>
        </w:rPr>
        <w:t>．</w:t>
      </w:r>
      <w:r>
        <w:rPr>
          <w:kern w:val="0"/>
          <w:sz w:val="32"/>
          <w:szCs w:val="32"/>
        </w:rPr>
        <w:t>广东专利奖申报书（外观设计专利</w:t>
      </w:r>
      <w:r>
        <w:rPr>
          <w:rFonts w:hint="eastAsia"/>
          <w:kern w:val="0"/>
          <w:sz w:val="32"/>
          <w:szCs w:val="32"/>
        </w:rPr>
        <w:t>项目</w:t>
      </w:r>
      <w:r>
        <w:rPr>
          <w:kern w:val="0"/>
          <w:sz w:val="32"/>
          <w:szCs w:val="32"/>
        </w:rPr>
        <w:t>）</w:t>
      </w:r>
    </w:p>
    <w:p>
      <w:pPr>
        <w:spacing w:line="640" w:lineRule="exact"/>
        <w:rPr>
          <w:kern w:val="0"/>
          <w:sz w:val="32"/>
          <w:szCs w:val="32"/>
        </w:rPr>
      </w:pPr>
      <w:r>
        <w:rPr>
          <w:kern w:val="0"/>
          <w:sz w:val="32"/>
          <w:szCs w:val="32"/>
        </w:rPr>
        <w:t xml:space="preserve">           3</w:t>
      </w:r>
      <w:r>
        <w:rPr>
          <w:rFonts w:hint="eastAsia"/>
          <w:kern w:val="0"/>
          <w:sz w:val="32"/>
          <w:szCs w:val="32"/>
        </w:rPr>
        <w:t>．</w:t>
      </w:r>
      <w:r>
        <w:rPr>
          <w:kern w:val="0"/>
          <w:sz w:val="32"/>
          <w:szCs w:val="32"/>
        </w:rPr>
        <w:t>广东专利奖申报书（广东</w:t>
      </w:r>
      <w:r>
        <w:rPr>
          <w:rFonts w:hint="eastAsia"/>
          <w:kern w:val="0"/>
          <w:sz w:val="32"/>
          <w:szCs w:val="32"/>
        </w:rPr>
        <w:t>杰出</w:t>
      </w:r>
      <w:r>
        <w:rPr>
          <w:kern w:val="0"/>
          <w:sz w:val="32"/>
          <w:szCs w:val="32"/>
        </w:rPr>
        <w:t>发明人）</w:t>
      </w:r>
    </w:p>
    <w:p>
      <w:pPr>
        <w:spacing w:line="640" w:lineRule="exact"/>
        <w:rPr>
          <w:kern w:val="0"/>
          <w:sz w:val="32"/>
          <w:szCs w:val="32"/>
        </w:rPr>
      </w:pPr>
      <w:r>
        <w:rPr>
          <w:kern w:val="0"/>
          <w:sz w:val="32"/>
          <w:szCs w:val="32"/>
        </w:rPr>
        <w:t xml:space="preserve">           4</w:t>
      </w:r>
      <w:r>
        <w:rPr>
          <w:rFonts w:hint="eastAsia"/>
          <w:kern w:val="0"/>
          <w:sz w:val="32"/>
          <w:szCs w:val="32"/>
        </w:rPr>
        <w:t>．</w:t>
      </w:r>
      <w:r>
        <w:rPr>
          <w:kern w:val="0"/>
          <w:sz w:val="32"/>
          <w:szCs w:val="32"/>
        </w:rPr>
        <w:t>广东专利奖推荐/自荐函</w:t>
      </w:r>
    </w:p>
    <w:p>
      <w:pPr>
        <w:spacing w:line="640" w:lineRule="exact"/>
        <w:rPr>
          <w:rFonts w:hint="eastAsia"/>
          <w:kern w:val="0"/>
          <w:sz w:val="32"/>
          <w:szCs w:val="32"/>
        </w:rPr>
      </w:pPr>
      <w:r>
        <w:rPr>
          <w:kern w:val="0"/>
          <w:sz w:val="32"/>
          <w:szCs w:val="32"/>
        </w:rPr>
        <w:t xml:space="preserve"> </w:t>
      </w:r>
      <w:r>
        <w:rPr>
          <w:rFonts w:hint="eastAsia"/>
          <w:kern w:val="0"/>
          <w:sz w:val="32"/>
          <w:szCs w:val="32"/>
        </w:rPr>
        <w:t xml:space="preserve">          </w:t>
      </w: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ascii="仿宋_GB2312"/>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ascii="小标宋" w:eastAsia="小标宋"/>
          <w:sz w:val="32"/>
          <w:szCs w:val="32"/>
        </w:rPr>
      </w:pPr>
      <w:r>
        <w:rPr>
          <w:rFonts w:eastAsia="黑体"/>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rPr>
          <w:sz w:val="32"/>
          <w:szCs w:val="32"/>
        </w:rPr>
      </w:pPr>
      <w:r>
        <w:rPr>
          <w:sz w:val="32"/>
          <w:szCs w:val="32"/>
        </w:rPr>
        <w:t>1</w:t>
      </w:r>
      <w:r>
        <w:rPr>
          <w:rFonts w:hint="eastAsia"/>
          <w:kern w:val="0"/>
          <w:sz w:val="32"/>
          <w:szCs w:val="32"/>
        </w:rPr>
        <w:t>．</w:t>
      </w:r>
      <w:r>
        <w:rPr>
          <w:sz w:val="32"/>
          <w:szCs w:val="32"/>
        </w:rPr>
        <w:t>申报专利项目名称应与《专利证书》上的专利名称一致。</w:t>
      </w:r>
    </w:p>
    <w:p>
      <w:pPr>
        <w:spacing w:line="600" w:lineRule="exact"/>
        <w:rPr>
          <w:sz w:val="32"/>
          <w:szCs w:val="32"/>
        </w:rPr>
      </w:pPr>
      <w:r>
        <w:rPr>
          <w:sz w:val="32"/>
          <w:szCs w:val="32"/>
        </w:rPr>
        <w:t>2</w:t>
      </w:r>
      <w:r>
        <w:rPr>
          <w:rFonts w:hint="eastAsia"/>
          <w:kern w:val="0"/>
          <w:sz w:val="32"/>
          <w:szCs w:val="32"/>
        </w:rPr>
        <w:t>．</w:t>
      </w:r>
      <w:r>
        <w:rPr>
          <w:sz w:val="32"/>
          <w:szCs w:val="32"/>
        </w:rPr>
        <w:t>申报单位是指专利权人或实施单位。</w:t>
      </w:r>
    </w:p>
    <w:p>
      <w:pPr>
        <w:spacing w:line="600" w:lineRule="exact"/>
        <w:rPr>
          <w:sz w:val="32"/>
          <w:szCs w:val="32"/>
        </w:rPr>
      </w:pPr>
      <w:r>
        <w:rPr>
          <w:sz w:val="32"/>
          <w:szCs w:val="32"/>
        </w:rPr>
        <w:t>3</w:t>
      </w:r>
      <w:r>
        <w:rPr>
          <w:rFonts w:hint="eastAsia"/>
          <w:kern w:val="0"/>
          <w:sz w:val="32"/>
          <w:szCs w:val="32"/>
        </w:rPr>
        <w:t>．</w:t>
      </w:r>
      <w:r>
        <w:rPr>
          <w:sz w:val="32"/>
          <w:szCs w:val="32"/>
        </w:rPr>
        <w:t>IPC主分类号以授权公告文本上公布的分类号为准。</w:t>
      </w:r>
    </w:p>
    <w:p>
      <w:pPr>
        <w:spacing w:line="600" w:lineRule="exact"/>
        <w:rPr>
          <w:sz w:val="32"/>
          <w:szCs w:val="32"/>
        </w:rPr>
      </w:pPr>
      <w:r>
        <w:rPr>
          <w:sz w:val="32"/>
          <w:szCs w:val="32"/>
        </w:rPr>
        <w:t>4</w:t>
      </w:r>
      <w:r>
        <w:rPr>
          <w:rFonts w:hint="eastAsia"/>
          <w:kern w:val="0"/>
          <w:sz w:val="32"/>
          <w:szCs w:val="32"/>
        </w:rPr>
        <w:t>．</w:t>
      </w:r>
      <w:r>
        <w:rPr>
          <w:sz w:val="32"/>
          <w:szCs w:val="32"/>
        </w:rPr>
        <w:t>经济效益由要加盖数据提供单位的财务专用章。</w:t>
      </w:r>
    </w:p>
    <w:p>
      <w:pPr>
        <w:spacing w:line="600" w:lineRule="exact"/>
        <w:rPr>
          <w:sz w:val="32"/>
          <w:szCs w:val="32"/>
        </w:rPr>
      </w:pPr>
      <w:r>
        <w:rPr>
          <w:sz w:val="32"/>
          <w:szCs w:val="32"/>
        </w:rPr>
        <w:t>5</w:t>
      </w:r>
      <w:r>
        <w:rPr>
          <w:rFonts w:hint="eastAsia"/>
          <w:kern w:val="0"/>
          <w:sz w:val="32"/>
          <w:szCs w:val="32"/>
        </w:rPr>
        <w:t>．</w:t>
      </w:r>
      <w:r>
        <w:rPr>
          <w:sz w:val="32"/>
          <w:szCs w:val="32"/>
        </w:rPr>
        <w:t>经济效益、社会效益的统计截止时间为20</w:t>
      </w:r>
      <w:r>
        <w:rPr>
          <w:rFonts w:hint="eastAsia"/>
          <w:sz w:val="32"/>
          <w:szCs w:val="32"/>
        </w:rPr>
        <w:t>20</w:t>
      </w:r>
      <w:r>
        <w:rPr>
          <w:sz w:val="32"/>
          <w:szCs w:val="32"/>
        </w:rPr>
        <w:t>年1</w:t>
      </w:r>
      <w:r>
        <w:rPr>
          <w:rFonts w:hint="eastAsia"/>
          <w:sz w:val="32"/>
          <w:szCs w:val="32"/>
        </w:rPr>
        <w:t>1</w:t>
      </w:r>
      <w:r>
        <w:rPr>
          <w:sz w:val="32"/>
          <w:szCs w:val="32"/>
        </w:rPr>
        <w:t>月3</w:t>
      </w:r>
      <w:r>
        <w:rPr>
          <w:rFonts w:hint="eastAsia"/>
          <w:sz w:val="32"/>
          <w:szCs w:val="32"/>
        </w:rPr>
        <w:t>0</w:t>
      </w:r>
      <w:r>
        <w:rPr>
          <w:sz w:val="32"/>
          <w:szCs w:val="32"/>
        </w:rPr>
        <w:t>日。</w:t>
      </w:r>
    </w:p>
    <w:p>
      <w:pPr>
        <w:spacing w:line="600" w:lineRule="exact"/>
        <w:rPr>
          <w:sz w:val="32"/>
          <w:szCs w:val="32"/>
        </w:rPr>
      </w:pPr>
      <w:r>
        <w:rPr>
          <w:sz w:val="32"/>
          <w:szCs w:val="32"/>
        </w:rPr>
        <w:t>6</w:t>
      </w:r>
      <w:r>
        <w:rPr>
          <w:rFonts w:hint="eastAsia"/>
          <w:kern w:val="0"/>
          <w:sz w:val="32"/>
          <w:szCs w:val="32"/>
        </w:rPr>
        <w:t>．</w:t>
      </w:r>
      <w:r>
        <w:rPr>
          <w:sz w:val="32"/>
          <w:szCs w:val="32"/>
        </w:rPr>
        <w:t>销售额指实施该专利或出售该专利产品所产生的销售额。</w:t>
      </w:r>
    </w:p>
    <w:p>
      <w:pPr>
        <w:spacing w:line="600" w:lineRule="exact"/>
        <w:rPr>
          <w:sz w:val="32"/>
          <w:szCs w:val="32"/>
        </w:rPr>
      </w:pPr>
      <w:r>
        <w:rPr>
          <w:sz w:val="32"/>
          <w:szCs w:val="32"/>
        </w:rPr>
        <w:t>7</w:t>
      </w:r>
      <w:r>
        <w:rPr>
          <w:rFonts w:hint="eastAsia"/>
          <w:kern w:val="0"/>
          <w:sz w:val="32"/>
          <w:szCs w:val="32"/>
        </w:rPr>
        <w:t>．</w:t>
      </w:r>
      <w:r>
        <w:rPr>
          <w:sz w:val="32"/>
          <w:szCs w:val="32"/>
        </w:rPr>
        <w:t>利税额指实施该专利或出售该专利产品所产生的利税额。</w:t>
      </w:r>
    </w:p>
    <w:p>
      <w:pPr>
        <w:spacing w:line="600" w:lineRule="exact"/>
        <w:rPr>
          <w:sz w:val="32"/>
          <w:szCs w:val="32"/>
        </w:rPr>
      </w:pPr>
      <w:r>
        <w:rPr>
          <w:sz w:val="32"/>
          <w:szCs w:val="32"/>
        </w:rPr>
        <w:t>8</w:t>
      </w:r>
      <w:r>
        <w:rPr>
          <w:rFonts w:hint="eastAsia"/>
          <w:kern w:val="0"/>
          <w:sz w:val="32"/>
          <w:szCs w:val="32"/>
        </w:rPr>
        <w:t>．</w:t>
      </w:r>
      <w:r>
        <w:rPr>
          <w:sz w:val="32"/>
          <w:szCs w:val="32"/>
        </w:rPr>
        <w:t>出口额指实施该专利或出售该专利产品所产生的出口额。</w:t>
      </w:r>
    </w:p>
    <w:p>
      <w:pPr>
        <w:spacing w:line="600" w:lineRule="exact"/>
        <w:rPr>
          <w:sz w:val="32"/>
          <w:szCs w:val="32"/>
        </w:rPr>
      </w:pPr>
      <w:r>
        <w:rPr>
          <w:sz w:val="32"/>
          <w:szCs w:val="32"/>
        </w:rPr>
        <w:t>9</w:t>
      </w:r>
      <w:r>
        <w:rPr>
          <w:rFonts w:hint="eastAsia"/>
          <w:kern w:val="0"/>
          <w:sz w:val="32"/>
          <w:szCs w:val="32"/>
        </w:rPr>
        <w:t>．</w:t>
      </w:r>
      <w:r>
        <w:rPr>
          <w:sz w:val="32"/>
          <w:szCs w:val="32"/>
        </w:rPr>
        <w:t>市场份额指该专利技术或者专利产品与市场上同类技术或产品中所占的份额。</w:t>
      </w:r>
    </w:p>
    <w:p>
      <w:pPr>
        <w:spacing w:line="600" w:lineRule="exact"/>
        <w:rPr>
          <w:rFonts w:ascii="仿宋_GB2312"/>
          <w:sz w:val="32"/>
          <w:szCs w:val="32"/>
        </w:rPr>
      </w:pPr>
      <w:r>
        <w:rPr>
          <w:sz w:val="32"/>
          <w:szCs w:val="32"/>
        </w:rPr>
        <w:t>10</w:t>
      </w:r>
      <w:r>
        <w:rPr>
          <w:rFonts w:hint="eastAsia"/>
          <w:kern w:val="0"/>
          <w:sz w:val="32"/>
          <w:szCs w:val="32"/>
        </w:rPr>
        <w:t>．</w:t>
      </w:r>
      <w:r>
        <w:rPr>
          <w:sz w:val="32"/>
          <w:szCs w:val="32"/>
        </w:rPr>
        <w:t>其他收益情况是指该专利除自行实施、许可实施以外的其他运营方式获得的收</w:t>
      </w:r>
      <w:r>
        <w:rPr>
          <w:rFonts w:hint="eastAsia" w:ascii="仿宋_GB2312"/>
          <w:sz w:val="32"/>
          <w:szCs w:val="32"/>
        </w:rPr>
        <w:t>益情况。</w:t>
      </w:r>
    </w:p>
    <w:p>
      <w:pPr>
        <w:spacing w:line="600" w:lineRule="exact"/>
        <w:rPr>
          <w:rFonts w:ascii="仿宋_GB2312"/>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一、申报项目基本信息</w:t>
      </w:r>
    </w:p>
    <w:p>
      <w:pPr>
        <w:spacing w:line="600" w:lineRule="exact"/>
        <w:jc w:val="center"/>
        <w:rPr>
          <w:rFonts w:eastAsia="方正小标宋简体"/>
          <w:sz w:val="32"/>
          <w:szCs w:val="32"/>
        </w:rPr>
      </w:pPr>
    </w:p>
    <w:tbl>
      <w:tblPr>
        <w:tblStyle w:val="3"/>
        <w:tblW w:w="8851" w:type="dxa"/>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2684"/>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专利号</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专利名称</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专利权人</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8"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IPC主分类号</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申报单位</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通讯地址</w:t>
            </w:r>
          </w:p>
          <w:p>
            <w:pPr>
              <w:spacing w:line="600" w:lineRule="exact"/>
              <w:jc w:val="center"/>
              <w:rPr>
                <w:rFonts w:eastAsia="楷体_GB2312"/>
                <w:sz w:val="32"/>
                <w:szCs w:val="32"/>
              </w:rPr>
            </w:pPr>
            <w:r>
              <w:rPr>
                <w:rFonts w:eastAsia="楷体_GB2312"/>
                <w:sz w:val="32"/>
                <w:szCs w:val="32"/>
              </w:rPr>
              <w:t>/邮编</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联系人1</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手机</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办公电话</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电子邮箱</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联系人2</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手机</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办公电话</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电子邮箱</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推荐单位</w:t>
            </w:r>
          </w:p>
          <w:p>
            <w:pPr>
              <w:spacing w:line="600" w:lineRule="exact"/>
              <w:jc w:val="center"/>
              <w:rPr>
                <w:rFonts w:eastAsia="楷体_GB2312"/>
                <w:sz w:val="32"/>
                <w:szCs w:val="32"/>
              </w:rPr>
            </w:pPr>
            <w:r>
              <w:rPr>
                <w:rFonts w:eastAsia="楷体_GB2312"/>
                <w:sz w:val="32"/>
                <w:szCs w:val="32"/>
              </w:rPr>
              <w:t>/院士</w:t>
            </w:r>
          </w:p>
        </w:tc>
        <w:tc>
          <w:tcPr>
            <w:tcW w:w="7259" w:type="dxa"/>
            <w:gridSpan w:val="3"/>
            <w:noWrap w:val="0"/>
            <w:vAlign w:val="center"/>
          </w:tcPr>
          <w:p>
            <w:pPr>
              <w:spacing w:line="600" w:lineRule="exact"/>
              <w:jc w:val="center"/>
              <w:rPr>
                <w:sz w:val="32"/>
                <w:szCs w:val="32"/>
              </w:rPr>
            </w:pPr>
          </w:p>
        </w:tc>
      </w:tr>
    </w:tbl>
    <w:p>
      <w:pPr>
        <w:spacing w:line="600" w:lineRule="exact"/>
        <w:jc w:val="center"/>
        <w:rPr>
          <w:rFonts w:ascii="仿宋_GB2312"/>
          <w:sz w:val="32"/>
          <w:szCs w:val="32"/>
        </w:rPr>
      </w:pPr>
    </w:p>
    <w:p>
      <w:pPr>
        <w:spacing w:line="600" w:lineRule="exact"/>
        <w:jc w:val="center"/>
        <w:rPr>
          <w:rFonts w:eastAsia="方正小标宋简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二、专利质量评价材料</w:t>
      </w: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列出若干个申请日之前最接近的技术，简要介绍其技术方案；并详细说明未对参评专利的新颖性和创造性构成实质性影响（可加页）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结合实施情况，说明参评专利的技术方案能够制造或使用，并已产生了积极的效果（可加页）。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详细说明参评专利：1.说明书已</w:t>
            </w:r>
            <w:r>
              <w:rPr>
                <w:rFonts w:ascii="仿宋_GB2312"/>
                <w:sz w:val="32"/>
                <w:szCs w:val="32"/>
              </w:rPr>
              <w:t>清楚、完整地公开发明</w:t>
            </w:r>
            <w:r>
              <w:rPr>
                <w:rFonts w:hint="eastAsia" w:ascii="仿宋_GB2312"/>
                <w:sz w:val="32"/>
                <w:szCs w:val="32"/>
              </w:rPr>
              <w:t>的内容</w:t>
            </w:r>
            <w:r>
              <w:rPr>
                <w:rFonts w:ascii="仿宋_GB2312"/>
                <w:sz w:val="32"/>
                <w:szCs w:val="32"/>
              </w:rPr>
              <w:t>，</w:t>
            </w:r>
            <w:r>
              <w:rPr>
                <w:rFonts w:hint="eastAsia" w:ascii="仿宋_GB2312"/>
                <w:sz w:val="32"/>
                <w:szCs w:val="32"/>
              </w:rPr>
              <w:t>并</w:t>
            </w:r>
            <w:r>
              <w:rPr>
                <w:rFonts w:ascii="仿宋_GB2312"/>
                <w:sz w:val="32"/>
                <w:szCs w:val="32"/>
              </w:rPr>
              <w:t>使所属技术领域的</w:t>
            </w:r>
            <w:r>
              <w:rPr>
                <w:rFonts w:hint="eastAsia" w:ascii="仿宋_GB2312"/>
                <w:sz w:val="32"/>
                <w:szCs w:val="32"/>
              </w:rPr>
              <w:t>技术</w:t>
            </w:r>
            <w:r>
              <w:rPr>
                <w:rFonts w:ascii="仿宋_GB2312"/>
                <w:sz w:val="32"/>
                <w:szCs w:val="32"/>
              </w:rPr>
              <w:t>人员能够理解和实施</w:t>
            </w:r>
            <w:r>
              <w:rPr>
                <w:rFonts w:hint="eastAsia" w:ascii="仿宋_GB2312"/>
                <w:sz w:val="32"/>
                <w:szCs w:val="32"/>
              </w:rPr>
              <w:t>；2.权利要求书清楚、简要；3.权利要求以说明书为依据，保护范围合理（可加页）。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三、技术先进性评价材料</w:t>
      </w: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技术原创性及重要性</w:t>
            </w:r>
          </w:p>
        </w:tc>
        <w:tc>
          <w:tcPr>
            <w:tcW w:w="8403" w:type="dxa"/>
            <w:noWrap w:val="0"/>
            <w:vAlign w:val="top"/>
          </w:tcPr>
          <w:p>
            <w:pPr>
              <w:spacing w:line="520" w:lineRule="exact"/>
              <w:rPr>
                <w:rFonts w:eastAsia="楷体_GB2312"/>
                <w:sz w:val="32"/>
                <w:szCs w:val="32"/>
              </w:rPr>
            </w:pPr>
            <w:r>
              <w:rPr>
                <w:sz w:val="32"/>
                <w:szCs w:val="32"/>
              </w:rPr>
              <w:t>结合技术要点，说明参评专利属于基础型专利或改进型专利，并解释是否解决了本领域关键性、共性的技术难题（可加页）</w:t>
            </w:r>
            <w:r>
              <w:rPr>
                <w:rFonts w:eastAsia="楷体_GB2312"/>
                <w:sz w:val="32"/>
                <w:szCs w:val="32"/>
              </w:rPr>
              <w:t>。</w:t>
            </w:r>
          </w:p>
          <w:p>
            <w:pPr>
              <w:spacing w:line="520" w:lineRule="exact"/>
              <w:rPr>
                <w:rFonts w:eastAsia="楷体_GB2312"/>
                <w:sz w:val="32"/>
                <w:szCs w:val="32"/>
              </w:rPr>
            </w:pPr>
          </w:p>
          <w:p>
            <w:pPr>
              <w:spacing w:line="520" w:lineRule="exact"/>
              <w:rPr>
                <w:rFonts w:eastAsia="楷体_GB2312"/>
                <w:sz w:val="32"/>
                <w:szCs w:val="32"/>
              </w:rPr>
            </w:pPr>
          </w:p>
          <w:p>
            <w:pPr>
              <w:spacing w:line="520" w:lineRule="exact"/>
              <w:rPr>
                <w:rFonts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0"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技术优势</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sz w:val="32"/>
                <w:szCs w:val="32"/>
              </w:rPr>
            </w:pPr>
            <w:r>
              <w:rPr>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技术通用性</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rFonts w:hint="eastAsia" w:ascii="仿宋_GB2312"/>
                <w:sz w:val="32"/>
                <w:szCs w:val="32"/>
              </w:rPr>
            </w:pPr>
            <w:r>
              <w:rPr>
                <w:rFonts w:hint="eastAsia" w:ascii="仿宋_GB2312"/>
                <w:sz w:val="32"/>
                <w:szCs w:val="32"/>
              </w:rPr>
              <w:t>1.介绍参评专利目前已应用的领域和范围；2.说明该专利技术还可以应用的其他领域和范围（可加页）。</w:t>
            </w:r>
          </w:p>
          <w:p>
            <w:pPr>
              <w:spacing w:line="520" w:lineRule="exact"/>
              <w:rPr>
                <w:rFonts w:hint="eastAsia" w:ascii="仿宋_GB2312"/>
                <w:sz w:val="32"/>
                <w:szCs w:val="32"/>
              </w:rPr>
            </w:pPr>
          </w:p>
          <w:p>
            <w:pPr>
              <w:spacing w:line="52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四、专利运用及保护</w:t>
      </w: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60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60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60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jc w:val="center"/>
        <w:rPr>
          <w:rFonts w:hint="eastAsia" w:ascii="小标宋" w:eastAsia="小标宋"/>
          <w:sz w:val="32"/>
          <w:szCs w:val="32"/>
        </w:rPr>
      </w:pPr>
      <w:r>
        <w:rPr>
          <w:rFonts w:hint="eastAsia" w:ascii="小标宋" w:eastAsia="小标宋"/>
          <w:sz w:val="32"/>
          <w:szCs w:val="32"/>
        </w:rPr>
        <w:br w:type="page"/>
      </w:r>
      <w:r>
        <w:rPr>
          <w:rFonts w:hint="eastAsia" w:ascii="小标宋" w:eastAsia="小标宋"/>
          <w:sz w:val="32"/>
          <w:szCs w:val="32"/>
        </w:rPr>
        <w:t>五、经济效益</w:t>
      </w:r>
    </w:p>
    <w:tbl>
      <w:tblPr>
        <w:tblStyle w:val="3"/>
        <w:tblW w:w="94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自行实施情况</w:t>
            </w:r>
          </w:p>
          <w:p>
            <w:pPr>
              <w:spacing w:line="600" w:lineRule="exact"/>
              <w:jc w:val="center"/>
              <w:rPr>
                <w:rFonts w:eastAsia="楷体_GB2312"/>
                <w:sz w:val="32"/>
                <w:szCs w:val="32"/>
              </w:rPr>
            </w:pPr>
          </w:p>
        </w:tc>
        <w:tc>
          <w:tcPr>
            <w:tcW w:w="2078" w:type="dxa"/>
            <w:tcBorders>
              <w:bottom w:val="single" w:color="auto" w:sz="4" w:space="0"/>
              <w:tl2br w:val="single" w:color="auto" w:sz="4" w:space="0"/>
            </w:tcBorders>
            <w:noWrap w:val="0"/>
            <w:vAlign w:val="top"/>
          </w:tcPr>
          <w:p>
            <w:pPr>
              <w:spacing w:line="600" w:lineRule="exact"/>
              <w:jc w:val="center"/>
              <w:rPr>
                <w:rFonts w:eastAsia="楷体_GB2312"/>
                <w:sz w:val="32"/>
                <w:szCs w:val="32"/>
              </w:rPr>
            </w:pPr>
            <w:r>
              <w:rPr>
                <w:rFonts w:eastAsia="楷体_GB2312"/>
                <w:sz w:val="32"/>
                <w:szCs w:val="32"/>
              </w:rPr>
              <w:t xml:space="preserve">     项目</w:t>
            </w:r>
          </w:p>
          <w:p>
            <w:pPr>
              <w:spacing w:line="600" w:lineRule="exact"/>
              <w:jc w:val="center"/>
              <w:rPr>
                <w:rFonts w:eastAsia="楷体_GB2312"/>
                <w:sz w:val="32"/>
                <w:szCs w:val="32"/>
              </w:rPr>
            </w:pPr>
            <w:r>
              <w:rPr>
                <w:rFonts w:eastAsia="楷体_GB2312"/>
                <w:sz w:val="32"/>
                <w:szCs w:val="32"/>
              </w:rPr>
              <w:t>时  间</w:t>
            </w:r>
          </w:p>
        </w:tc>
        <w:tc>
          <w:tcPr>
            <w:tcW w:w="1627"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销售额</w:t>
            </w:r>
          </w:p>
          <w:p>
            <w:pPr>
              <w:spacing w:line="600" w:lineRule="exact"/>
              <w:jc w:val="center"/>
              <w:rPr>
                <w:rFonts w:eastAsia="楷体_GB2312"/>
                <w:sz w:val="32"/>
                <w:szCs w:val="32"/>
              </w:rPr>
            </w:pPr>
            <w:r>
              <w:rPr>
                <w:rFonts w:eastAsia="楷体_GB2312"/>
                <w:sz w:val="32"/>
                <w:szCs w:val="32"/>
              </w:rPr>
              <w:t>（万元）</w:t>
            </w:r>
          </w:p>
        </w:tc>
        <w:tc>
          <w:tcPr>
            <w:tcW w:w="1386" w:type="dxa"/>
            <w:gridSpan w:val="2"/>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利税额</w:t>
            </w:r>
          </w:p>
          <w:p>
            <w:pPr>
              <w:spacing w:line="600" w:lineRule="exact"/>
              <w:jc w:val="center"/>
              <w:rPr>
                <w:rFonts w:eastAsia="楷体_GB2312"/>
                <w:sz w:val="32"/>
                <w:szCs w:val="32"/>
              </w:rPr>
            </w:pPr>
            <w:r>
              <w:rPr>
                <w:rFonts w:eastAsia="楷体_GB2312"/>
                <w:sz w:val="32"/>
                <w:szCs w:val="32"/>
              </w:rPr>
              <w:t>（万元）</w:t>
            </w:r>
          </w:p>
        </w:tc>
        <w:tc>
          <w:tcPr>
            <w:tcW w:w="1746"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出口额</w:t>
            </w:r>
          </w:p>
          <w:p>
            <w:pPr>
              <w:spacing w:line="600" w:lineRule="exact"/>
              <w:jc w:val="center"/>
              <w:rPr>
                <w:rFonts w:eastAsia="楷体_GB2312"/>
                <w:sz w:val="32"/>
                <w:szCs w:val="32"/>
              </w:rPr>
            </w:pPr>
            <w:r>
              <w:rPr>
                <w:rFonts w:eastAsia="楷体_GB2312"/>
                <w:sz w:val="32"/>
                <w:szCs w:val="32"/>
              </w:rPr>
              <w:t>（万元）</w:t>
            </w:r>
          </w:p>
        </w:tc>
        <w:tc>
          <w:tcPr>
            <w:tcW w:w="2030"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201</w:t>
            </w:r>
            <w:r>
              <w:rPr>
                <w:rFonts w:hint="eastAsia"/>
                <w:sz w:val="32"/>
                <w:szCs w:val="32"/>
              </w:rPr>
              <w:t>8</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201</w:t>
            </w:r>
            <w:r>
              <w:rPr>
                <w:rFonts w:hint="eastAsia"/>
                <w:sz w:val="32"/>
                <w:szCs w:val="32"/>
              </w:rPr>
              <w:t>9</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w:t>
            </w:r>
            <w:r>
              <w:rPr>
                <w:rFonts w:hint="eastAsia"/>
                <w:sz w:val="32"/>
                <w:szCs w:val="32"/>
              </w:rPr>
              <w:t>20</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合计</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专利许可情况</w:t>
            </w:r>
          </w:p>
        </w:tc>
        <w:tc>
          <w:tcPr>
            <w:tcW w:w="2078" w:type="dxa"/>
            <w:tcBorders>
              <w:bottom w:val="single" w:color="auto" w:sz="4" w:space="0"/>
            </w:tcBorders>
            <w:noWrap w:val="0"/>
            <w:vAlign w:val="top"/>
          </w:tcPr>
          <w:p>
            <w:pPr>
              <w:spacing w:line="600" w:lineRule="exact"/>
              <w:jc w:val="center"/>
              <w:rPr>
                <w:sz w:val="32"/>
                <w:szCs w:val="32"/>
              </w:rPr>
            </w:pPr>
            <w:r>
              <w:rPr>
                <w:sz w:val="32"/>
                <w:szCs w:val="32"/>
              </w:rPr>
              <w:t>许可类型</w:t>
            </w:r>
          </w:p>
        </w:tc>
        <w:tc>
          <w:tcPr>
            <w:tcW w:w="3013" w:type="dxa"/>
            <w:gridSpan w:val="3"/>
            <w:noWrap w:val="0"/>
            <w:vAlign w:val="top"/>
          </w:tcPr>
          <w:p>
            <w:pPr>
              <w:spacing w:line="600" w:lineRule="exact"/>
              <w:jc w:val="center"/>
              <w:rPr>
                <w:sz w:val="32"/>
                <w:szCs w:val="32"/>
              </w:rPr>
            </w:pPr>
            <w:r>
              <w:rPr>
                <w:sz w:val="32"/>
                <w:szCs w:val="32"/>
              </w:rPr>
              <w:t>许可对象</w:t>
            </w:r>
          </w:p>
        </w:tc>
        <w:tc>
          <w:tcPr>
            <w:tcW w:w="3776" w:type="dxa"/>
            <w:gridSpan w:val="2"/>
            <w:noWrap w:val="0"/>
            <w:vAlign w:val="top"/>
          </w:tcPr>
          <w:p>
            <w:pPr>
              <w:spacing w:line="600" w:lineRule="exact"/>
              <w:jc w:val="center"/>
              <w:rPr>
                <w:sz w:val="32"/>
                <w:szCs w:val="32"/>
              </w:rPr>
            </w:pPr>
            <w:r>
              <w:rPr>
                <w:sz w:val="32"/>
                <w:szCs w:val="32"/>
              </w:rPr>
              <w:t>201</w:t>
            </w:r>
            <w:r>
              <w:rPr>
                <w:rFonts w:hint="eastAsia"/>
                <w:sz w:val="32"/>
                <w:szCs w:val="32"/>
              </w:rPr>
              <w:t>8</w:t>
            </w:r>
            <w:r>
              <w:rPr>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noWrap w:val="0"/>
            <w:vAlign w:val="top"/>
          </w:tcPr>
          <w:p>
            <w:pPr>
              <w:spacing w:line="600" w:lineRule="exact"/>
              <w:jc w:val="center"/>
              <w:rPr>
                <w:sz w:val="32"/>
                <w:szCs w:val="32"/>
              </w:rPr>
            </w:pPr>
          </w:p>
        </w:tc>
        <w:tc>
          <w:tcPr>
            <w:tcW w:w="3776" w:type="dxa"/>
            <w:gridSpan w:val="2"/>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noWrap w:val="0"/>
            <w:vAlign w:val="top"/>
          </w:tcPr>
          <w:p>
            <w:pPr>
              <w:spacing w:line="600" w:lineRule="exact"/>
              <w:jc w:val="center"/>
              <w:rPr>
                <w:sz w:val="32"/>
                <w:szCs w:val="32"/>
              </w:rPr>
            </w:pPr>
          </w:p>
        </w:tc>
        <w:tc>
          <w:tcPr>
            <w:tcW w:w="3776" w:type="dxa"/>
            <w:gridSpan w:val="2"/>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tcBorders>
              <w:bottom w:val="single" w:color="auto" w:sz="4" w:space="0"/>
            </w:tcBorders>
            <w:noWrap w:val="0"/>
            <w:vAlign w:val="top"/>
          </w:tcPr>
          <w:p>
            <w:pPr>
              <w:spacing w:line="600" w:lineRule="exact"/>
              <w:jc w:val="center"/>
              <w:rPr>
                <w:sz w:val="32"/>
                <w:szCs w:val="32"/>
              </w:rPr>
            </w:pPr>
          </w:p>
        </w:tc>
        <w:tc>
          <w:tcPr>
            <w:tcW w:w="3776" w:type="dxa"/>
            <w:gridSpan w:val="2"/>
            <w:tcBorders>
              <w:bottom w:val="single" w:color="auto" w:sz="4" w:space="0"/>
            </w:tcBorders>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其他收益情况</w:t>
            </w:r>
          </w:p>
        </w:tc>
        <w:tc>
          <w:tcPr>
            <w:tcW w:w="4294" w:type="dxa"/>
            <w:gridSpan w:val="3"/>
            <w:noWrap w:val="0"/>
            <w:vAlign w:val="top"/>
          </w:tcPr>
          <w:p>
            <w:pPr>
              <w:spacing w:line="600" w:lineRule="exact"/>
              <w:jc w:val="center"/>
              <w:rPr>
                <w:sz w:val="32"/>
                <w:szCs w:val="32"/>
              </w:rPr>
            </w:pPr>
            <w:r>
              <w:rPr>
                <w:sz w:val="32"/>
                <w:szCs w:val="32"/>
              </w:rPr>
              <w:t>收益来源（出资、融资等途径）</w:t>
            </w:r>
          </w:p>
        </w:tc>
        <w:tc>
          <w:tcPr>
            <w:tcW w:w="4573" w:type="dxa"/>
            <w:gridSpan w:val="3"/>
            <w:noWrap w:val="0"/>
            <w:vAlign w:val="top"/>
          </w:tcPr>
          <w:p>
            <w:pPr>
              <w:spacing w:line="600" w:lineRule="exact"/>
              <w:jc w:val="center"/>
              <w:rPr>
                <w:sz w:val="32"/>
                <w:szCs w:val="32"/>
              </w:rPr>
            </w:pPr>
            <w:r>
              <w:rPr>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0" w:hRule="atLeast"/>
          <w:jc w:val="center"/>
        </w:trPr>
        <w:tc>
          <w:tcPr>
            <w:tcW w:w="567" w:type="dxa"/>
            <w:noWrap w:val="0"/>
            <w:vAlign w:val="center"/>
          </w:tcPr>
          <w:p>
            <w:pPr>
              <w:spacing w:line="400" w:lineRule="exact"/>
              <w:jc w:val="center"/>
              <w:rPr>
                <w:rFonts w:eastAsia="楷体_GB2312"/>
                <w:sz w:val="32"/>
                <w:szCs w:val="32"/>
              </w:rPr>
            </w:pPr>
            <w:r>
              <w:rPr>
                <w:rFonts w:eastAsia="楷体_GB2312"/>
                <w:sz w:val="32"/>
                <w:szCs w:val="32"/>
              </w:rPr>
              <w:t>效益综述</w:t>
            </w:r>
          </w:p>
        </w:tc>
        <w:tc>
          <w:tcPr>
            <w:tcW w:w="8867" w:type="dxa"/>
            <w:gridSpan w:val="6"/>
            <w:noWrap w:val="0"/>
            <w:vAlign w:val="top"/>
          </w:tcPr>
          <w:p>
            <w:pPr>
              <w:spacing w:line="600" w:lineRule="exact"/>
              <w:jc w:val="left"/>
              <w:rPr>
                <w:sz w:val="32"/>
                <w:szCs w:val="32"/>
              </w:rPr>
            </w:pPr>
            <w:r>
              <w:rPr>
                <w:sz w:val="32"/>
                <w:szCs w:val="32"/>
              </w:rPr>
              <w:t>对参评专利自行实施、许可收益及其他专利收益情况的说明（可加页）。</w:t>
            </w:r>
          </w:p>
          <w:p>
            <w:pPr>
              <w:spacing w:line="600" w:lineRule="exact"/>
              <w:jc w:val="left"/>
              <w:rPr>
                <w:b/>
                <w:sz w:val="32"/>
                <w:szCs w:val="32"/>
              </w:rPr>
            </w:pPr>
          </w:p>
          <w:p>
            <w:pPr>
              <w:spacing w:line="600" w:lineRule="exact"/>
              <w:jc w:val="left"/>
              <w:rPr>
                <w:b/>
                <w:sz w:val="32"/>
                <w:szCs w:val="32"/>
              </w:rPr>
            </w:pPr>
          </w:p>
        </w:tc>
      </w:tr>
    </w:tbl>
    <w:p>
      <w:pPr>
        <w:spacing w:line="600" w:lineRule="exact"/>
        <w:ind w:firstLine="3040" w:firstLineChars="950"/>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六、社会效益及前景</w:t>
      </w:r>
    </w:p>
    <w:tbl>
      <w:tblPr>
        <w:tblStyle w:val="3"/>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详细说明参评专利实施对行业发展及技术趋势的影响（可加页）。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说明参评专利是属于国家政策明确鼓励、支持的，还是限制、禁止类别或无明确导向的（可加页）。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ascii="小标宋" w:eastAsia="小标宋"/>
          <w:bCs/>
          <w:sz w:val="32"/>
          <w:szCs w:val="32"/>
        </w:rPr>
      </w:pPr>
      <w:r>
        <w:rPr>
          <w:rFonts w:hint="eastAsia" w:ascii="小标宋" w:eastAsia="小标宋"/>
          <w:bCs/>
          <w:sz w:val="32"/>
          <w:szCs w:val="32"/>
        </w:rPr>
        <w:br w:type="page"/>
      </w:r>
      <w:r>
        <w:rPr>
          <w:rFonts w:hint="eastAsia" w:ascii="小标宋" w:eastAsia="小标宋"/>
          <w:bCs/>
          <w:sz w:val="32"/>
          <w:szCs w:val="32"/>
        </w:rPr>
        <w:t>七、项目获奖情况</w:t>
      </w: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ascii="黑体" w:eastAsia="黑体"/>
          <w:sz w:val="32"/>
          <w:szCs w:val="32"/>
        </w:rPr>
      </w:pPr>
      <w:r>
        <w:rPr>
          <w:sz w:val="32"/>
          <w:szCs w:val="32"/>
        </w:rPr>
        <w:br w:type="page"/>
      </w:r>
      <w:r>
        <w:rPr>
          <w:rFonts w:hint="eastAsia" w:ascii="黑体" w:hAnsi="黑体" w:eastAsia="黑体" w:cs="黑体"/>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ascii="小标宋" w:eastAsia="小标宋"/>
          <w:sz w:val="32"/>
          <w:szCs w:val="32"/>
        </w:rPr>
      </w:pPr>
      <w:r>
        <w:rPr>
          <w:rFonts w:eastAsia="黑体"/>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rPr>
          <w:sz w:val="32"/>
          <w:szCs w:val="32"/>
        </w:rPr>
      </w:pPr>
      <w:r>
        <w:rPr>
          <w:sz w:val="32"/>
          <w:szCs w:val="32"/>
        </w:rPr>
        <w:t>1</w:t>
      </w:r>
      <w:r>
        <w:rPr>
          <w:rFonts w:hint="eastAsia"/>
          <w:kern w:val="0"/>
          <w:sz w:val="32"/>
          <w:szCs w:val="32"/>
        </w:rPr>
        <w:t>．</w:t>
      </w:r>
      <w:r>
        <w:rPr>
          <w:sz w:val="32"/>
          <w:szCs w:val="32"/>
        </w:rPr>
        <w:t>申报专利项目名称应与《专利证书》上的专利名称一致。</w:t>
      </w:r>
    </w:p>
    <w:p>
      <w:pPr>
        <w:spacing w:line="600" w:lineRule="exact"/>
        <w:rPr>
          <w:sz w:val="32"/>
          <w:szCs w:val="32"/>
        </w:rPr>
      </w:pPr>
      <w:r>
        <w:rPr>
          <w:sz w:val="32"/>
          <w:szCs w:val="32"/>
        </w:rPr>
        <w:t>2</w:t>
      </w:r>
      <w:r>
        <w:rPr>
          <w:rFonts w:hint="eastAsia"/>
          <w:kern w:val="0"/>
          <w:sz w:val="32"/>
          <w:szCs w:val="32"/>
        </w:rPr>
        <w:t>．</w:t>
      </w:r>
      <w:r>
        <w:rPr>
          <w:sz w:val="32"/>
          <w:szCs w:val="32"/>
        </w:rPr>
        <w:t>申报单位是指专利权人或实施单位。</w:t>
      </w:r>
    </w:p>
    <w:p>
      <w:pPr>
        <w:spacing w:line="600" w:lineRule="exact"/>
        <w:rPr>
          <w:sz w:val="32"/>
          <w:szCs w:val="32"/>
        </w:rPr>
      </w:pPr>
      <w:r>
        <w:rPr>
          <w:sz w:val="32"/>
          <w:szCs w:val="32"/>
        </w:rPr>
        <w:t>3</w:t>
      </w:r>
      <w:r>
        <w:rPr>
          <w:rFonts w:hint="eastAsia"/>
          <w:kern w:val="0"/>
          <w:sz w:val="32"/>
          <w:szCs w:val="32"/>
        </w:rPr>
        <w:t>．</w:t>
      </w:r>
      <w:r>
        <w:rPr>
          <w:sz w:val="32"/>
          <w:szCs w:val="32"/>
        </w:rPr>
        <w:t>经济效益由要加盖数据提供单位的财务专用章。</w:t>
      </w:r>
    </w:p>
    <w:p>
      <w:pPr>
        <w:spacing w:line="600" w:lineRule="exact"/>
        <w:rPr>
          <w:sz w:val="32"/>
          <w:szCs w:val="32"/>
        </w:rPr>
      </w:pPr>
      <w:r>
        <w:rPr>
          <w:sz w:val="32"/>
          <w:szCs w:val="32"/>
        </w:rPr>
        <w:t>4</w:t>
      </w:r>
      <w:r>
        <w:rPr>
          <w:rFonts w:hint="eastAsia"/>
          <w:kern w:val="0"/>
          <w:sz w:val="32"/>
          <w:szCs w:val="32"/>
        </w:rPr>
        <w:t>．</w:t>
      </w:r>
      <w:r>
        <w:rPr>
          <w:sz w:val="32"/>
          <w:szCs w:val="32"/>
        </w:rPr>
        <w:t>经济效益、社会效益的统计截止时间为20</w:t>
      </w:r>
      <w:r>
        <w:rPr>
          <w:rFonts w:hint="eastAsia"/>
          <w:sz w:val="32"/>
          <w:szCs w:val="32"/>
        </w:rPr>
        <w:t>20</w:t>
      </w:r>
      <w:r>
        <w:rPr>
          <w:sz w:val="32"/>
          <w:szCs w:val="32"/>
        </w:rPr>
        <w:t>年1</w:t>
      </w:r>
      <w:r>
        <w:rPr>
          <w:rFonts w:hint="eastAsia"/>
          <w:sz w:val="32"/>
          <w:szCs w:val="32"/>
        </w:rPr>
        <w:t>1</w:t>
      </w:r>
      <w:r>
        <w:rPr>
          <w:sz w:val="32"/>
          <w:szCs w:val="32"/>
        </w:rPr>
        <w:t>月3</w:t>
      </w:r>
      <w:r>
        <w:rPr>
          <w:rFonts w:hint="eastAsia"/>
          <w:sz w:val="32"/>
          <w:szCs w:val="32"/>
        </w:rPr>
        <w:t>0</w:t>
      </w:r>
      <w:r>
        <w:rPr>
          <w:sz w:val="32"/>
          <w:szCs w:val="32"/>
        </w:rPr>
        <w:t>日。</w:t>
      </w:r>
    </w:p>
    <w:p>
      <w:pPr>
        <w:spacing w:line="600" w:lineRule="exact"/>
        <w:rPr>
          <w:sz w:val="32"/>
          <w:szCs w:val="32"/>
        </w:rPr>
      </w:pPr>
      <w:r>
        <w:rPr>
          <w:sz w:val="32"/>
          <w:szCs w:val="32"/>
        </w:rPr>
        <w:t>5</w:t>
      </w:r>
      <w:r>
        <w:rPr>
          <w:rFonts w:hint="eastAsia"/>
          <w:kern w:val="0"/>
          <w:sz w:val="32"/>
          <w:szCs w:val="32"/>
        </w:rPr>
        <w:t>．</w:t>
      </w:r>
      <w:r>
        <w:rPr>
          <w:sz w:val="32"/>
          <w:szCs w:val="32"/>
        </w:rPr>
        <w:t>销售额指实施该专利或出售该专利产品所产生的销售额。</w:t>
      </w:r>
    </w:p>
    <w:p>
      <w:pPr>
        <w:spacing w:line="600" w:lineRule="exact"/>
        <w:rPr>
          <w:sz w:val="32"/>
          <w:szCs w:val="32"/>
        </w:rPr>
      </w:pPr>
      <w:r>
        <w:rPr>
          <w:sz w:val="32"/>
          <w:szCs w:val="32"/>
        </w:rPr>
        <w:t>6</w:t>
      </w:r>
      <w:r>
        <w:rPr>
          <w:rFonts w:hint="eastAsia"/>
          <w:kern w:val="0"/>
          <w:sz w:val="32"/>
          <w:szCs w:val="32"/>
        </w:rPr>
        <w:t>．</w:t>
      </w:r>
      <w:r>
        <w:rPr>
          <w:sz w:val="32"/>
          <w:szCs w:val="32"/>
        </w:rPr>
        <w:t>利税额指实施该专利或出售该专利产品所产生的利税额。</w:t>
      </w:r>
    </w:p>
    <w:p>
      <w:pPr>
        <w:spacing w:line="600" w:lineRule="exact"/>
        <w:rPr>
          <w:sz w:val="32"/>
          <w:szCs w:val="32"/>
        </w:rPr>
      </w:pPr>
      <w:r>
        <w:rPr>
          <w:sz w:val="32"/>
          <w:szCs w:val="32"/>
        </w:rPr>
        <w:t>7</w:t>
      </w:r>
      <w:r>
        <w:rPr>
          <w:rFonts w:hint="eastAsia"/>
          <w:kern w:val="0"/>
          <w:sz w:val="32"/>
          <w:szCs w:val="32"/>
        </w:rPr>
        <w:t>．</w:t>
      </w:r>
      <w:r>
        <w:rPr>
          <w:sz w:val="32"/>
          <w:szCs w:val="32"/>
        </w:rPr>
        <w:t>出口额指实施该专利或出售该专利产品所产生的出口额。</w:t>
      </w:r>
    </w:p>
    <w:p>
      <w:pPr>
        <w:spacing w:line="600" w:lineRule="exact"/>
        <w:rPr>
          <w:sz w:val="32"/>
          <w:szCs w:val="32"/>
        </w:rPr>
      </w:pPr>
      <w:r>
        <w:rPr>
          <w:sz w:val="32"/>
          <w:szCs w:val="32"/>
        </w:rPr>
        <w:t>8</w:t>
      </w:r>
      <w:r>
        <w:rPr>
          <w:rFonts w:hint="eastAsia"/>
          <w:kern w:val="0"/>
          <w:sz w:val="32"/>
          <w:szCs w:val="32"/>
        </w:rPr>
        <w:t>．</w:t>
      </w:r>
      <w:r>
        <w:rPr>
          <w:sz w:val="32"/>
          <w:szCs w:val="32"/>
        </w:rPr>
        <w:t>市场份额指该专利技术或者专利产品与市场上同类技术或产品中所占的份额。</w:t>
      </w:r>
    </w:p>
    <w:p>
      <w:pPr>
        <w:spacing w:line="600" w:lineRule="exact"/>
        <w:rPr>
          <w:sz w:val="32"/>
          <w:szCs w:val="32"/>
        </w:rPr>
      </w:pPr>
      <w:r>
        <w:rPr>
          <w:sz w:val="32"/>
          <w:szCs w:val="32"/>
        </w:rPr>
        <w:t>9</w:t>
      </w:r>
      <w:r>
        <w:rPr>
          <w:rFonts w:hint="eastAsia"/>
          <w:kern w:val="0"/>
          <w:sz w:val="32"/>
          <w:szCs w:val="32"/>
        </w:rPr>
        <w:t>．</w:t>
      </w:r>
      <w:r>
        <w:rPr>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3"/>
        <w:tblW w:w="8966" w:type="dxa"/>
        <w:jc w:val="center"/>
        <w:tblInd w:w="0" w:type="dxa"/>
        <w:tblLayout w:type="fixed"/>
        <w:tblCellMar>
          <w:top w:w="0" w:type="dxa"/>
          <w:left w:w="108" w:type="dxa"/>
          <w:bottom w:w="0" w:type="dxa"/>
          <w:right w:w="108" w:type="dxa"/>
        </w:tblCellMar>
      </w:tblPr>
      <w:tblGrid>
        <w:gridCol w:w="2029"/>
        <w:gridCol w:w="2313"/>
        <w:gridCol w:w="2313"/>
        <w:gridCol w:w="2311"/>
      </w:tblGrid>
      <w:tr>
        <w:tblPrEx>
          <w:tblLayout w:type="fixed"/>
          <w:tblCellMar>
            <w:top w:w="0" w:type="dxa"/>
            <w:left w:w="108" w:type="dxa"/>
            <w:bottom w:w="0" w:type="dxa"/>
            <w:right w:w="108" w:type="dxa"/>
          </w:tblCellMar>
        </w:tblPrEx>
        <w:trPr>
          <w:trHeight w:val="781" w:hRule="atLeast"/>
          <w:jc w:val="center"/>
        </w:trPr>
        <w:tc>
          <w:tcPr>
            <w:tcW w:w="2029"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专利号</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专利名称</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专利权人</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申报单位</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通讯地址</w:t>
            </w:r>
          </w:p>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/邮编</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ascii="仿宋_GB2312" w:hAnsi="宋体" w:cs="宋体"/>
                <w:kern w:val="0"/>
                <w:sz w:val="32"/>
                <w:szCs w:val="32"/>
              </w:rPr>
            </w:pPr>
          </w:p>
          <w:p>
            <w:pPr>
              <w:widowControl/>
              <w:spacing w:line="600" w:lineRule="exact"/>
              <w:rPr>
                <w:rFonts w:ascii="仿宋_GB2312" w:hAnsi="宋体" w:cs="宋体"/>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联系人1</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联系人2</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r>
      <w:tr>
        <w:tblPrEx>
          <w:tblLayout w:type="fixed"/>
          <w:tblCellMar>
            <w:top w:w="0" w:type="dxa"/>
            <w:left w:w="108" w:type="dxa"/>
            <w:bottom w:w="0" w:type="dxa"/>
            <w:right w:w="108" w:type="dxa"/>
          </w:tblCellMar>
        </w:tblPrEx>
        <w:trPr>
          <w:trHeight w:val="2021" w:hRule="atLeast"/>
          <w:jc w:val="center"/>
        </w:trPr>
        <w:tc>
          <w:tcPr>
            <w:tcW w:w="2029"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/院士</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p>
            <w:pPr>
              <w:widowControl/>
              <w:spacing w:line="600" w:lineRule="exact"/>
              <w:jc w:val="center"/>
              <w:rPr>
                <w:rFonts w:ascii="仿宋_GB2312" w:hAnsi="宋体" w:cs="宋体"/>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ascii="小标宋" w:eastAsia="小标宋"/>
          <w:sz w:val="32"/>
          <w:szCs w:val="32"/>
        </w:rPr>
      </w:pPr>
      <w:r>
        <w:rPr>
          <w:rFonts w:eastAsia="方正小标宋简体"/>
          <w:sz w:val="32"/>
          <w:szCs w:val="32"/>
        </w:rPr>
        <w:br w:type="page"/>
      </w:r>
      <w:r>
        <w:rPr>
          <w:rFonts w:hint="eastAsia" w:ascii="小标宋" w:eastAsia="小标宋"/>
          <w:sz w:val="32"/>
          <w:szCs w:val="32"/>
        </w:rPr>
        <w:t>二、专利质量评价材料</w:t>
      </w: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创造性和工业适用性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sz w:val="32"/>
                <w:szCs w:val="32"/>
              </w:rPr>
            </w:pPr>
            <w:r>
              <w:rPr>
                <w:sz w:val="32"/>
                <w:szCs w:val="32"/>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说明授权文本中的图片或者照片是否清楚完整（可加页）。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bl>
    <w:p>
      <w:pPr>
        <w:spacing w:line="600" w:lineRule="exact"/>
        <w:rPr>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三、设计要点及理念的表达评价材料</w:t>
      </w: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ascii="楷体_GB2312" w:hAnsi="黑体" w:eastAsia="楷体_GB2312"/>
                <w:sz w:val="32"/>
                <w:szCs w:val="32"/>
              </w:rPr>
            </w:pPr>
            <w:r>
              <w:rPr>
                <w:rFonts w:hint="eastAsia" w:ascii="仿宋_GB2312" w:hAnsi="仿宋_GB2312" w:cs="仿宋_GB2312"/>
                <w:sz w:val="32"/>
                <w:szCs w:val="32"/>
              </w:rPr>
              <w:t>说明参评专利的设计要点（造型、图形、色彩、材质等）独特程度</w:t>
            </w:r>
            <w:r>
              <w:rPr>
                <w:rFonts w:hint="eastAsia" w:ascii="仿宋_GB2312"/>
                <w:sz w:val="32"/>
                <w:szCs w:val="32"/>
              </w:rPr>
              <w:t>（可加页）</w:t>
            </w:r>
            <w:r>
              <w:rPr>
                <w:rFonts w:hint="eastAsia" w:ascii="楷体_GB2312" w:hAnsi="黑体" w:eastAsia="楷体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说明参评专利的艺术性及象征性，重点描述参评项目的美学效果、寓意表达等（可加页）。</w:t>
            </w:r>
          </w:p>
          <w:p>
            <w:pPr>
              <w:spacing w:line="560" w:lineRule="exact"/>
              <w:rPr>
                <w:rFonts w:ascii="楷体_GB2312" w:hAnsi="黑体"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说明参评专利的人机性、结构合理性、安全可靠性等（可加页）。</w:t>
            </w: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四、专利运用及保护</w:t>
      </w: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五、经济效益</w:t>
      </w:r>
    </w:p>
    <w:tbl>
      <w:tblPr>
        <w:tblStyle w:val="3"/>
        <w:tblW w:w="9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自行实施情况</w:t>
            </w:r>
          </w:p>
          <w:p>
            <w:pPr>
              <w:spacing w:line="400" w:lineRule="exact"/>
              <w:jc w:val="center"/>
              <w:rPr>
                <w:rFonts w:eastAsia="楷体_GB2312"/>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sz w:val="32"/>
                <w:szCs w:val="32"/>
              </w:rPr>
            </w:pPr>
            <w:r>
              <w:rPr>
                <w:sz w:val="32"/>
                <w:szCs w:val="32"/>
              </w:rPr>
              <w:t xml:space="preserve">     项目</w:t>
            </w:r>
          </w:p>
          <w:p>
            <w:pPr>
              <w:spacing w:line="600" w:lineRule="exact"/>
              <w:ind w:left="108"/>
              <w:rPr>
                <w:sz w:val="32"/>
                <w:szCs w:val="32"/>
              </w:rPr>
            </w:pPr>
            <w:r>
              <w:rPr>
                <w:sz w:val="32"/>
                <w:szCs w:val="32"/>
              </w:rPr>
              <w:t>时  间</w:t>
            </w:r>
          </w:p>
        </w:tc>
        <w:tc>
          <w:tcPr>
            <w:tcW w:w="1627" w:type="dxa"/>
            <w:tcBorders>
              <w:bottom w:val="single" w:color="auto" w:sz="4" w:space="0"/>
            </w:tcBorders>
            <w:noWrap w:val="0"/>
            <w:vAlign w:val="center"/>
          </w:tcPr>
          <w:p>
            <w:pPr>
              <w:spacing w:line="600" w:lineRule="exact"/>
              <w:jc w:val="center"/>
              <w:rPr>
                <w:sz w:val="32"/>
                <w:szCs w:val="32"/>
              </w:rPr>
            </w:pPr>
            <w:r>
              <w:rPr>
                <w:sz w:val="32"/>
                <w:szCs w:val="32"/>
              </w:rPr>
              <w:t>销售额</w:t>
            </w:r>
          </w:p>
          <w:p>
            <w:pPr>
              <w:spacing w:line="600" w:lineRule="exact"/>
              <w:jc w:val="center"/>
              <w:rPr>
                <w:sz w:val="32"/>
                <w:szCs w:val="32"/>
              </w:rPr>
            </w:pPr>
            <w:r>
              <w:rPr>
                <w:sz w:val="32"/>
                <w:szCs w:val="32"/>
              </w:rPr>
              <w:t>（万元）</w:t>
            </w:r>
          </w:p>
        </w:tc>
        <w:tc>
          <w:tcPr>
            <w:tcW w:w="1437" w:type="dxa"/>
            <w:gridSpan w:val="2"/>
            <w:tcBorders>
              <w:bottom w:val="single" w:color="auto" w:sz="4" w:space="0"/>
            </w:tcBorders>
            <w:noWrap w:val="0"/>
            <w:vAlign w:val="center"/>
          </w:tcPr>
          <w:p>
            <w:pPr>
              <w:spacing w:line="600" w:lineRule="exact"/>
              <w:jc w:val="center"/>
              <w:rPr>
                <w:sz w:val="32"/>
                <w:szCs w:val="32"/>
              </w:rPr>
            </w:pPr>
            <w:r>
              <w:rPr>
                <w:sz w:val="32"/>
                <w:szCs w:val="32"/>
              </w:rPr>
              <w:t>利税额</w:t>
            </w:r>
          </w:p>
          <w:p>
            <w:pPr>
              <w:spacing w:line="600" w:lineRule="exact"/>
              <w:jc w:val="center"/>
              <w:rPr>
                <w:sz w:val="32"/>
                <w:szCs w:val="32"/>
              </w:rPr>
            </w:pPr>
            <w:r>
              <w:rPr>
                <w:sz w:val="32"/>
                <w:szCs w:val="32"/>
              </w:rPr>
              <w:t>（万元）</w:t>
            </w:r>
          </w:p>
        </w:tc>
        <w:tc>
          <w:tcPr>
            <w:tcW w:w="1818" w:type="dxa"/>
            <w:tcBorders>
              <w:bottom w:val="single" w:color="auto" w:sz="4" w:space="0"/>
            </w:tcBorders>
            <w:noWrap w:val="0"/>
            <w:vAlign w:val="center"/>
          </w:tcPr>
          <w:p>
            <w:pPr>
              <w:spacing w:line="600" w:lineRule="exact"/>
              <w:jc w:val="center"/>
              <w:rPr>
                <w:sz w:val="32"/>
                <w:szCs w:val="32"/>
              </w:rPr>
            </w:pPr>
            <w:r>
              <w:rPr>
                <w:sz w:val="32"/>
                <w:szCs w:val="32"/>
              </w:rPr>
              <w:t>出口额</w:t>
            </w:r>
          </w:p>
          <w:p>
            <w:pPr>
              <w:spacing w:line="600" w:lineRule="exact"/>
              <w:jc w:val="center"/>
              <w:rPr>
                <w:sz w:val="32"/>
                <w:szCs w:val="32"/>
              </w:rPr>
            </w:pPr>
            <w:r>
              <w:rPr>
                <w:sz w:val="32"/>
                <w:szCs w:val="32"/>
              </w:rPr>
              <w:t>（万元）</w:t>
            </w:r>
          </w:p>
        </w:tc>
        <w:tc>
          <w:tcPr>
            <w:tcW w:w="1796" w:type="dxa"/>
            <w:tcBorders>
              <w:bottom w:val="single" w:color="auto" w:sz="4" w:space="0"/>
            </w:tcBorders>
            <w:noWrap w:val="0"/>
            <w:vAlign w:val="center"/>
          </w:tcPr>
          <w:p>
            <w:pPr>
              <w:spacing w:line="600" w:lineRule="exact"/>
              <w:jc w:val="center"/>
              <w:rPr>
                <w:sz w:val="32"/>
                <w:szCs w:val="32"/>
              </w:rPr>
            </w:pPr>
            <w:r>
              <w:rPr>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201</w:t>
            </w:r>
            <w:r>
              <w:rPr>
                <w:rFonts w:hint="eastAsia"/>
                <w:sz w:val="32"/>
                <w:szCs w:val="32"/>
              </w:rPr>
              <w:t>8</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201</w:t>
            </w:r>
            <w:r>
              <w:rPr>
                <w:rFonts w:hint="eastAsia"/>
                <w:sz w:val="32"/>
                <w:szCs w:val="32"/>
              </w:rPr>
              <w:t>9</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w:t>
            </w:r>
            <w:r>
              <w:rPr>
                <w:rFonts w:hint="eastAsia"/>
                <w:sz w:val="32"/>
                <w:szCs w:val="32"/>
              </w:rPr>
              <w:t>20</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合计</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专利许可情况</w:t>
            </w:r>
          </w:p>
        </w:tc>
        <w:tc>
          <w:tcPr>
            <w:tcW w:w="2078" w:type="dxa"/>
            <w:tcBorders>
              <w:bottom w:val="single" w:color="auto" w:sz="4" w:space="0"/>
            </w:tcBorders>
            <w:noWrap w:val="0"/>
            <w:vAlign w:val="center"/>
          </w:tcPr>
          <w:p>
            <w:pPr>
              <w:spacing w:line="600" w:lineRule="exact"/>
              <w:jc w:val="center"/>
              <w:rPr>
                <w:sz w:val="32"/>
                <w:szCs w:val="32"/>
              </w:rPr>
            </w:pPr>
            <w:r>
              <w:rPr>
                <w:sz w:val="32"/>
                <w:szCs w:val="32"/>
              </w:rPr>
              <w:t>许可类型</w:t>
            </w:r>
          </w:p>
        </w:tc>
        <w:tc>
          <w:tcPr>
            <w:tcW w:w="3064" w:type="dxa"/>
            <w:gridSpan w:val="3"/>
            <w:noWrap w:val="0"/>
            <w:vAlign w:val="center"/>
          </w:tcPr>
          <w:p>
            <w:pPr>
              <w:spacing w:line="600" w:lineRule="exact"/>
              <w:jc w:val="center"/>
              <w:rPr>
                <w:sz w:val="32"/>
                <w:szCs w:val="32"/>
              </w:rPr>
            </w:pPr>
            <w:r>
              <w:rPr>
                <w:sz w:val="32"/>
                <w:szCs w:val="32"/>
              </w:rPr>
              <w:t>许可对象</w:t>
            </w:r>
          </w:p>
        </w:tc>
        <w:tc>
          <w:tcPr>
            <w:tcW w:w="3614" w:type="dxa"/>
            <w:gridSpan w:val="2"/>
            <w:noWrap w:val="0"/>
            <w:vAlign w:val="center"/>
          </w:tcPr>
          <w:p>
            <w:pPr>
              <w:spacing w:line="600" w:lineRule="exact"/>
              <w:jc w:val="center"/>
              <w:rPr>
                <w:sz w:val="32"/>
                <w:szCs w:val="32"/>
              </w:rPr>
            </w:pPr>
            <w:r>
              <w:rPr>
                <w:sz w:val="32"/>
                <w:szCs w:val="32"/>
              </w:rPr>
              <w:t>201</w:t>
            </w:r>
            <w:r>
              <w:rPr>
                <w:rFonts w:hint="eastAsia"/>
                <w:sz w:val="32"/>
                <w:szCs w:val="32"/>
              </w:rPr>
              <w:t>8</w:t>
            </w:r>
            <w:r>
              <w:rPr>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noWrap w:val="0"/>
            <w:vAlign w:val="center"/>
          </w:tcPr>
          <w:p>
            <w:pPr>
              <w:spacing w:line="600" w:lineRule="exact"/>
              <w:jc w:val="center"/>
              <w:rPr>
                <w:sz w:val="32"/>
                <w:szCs w:val="32"/>
              </w:rPr>
            </w:pPr>
          </w:p>
        </w:tc>
        <w:tc>
          <w:tcPr>
            <w:tcW w:w="3614" w:type="dxa"/>
            <w:gridSpan w:val="2"/>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noWrap w:val="0"/>
            <w:vAlign w:val="center"/>
          </w:tcPr>
          <w:p>
            <w:pPr>
              <w:spacing w:line="600" w:lineRule="exact"/>
              <w:jc w:val="center"/>
              <w:rPr>
                <w:sz w:val="32"/>
                <w:szCs w:val="32"/>
              </w:rPr>
            </w:pPr>
          </w:p>
        </w:tc>
        <w:tc>
          <w:tcPr>
            <w:tcW w:w="3614" w:type="dxa"/>
            <w:gridSpan w:val="2"/>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tcBorders>
              <w:bottom w:val="single" w:color="auto" w:sz="4" w:space="0"/>
            </w:tcBorders>
            <w:noWrap w:val="0"/>
            <w:vAlign w:val="center"/>
          </w:tcPr>
          <w:p>
            <w:pPr>
              <w:spacing w:line="600" w:lineRule="exact"/>
              <w:jc w:val="center"/>
              <w:rPr>
                <w:sz w:val="32"/>
                <w:szCs w:val="32"/>
              </w:rPr>
            </w:pPr>
          </w:p>
        </w:tc>
        <w:tc>
          <w:tcPr>
            <w:tcW w:w="3614" w:type="dxa"/>
            <w:gridSpan w:val="2"/>
            <w:tcBorders>
              <w:bottom w:val="single" w:color="auto" w:sz="4" w:space="0"/>
            </w:tcBorders>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其他收益情况</w:t>
            </w:r>
          </w:p>
        </w:tc>
        <w:tc>
          <w:tcPr>
            <w:tcW w:w="4294" w:type="dxa"/>
            <w:gridSpan w:val="3"/>
            <w:noWrap w:val="0"/>
            <w:vAlign w:val="center"/>
          </w:tcPr>
          <w:p>
            <w:pPr>
              <w:spacing w:line="600" w:lineRule="exact"/>
              <w:jc w:val="center"/>
              <w:rPr>
                <w:sz w:val="32"/>
                <w:szCs w:val="32"/>
              </w:rPr>
            </w:pPr>
            <w:r>
              <w:rPr>
                <w:sz w:val="32"/>
                <w:szCs w:val="32"/>
              </w:rPr>
              <w:t>收益来源（出资、融资等途径）</w:t>
            </w:r>
          </w:p>
        </w:tc>
        <w:tc>
          <w:tcPr>
            <w:tcW w:w="4462" w:type="dxa"/>
            <w:gridSpan w:val="3"/>
            <w:noWrap w:val="0"/>
            <w:vAlign w:val="center"/>
          </w:tcPr>
          <w:p>
            <w:pPr>
              <w:spacing w:line="600" w:lineRule="exact"/>
              <w:jc w:val="center"/>
              <w:rPr>
                <w:sz w:val="32"/>
                <w:szCs w:val="32"/>
              </w:rPr>
            </w:pPr>
            <w:r>
              <w:rPr>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eastAsia="楷体_GB2312"/>
                <w:sz w:val="32"/>
                <w:szCs w:val="32"/>
              </w:rPr>
            </w:pPr>
            <w:r>
              <w:rPr>
                <w:rFonts w:eastAsia="楷体_GB2312"/>
                <w:sz w:val="32"/>
                <w:szCs w:val="32"/>
              </w:rPr>
              <w:t>效益综述</w:t>
            </w:r>
          </w:p>
        </w:tc>
        <w:tc>
          <w:tcPr>
            <w:tcW w:w="8756" w:type="dxa"/>
            <w:gridSpan w:val="6"/>
            <w:noWrap w:val="0"/>
            <w:vAlign w:val="center"/>
          </w:tcPr>
          <w:p>
            <w:pPr>
              <w:spacing w:line="560" w:lineRule="exact"/>
              <w:rPr>
                <w:sz w:val="32"/>
                <w:szCs w:val="32"/>
              </w:rPr>
            </w:pPr>
            <w:r>
              <w:rPr>
                <w:sz w:val="32"/>
                <w:szCs w:val="32"/>
              </w:rPr>
              <w:t>对参评专利自行实施、许可收益及其他专利收益情况的说明（可加页）。</w:t>
            </w:r>
          </w:p>
          <w:p>
            <w:pPr>
              <w:spacing w:line="560" w:lineRule="exact"/>
              <w:rPr>
                <w:b/>
                <w:sz w:val="32"/>
                <w:szCs w:val="32"/>
              </w:rPr>
            </w:pPr>
          </w:p>
          <w:p>
            <w:pPr>
              <w:spacing w:line="560" w:lineRule="exact"/>
              <w:rPr>
                <w:b/>
                <w:sz w:val="32"/>
                <w:szCs w:val="32"/>
              </w:rPr>
            </w:pPr>
          </w:p>
          <w:p>
            <w:pPr>
              <w:spacing w:line="560" w:lineRule="exact"/>
              <w:rPr>
                <w:b/>
                <w:sz w:val="32"/>
                <w:szCs w:val="32"/>
              </w:rPr>
            </w:pPr>
          </w:p>
        </w:tc>
      </w:tr>
    </w:tbl>
    <w:p>
      <w:pPr>
        <w:spacing w:line="600" w:lineRule="exact"/>
        <w:ind w:firstLine="1760" w:firstLineChars="550"/>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六、社会效益及前景</w:t>
      </w:r>
    </w:p>
    <w:tbl>
      <w:tblPr>
        <w:tblStyle w:val="3"/>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详细说明参评专利对树立企业良好形象、引领消费习惯、提高人民物质文化生活水平、节能环保等方面所起的作用。如能采取定量方法说明的均需有具体数字（可加页）。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详细说明参评专利对引领设计趋势和推动行业发展的作用（可加页）。</w:t>
            </w:r>
          </w:p>
          <w:p>
            <w:pPr>
              <w:spacing w:line="560" w:lineRule="exact"/>
              <w:rPr>
                <w:rFonts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说明参评专利对提高产品附加值和品牌价值的贡献度（可加页）。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eastAsia="方正小标宋简体"/>
          <w:b/>
          <w:sz w:val="32"/>
          <w:szCs w:val="32"/>
        </w:rPr>
      </w:pPr>
      <w:r>
        <w:rPr>
          <w:rFonts w:hint="eastAsia" w:ascii="小标宋" w:eastAsia="小标宋"/>
          <w:sz w:val="32"/>
          <w:szCs w:val="32"/>
        </w:rPr>
        <w:br w:type="page"/>
      </w:r>
      <w:r>
        <w:rPr>
          <w:rFonts w:hint="eastAsia" w:ascii="小标宋" w:eastAsia="小标宋"/>
          <w:sz w:val="32"/>
          <w:szCs w:val="32"/>
        </w:rPr>
        <w:t>七、项目获奖情况</w:t>
      </w: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eastAsia" w:ascii="黑体" w:eastAsia="黑体"/>
          <w:sz w:val="32"/>
          <w:szCs w:val="32"/>
        </w:rPr>
      </w:pPr>
      <w:r>
        <w:rPr>
          <w:rFonts w:hint="eastAsia" w:ascii="黑体" w:eastAsia="黑体"/>
          <w:sz w:val="32"/>
          <w:szCs w:val="32"/>
        </w:rPr>
        <w:br w:type="page"/>
      </w:r>
      <w:r>
        <w:rPr>
          <w:rFonts w:hint="eastAsia" w:ascii="黑体" w:eastAsia="黑体"/>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ind w:firstLine="640" w:firstLineChars="200"/>
        <w:rPr>
          <w:sz w:val="32"/>
          <w:szCs w:val="32"/>
        </w:rPr>
      </w:pPr>
      <w:r>
        <w:rPr>
          <w:sz w:val="32"/>
          <w:szCs w:val="32"/>
        </w:rPr>
        <w:t>1</w:t>
      </w:r>
      <w:r>
        <w:rPr>
          <w:rFonts w:hint="eastAsia"/>
          <w:kern w:val="0"/>
          <w:sz w:val="32"/>
          <w:szCs w:val="32"/>
        </w:rPr>
        <w:t>．</w:t>
      </w:r>
      <w:r>
        <w:rPr>
          <w:sz w:val="32"/>
          <w:szCs w:val="32"/>
        </w:rPr>
        <w:t>有效发明专利是指截</w:t>
      </w:r>
      <w:r>
        <w:rPr>
          <w:rFonts w:hint="eastAsia"/>
          <w:sz w:val="32"/>
          <w:szCs w:val="32"/>
        </w:rPr>
        <w:t>至</w:t>
      </w:r>
      <w:r>
        <w:rPr>
          <w:sz w:val="32"/>
          <w:szCs w:val="32"/>
        </w:rPr>
        <w:t>申报指南发布日处于有效状态的发明专利。</w:t>
      </w:r>
    </w:p>
    <w:p>
      <w:pPr>
        <w:spacing w:line="600" w:lineRule="exact"/>
        <w:ind w:firstLine="640" w:firstLineChars="200"/>
        <w:rPr>
          <w:sz w:val="32"/>
          <w:szCs w:val="32"/>
        </w:rPr>
      </w:pPr>
      <w:r>
        <w:rPr>
          <w:sz w:val="32"/>
          <w:szCs w:val="32"/>
        </w:rPr>
        <w:t>2</w:t>
      </w:r>
      <w:r>
        <w:rPr>
          <w:rFonts w:hint="eastAsia"/>
          <w:kern w:val="0"/>
          <w:sz w:val="32"/>
          <w:szCs w:val="32"/>
        </w:rPr>
        <w:t>．</w:t>
      </w:r>
      <w:r>
        <w:rPr>
          <w:sz w:val="32"/>
          <w:szCs w:val="32"/>
        </w:rPr>
        <w:t>有效实用新型及外观设计专利是指截</w:t>
      </w:r>
      <w:r>
        <w:rPr>
          <w:rFonts w:hint="eastAsia"/>
          <w:sz w:val="32"/>
          <w:szCs w:val="32"/>
        </w:rPr>
        <w:t>至</w:t>
      </w:r>
      <w:r>
        <w:rPr>
          <w:sz w:val="32"/>
          <w:szCs w:val="32"/>
        </w:rPr>
        <w:t>申报指南发布日处于有效状态的实用新型专利和外观设计专利。</w:t>
      </w:r>
    </w:p>
    <w:p>
      <w:pPr>
        <w:spacing w:line="600" w:lineRule="exact"/>
        <w:ind w:firstLine="640" w:firstLineChars="200"/>
        <w:rPr>
          <w:sz w:val="32"/>
          <w:szCs w:val="32"/>
        </w:rPr>
      </w:pPr>
      <w:r>
        <w:rPr>
          <w:sz w:val="32"/>
          <w:szCs w:val="32"/>
        </w:rPr>
        <w:t>3</w:t>
      </w:r>
      <w:r>
        <w:rPr>
          <w:rFonts w:hint="eastAsia"/>
          <w:kern w:val="0"/>
          <w:sz w:val="32"/>
          <w:szCs w:val="32"/>
        </w:rPr>
        <w:t>．</w:t>
      </w:r>
      <w:r>
        <w:rPr>
          <w:sz w:val="32"/>
          <w:szCs w:val="32"/>
        </w:rPr>
        <w:t>近期专利申请是指近三年向国家知识产权局专利局提出的专利申请，包括已经授权的和尚未授权的。</w:t>
      </w:r>
    </w:p>
    <w:p>
      <w:pPr>
        <w:spacing w:line="600" w:lineRule="exact"/>
        <w:ind w:firstLine="640" w:firstLineChars="200"/>
        <w:rPr>
          <w:sz w:val="32"/>
          <w:szCs w:val="32"/>
        </w:rPr>
      </w:pPr>
      <w:r>
        <w:rPr>
          <w:sz w:val="32"/>
          <w:szCs w:val="32"/>
        </w:rPr>
        <w:t>4</w:t>
      </w:r>
      <w:r>
        <w:rPr>
          <w:rFonts w:hint="eastAsia"/>
          <w:kern w:val="0"/>
          <w:sz w:val="32"/>
          <w:szCs w:val="32"/>
        </w:rPr>
        <w:t>．</w:t>
      </w:r>
      <w:r>
        <w:rPr>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sz w:val="32"/>
          <w:szCs w:val="32"/>
        </w:rPr>
      </w:pPr>
      <w:r>
        <w:rPr>
          <w:sz w:val="32"/>
          <w:szCs w:val="32"/>
        </w:rPr>
        <w:t>5</w:t>
      </w:r>
      <w:r>
        <w:rPr>
          <w:rFonts w:hint="eastAsia"/>
          <w:kern w:val="0"/>
          <w:sz w:val="32"/>
          <w:szCs w:val="32"/>
        </w:rPr>
        <w:t>．</w:t>
      </w:r>
      <w:r>
        <w:rPr>
          <w:sz w:val="32"/>
          <w:szCs w:val="32"/>
        </w:rPr>
        <w:t>经济效益要加盖数据提供单位的财务专用章。</w:t>
      </w:r>
    </w:p>
    <w:p>
      <w:pPr>
        <w:spacing w:line="600" w:lineRule="exact"/>
        <w:ind w:firstLine="616" w:firstLineChars="200"/>
        <w:rPr>
          <w:spacing w:val="-6"/>
          <w:sz w:val="32"/>
          <w:szCs w:val="32"/>
        </w:rPr>
      </w:pPr>
      <w:r>
        <w:rPr>
          <w:spacing w:val="-6"/>
          <w:sz w:val="32"/>
          <w:szCs w:val="32"/>
        </w:rPr>
        <w:t>6</w:t>
      </w:r>
      <w:r>
        <w:rPr>
          <w:rFonts w:hint="eastAsia"/>
          <w:spacing w:val="-6"/>
          <w:kern w:val="0"/>
          <w:sz w:val="32"/>
          <w:szCs w:val="32"/>
        </w:rPr>
        <w:t>．</w:t>
      </w:r>
      <w:r>
        <w:rPr>
          <w:spacing w:val="-6"/>
          <w:sz w:val="32"/>
          <w:szCs w:val="32"/>
        </w:rPr>
        <w:t>经济效益、社会效益的统计截止时间为20</w:t>
      </w:r>
      <w:r>
        <w:rPr>
          <w:rFonts w:hint="eastAsia"/>
          <w:spacing w:val="-6"/>
          <w:sz w:val="32"/>
          <w:szCs w:val="32"/>
        </w:rPr>
        <w:t>20</w:t>
      </w:r>
      <w:r>
        <w:rPr>
          <w:spacing w:val="-6"/>
          <w:sz w:val="32"/>
          <w:szCs w:val="32"/>
        </w:rPr>
        <w:t>年1</w:t>
      </w:r>
      <w:r>
        <w:rPr>
          <w:rFonts w:hint="eastAsia"/>
          <w:spacing w:val="-6"/>
          <w:sz w:val="32"/>
          <w:szCs w:val="32"/>
        </w:rPr>
        <w:t>1</w:t>
      </w:r>
      <w:r>
        <w:rPr>
          <w:spacing w:val="-6"/>
          <w:sz w:val="32"/>
          <w:szCs w:val="32"/>
        </w:rPr>
        <w:t>月3</w:t>
      </w:r>
      <w:r>
        <w:rPr>
          <w:rFonts w:hint="eastAsia"/>
          <w:spacing w:val="-6"/>
          <w:sz w:val="32"/>
          <w:szCs w:val="32"/>
        </w:rPr>
        <w:t>0</w:t>
      </w:r>
      <w:r>
        <w:rPr>
          <w:spacing w:val="-6"/>
          <w:sz w:val="32"/>
          <w:szCs w:val="32"/>
        </w:rPr>
        <w:t>日。</w:t>
      </w:r>
    </w:p>
    <w:p>
      <w:pPr>
        <w:spacing w:line="600" w:lineRule="exact"/>
        <w:ind w:firstLine="640" w:firstLineChars="200"/>
        <w:rPr>
          <w:sz w:val="32"/>
          <w:szCs w:val="32"/>
        </w:rPr>
      </w:pPr>
      <w:r>
        <w:rPr>
          <w:sz w:val="32"/>
          <w:szCs w:val="32"/>
        </w:rPr>
        <w:t>7</w:t>
      </w:r>
      <w:r>
        <w:rPr>
          <w:rFonts w:hint="eastAsia"/>
          <w:kern w:val="0"/>
          <w:sz w:val="32"/>
          <w:szCs w:val="32"/>
        </w:rPr>
        <w:t>．</w:t>
      </w:r>
      <w:r>
        <w:rPr>
          <w:sz w:val="32"/>
          <w:szCs w:val="32"/>
        </w:rPr>
        <w:t>销售额指有效专利实施或出售所产生的销售额。</w:t>
      </w:r>
    </w:p>
    <w:p>
      <w:pPr>
        <w:spacing w:line="600" w:lineRule="exact"/>
        <w:ind w:firstLine="640" w:firstLineChars="200"/>
        <w:rPr>
          <w:sz w:val="32"/>
          <w:szCs w:val="32"/>
        </w:rPr>
      </w:pPr>
      <w:r>
        <w:rPr>
          <w:sz w:val="32"/>
          <w:szCs w:val="32"/>
        </w:rPr>
        <w:t>8</w:t>
      </w:r>
      <w:r>
        <w:rPr>
          <w:rFonts w:hint="eastAsia"/>
          <w:kern w:val="0"/>
          <w:sz w:val="32"/>
          <w:szCs w:val="32"/>
        </w:rPr>
        <w:t>．</w:t>
      </w:r>
      <w:r>
        <w:rPr>
          <w:sz w:val="32"/>
          <w:szCs w:val="32"/>
        </w:rPr>
        <w:t>利税额指有效专利实施或出售所产生的利税额。</w:t>
      </w:r>
    </w:p>
    <w:p>
      <w:pPr>
        <w:spacing w:line="600" w:lineRule="exact"/>
        <w:ind w:firstLine="640" w:firstLineChars="200"/>
        <w:rPr>
          <w:sz w:val="32"/>
          <w:szCs w:val="32"/>
        </w:rPr>
      </w:pPr>
      <w:r>
        <w:rPr>
          <w:sz w:val="32"/>
          <w:szCs w:val="32"/>
        </w:rPr>
        <w:t>9</w:t>
      </w:r>
      <w:r>
        <w:rPr>
          <w:rFonts w:hint="eastAsia"/>
          <w:kern w:val="0"/>
          <w:sz w:val="32"/>
          <w:szCs w:val="32"/>
        </w:rPr>
        <w:t>．</w:t>
      </w:r>
      <w:r>
        <w:rPr>
          <w:sz w:val="32"/>
          <w:szCs w:val="32"/>
        </w:rPr>
        <w:t>出口额指有效专利实施或出售所产生的出口额。</w:t>
      </w: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numPr>
          <w:ilvl w:val="0"/>
          <w:numId w:val="0"/>
        </w:num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一、申报人基本信息</w:t>
      </w:r>
    </w:p>
    <w:p>
      <w:pPr>
        <w:spacing w:line="600" w:lineRule="exact"/>
        <w:ind w:left="912"/>
        <w:rPr>
          <w:rFonts w:ascii="方正小标宋简体" w:hAnsi="宋体" w:eastAsia="方正小标宋简体" w:cs="宋体"/>
          <w:b/>
          <w:kern w:val="0"/>
          <w:sz w:val="32"/>
          <w:szCs w:val="32"/>
        </w:rPr>
      </w:pPr>
    </w:p>
    <w:tbl>
      <w:tblPr>
        <w:tblStyle w:val="3"/>
        <w:tblW w:w="8946" w:type="dxa"/>
        <w:tblInd w:w="0" w:type="dxa"/>
        <w:tblLayout w:type="fixed"/>
        <w:tblCellMar>
          <w:top w:w="0" w:type="dxa"/>
          <w:left w:w="108" w:type="dxa"/>
          <w:bottom w:w="0" w:type="dxa"/>
          <w:right w:w="108" w:type="dxa"/>
        </w:tblCellMar>
      </w:tblPr>
      <w:tblGrid>
        <w:gridCol w:w="1986"/>
        <w:gridCol w:w="2460"/>
        <w:gridCol w:w="2231"/>
        <w:gridCol w:w="2269"/>
      </w:tblGrid>
      <w:tr>
        <w:tblPrEx>
          <w:tblLayout w:type="fixed"/>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32"/>
                <w:szCs w:val="32"/>
              </w:rPr>
            </w:pPr>
            <w:r>
              <w:rPr>
                <w:rFonts w:hint="eastAsia" w:ascii="仿宋_GB2312"/>
                <w:sz w:val="32"/>
                <w:szCs w:val="32"/>
              </w:rPr>
              <w:t>重点说明申请人在技术一线从事技术研发工作的经历及成果。</w:t>
            </w: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spacing w:line="600" w:lineRule="exact"/>
              <w:rPr>
                <w:rFonts w:ascii="仿宋_GB2312" w:hAnsi="宋体" w:cs="宋体"/>
                <w:b/>
                <w:bCs/>
                <w:kern w:val="0"/>
                <w:sz w:val="32"/>
                <w:szCs w:val="32"/>
              </w:rPr>
            </w:pPr>
          </w:p>
        </w:tc>
      </w:tr>
    </w:tbl>
    <w:p>
      <w:pPr>
        <w:spacing w:line="600" w:lineRule="exact"/>
        <w:rPr>
          <w:rFonts w:hint="eastAsia"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二、创新能力评价材料</w:t>
      </w:r>
    </w:p>
    <w:tbl>
      <w:tblPr>
        <w:tblStyle w:val="3"/>
        <w:tblW w:w="9674" w:type="dxa"/>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Layout w:type="fixed"/>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Layout w:type="fixed"/>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Layout w:type="fixed"/>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Layout w:type="fixed"/>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Layout w:type="fixed"/>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Layout w:type="fixed"/>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Layout w:type="fixed"/>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Layout w:type="fixed"/>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Layout w:type="fixed"/>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Layout w:type="fixed"/>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Layout w:type="fixed"/>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Layout w:type="fixed"/>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Layout w:type="fixed"/>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p>
        </w:tc>
      </w:tr>
      <w:tr>
        <w:tblPrEx>
          <w:tblLayout w:type="fixed"/>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Layout w:type="fixed"/>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Layout w:type="fixed"/>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Layout w:type="fixed"/>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Layout w:type="fixed"/>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Layout w:type="fixed"/>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Layout w:type="fixed"/>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Layout w:type="fixed"/>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Layout w:type="fixed"/>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Layout w:type="fixed"/>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三、创新成果的经济贡献</w:t>
      </w:r>
    </w:p>
    <w:tbl>
      <w:tblPr>
        <w:tblStyle w:val="3"/>
        <w:tblW w:w="9674" w:type="dxa"/>
        <w:tblInd w:w="-318" w:type="dxa"/>
        <w:tblLayout w:type="fixed"/>
        <w:tblCellMar>
          <w:top w:w="0" w:type="dxa"/>
          <w:left w:w="108" w:type="dxa"/>
          <w:bottom w:w="0" w:type="dxa"/>
          <w:right w:w="108" w:type="dxa"/>
        </w:tblCellMar>
      </w:tblPr>
      <w:tblGrid>
        <w:gridCol w:w="609"/>
        <w:gridCol w:w="1997"/>
        <w:gridCol w:w="2459"/>
        <w:gridCol w:w="2405"/>
        <w:gridCol w:w="2204"/>
      </w:tblGrid>
      <w:tr>
        <w:tblPrEx>
          <w:tblLayout w:type="fixed"/>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ascii="楷体_GB2312" w:eastAsia="楷体_GB2312"/>
                <w:b/>
                <w:sz w:val="32"/>
                <w:szCs w:val="32"/>
              </w:rPr>
            </w:pPr>
            <w:r>
              <w:rPr>
                <w:rFonts w:hint="eastAsia" w:ascii="楷体_GB2312" w:hAnsi="宋体" w:eastAsia="楷体_GB2312" w:cs="宋体"/>
                <w:bCs/>
                <w:kern w:val="0"/>
                <w:sz w:val="32"/>
                <w:szCs w:val="32"/>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ascii="仿宋_GB2312"/>
                <w:sz w:val="32"/>
                <w:szCs w:val="32"/>
              </w:rPr>
            </w:pPr>
            <w:r>
              <w:rPr>
                <w:rFonts w:ascii="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213360</wp:posOffset>
                      </wp:positionV>
                      <wp:extent cx="1082675" cy="387350"/>
                      <wp:effectExtent l="1905" t="4445" r="1270" b="8255"/>
                      <wp:wrapNone/>
                      <wp:docPr id="2" name="直接箭头连接符 2"/>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65pt;margin-top:16.8pt;height:30.5pt;width:85.25pt;z-index:251663360;mso-width-relative:page;mso-height-relative:page;" filled="f" stroked="t" coordsize="21600,21600" o:gfxdata="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PO&#10;nYPWAAAABwEAAA8AAAAAAAAAAQAgAAAAIgAAAGRycy9kb3ducmV2LnhtbFBLAQIUABQAAAAIAIdO&#10;4kCU6Ln17AEAALEDAAAOAAAAAAAAAAEAIAAAACUBAABkcnMvZTJvRG9jLnhtbFBLBQYAAAAABgAG&#10;AFkBAACDBQAAAAA=&#10;">
                      <v:fill on="f" focussize="0,0"/>
                      <v:stroke color="#000000" joinstyle="round"/>
                      <v:imagedata o:title=""/>
                      <o:lock v:ext="edit" aspectratio="f"/>
                    </v:shape>
                  </w:pict>
                </mc:Fallback>
              </mc:AlternateContent>
            </w:r>
            <w:r>
              <w:rPr>
                <w:rFonts w:hint="eastAsia" w:ascii="仿宋_GB2312"/>
                <w:sz w:val="32"/>
                <w:szCs w:val="32"/>
              </w:rPr>
              <w:t xml:space="preserve">     项目</w:t>
            </w:r>
          </w:p>
          <w:p>
            <w:pPr>
              <w:widowControl/>
              <w:spacing w:line="600" w:lineRule="exact"/>
              <w:rPr>
                <w:rFonts w:ascii="仿宋_GB2312"/>
                <w:sz w:val="32"/>
                <w:szCs w:val="32"/>
              </w:rPr>
            </w:pPr>
            <w:r>
              <w:rPr>
                <w:rFonts w:hint="eastAsia" w:ascii="仿宋_GB2312"/>
                <w:sz w:val="32"/>
                <w:szCs w:val="32"/>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r>
              <w:rPr>
                <w:rFonts w:hint="eastAsia" w:ascii="仿宋_GB2312"/>
                <w:sz w:val="32"/>
                <w:szCs w:val="32"/>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r>
              <w:rPr>
                <w:rFonts w:hint="eastAsia" w:ascii="仿宋_GB2312"/>
                <w:sz w:val="32"/>
                <w:szCs w:val="32"/>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ascii="仿宋_GB2312"/>
                <w:b/>
                <w:sz w:val="32"/>
                <w:szCs w:val="32"/>
              </w:rPr>
            </w:pPr>
            <w:r>
              <w:rPr>
                <w:rFonts w:hint="eastAsia" w:ascii="仿宋_GB2312"/>
                <w:sz w:val="32"/>
                <w:szCs w:val="32"/>
              </w:rPr>
              <w:t>出口额（万元）</w:t>
            </w:r>
          </w:p>
        </w:tc>
      </w:tr>
      <w:tr>
        <w:tblPrEx>
          <w:tblLayout w:type="fixed"/>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201</w:t>
            </w:r>
            <w:r>
              <w:rPr>
                <w:rFonts w:hint="eastAsia"/>
                <w:sz w:val="32"/>
                <w:szCs w:val="32"/>
              </w:rPr>
              <w:t>8</w:t>
            </w:r>
            <w:r>
              <w:rPr>
                <w:sz w:val="32"/>
                <w:szCs w:val="32"/>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Layout w:type="fixed"/>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201</w:t>
            </w:r>
            <w:r>
              <w:rPr>
                <w:rFonts w:hint="eastAsia"/>
                <w:sz w:val="32"/>
                <w:szCs w:val="32"/>
              </w:rPr>
              <w:t>9</w:t>
            </w:r>
            <w:r>
              <w:rPr>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Layout w:type="fixed"/>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w:t>
            </w:r>
            <w:r>
              <w:rPr>
                <w:rFonts w:hint="eastAsia"/>
                <w:sz w:val="32"/>
                <w:szCs w:val="32"/>
              </w:rPr>
              <w:t>20</w:t>
            </w:r>
            <w:r>
              <w:rPr>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Layout w:type="fixed"/>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b/>
                <w:bCs/>
                <w:kern w:val="0"/>
                <w:sz w:val="32"/>
                <w:szCs w:val="32"/>
              </w:rPr>
            </w:pPr>
          </w:p>
        </w:tc>
      </w:tr>
      <w:tr>
        <w:tblPrEx>
          <w:tblLayout w:type="fixed"/>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ascii="仿宋_GB2312"/>
                <w:sz w:val="32"/>
                <w:szCs w:val="32"/>
              </w:rPr>
            </w:pPr>
            <w:r>
              <w:rPr>
                <w:rFonts w:hint="eastAsia" w:ascii="仿宋_GB2312"/>
                <w:sz w:val="32"/>
                <w:szCs w:val="32"/>
              </w:rPr>
              <w:t>说明专利与本地战略性新兴产业、经济支柱产业结合度及对经济发展的贡献（可加页）。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四、创新成果的社会贡献</w:t>
      </w:r>
    </w:p>
    <w:tbl>
      <w:tblPr>
        <w:tblStyle w:val="3"/>
        <w:tblW w:w="9254" w:type="dxa"/>
        <w:tblInd w:w="-87" w:type="dxa"/>
        <w:tblLayout w:type="fixed"/>
        <w:tblCellMar>
          <w:top w:w="0" w:type="dxa"/>
          <w:left w:w="108" w:type="dxa"/>
          <w:bottom w:w="0" w:type="dxa"/>
          <w:right w:w="108" w:type="dxa"/>
        </w:tblCellMar>
      </w:tblPr>
      <w:tblGrid>
        <w:gridCol w:w="970"/>
        <w:gridCol w:w="8284"/>
      </w:tblGrid>
      <w:tr>
        <w:tblPrEx>
          <w:tblLayout w:type="fixed"/>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Layout w:type="fixed"/>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ascii="仿宋_GB2312"/>
          <w:sz w:val="32"/>
          <w:szCs w:val="32"/>
        </w:rPr>
      </w:pPr>
      <w:r>
        <w:rPr>
          <w:rFonts w:hint="eastAsia" w:ascii="仿宋_GB2312"/>
          <w:sz w:val="32"/>
          <w:szCs w:val="32"/>
        </w:rPr>
        <w:t>广东专利奖评审办公室：</w:t>
      </w:r>
    </w:p>
    <w:p>
      <w:pPr>
        <w:spacing w:line="600" w:lineRule="exact"/>
        <w:ind w:firstLine="636"/>
        <w:rPr>
          <w:rFonts w:ascii="仿宋_GB2312"/>
          <w:sz w:val="32"/>
          <w:szCs w:val="32"/>
        </w:rPr>
      </w:pPr>
      <w:r>
        <w:rPr>
          <w:rFonts w:hint="eastAsia" w:ascii="仿宋_GB2312"/>
          <w:sz w:val="32"/>
          <w:szCs w:val="32"/>
        </w:rPr>
        <w:t>我单位(或***院士/本人)对所推荐/自荐项目（或推荐/自荐人员）的申报资格及申报材料进行了初审，符合广东专利奖申报指南的要求，现将***等*项项目及***等*位发明人推荐/自荐给你办公室，具体如下：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ascii="黑体" w:hAnsi="黑体" w:eastAsia="黑体"/>
          <w:sz w:val="32"/>
          <w:szCs w:val="32"/>
        </w:rPr>
      </w:pPr>
      <w:r>
        <w:rPr>
          <w:rFonts w:hint="eastAsia" w:ascii="黑体" w:hAnsi="黑体" w:eastAsia="黑体"/>
          <w:sz w:val="32"/>
          <w:szCs w:val="32"/>
        </w:rPr>
        <w:t>一、广东专利金奖、银奖、优秀奖推荐（或自荐）项目及理由</w:t>
      </w:r>
    </w:p>
    <w:p>
      <w:pPr>
        <w:spacing w:line="600" w:lineRule="exact"/>
        <w:ind w:firstLine="636"/>
        <w:rPr>
          <w:rFonts w:eastAsia="楷体_GB2312"/>
          <w:sz w:val="32"/>
          <w:szCs w:val="32"/>
        </w:rPr>
      </w:pPr>
      <w:r>
        <w:rPr>
          <w:rFonts w:eastAsia="楷体_GB2312"/>
          <w:sz w:val="32"/>
          <w:szCs w:val="32"/>
        </w:rPr>
        <w:t>1.</w:t>
      </w:r>
      <w:r>
        <w:rPr>
          <w:rFonts w:hint="eastAsia" w:eastAsia="楷体_GB2312"/>
          <w:sz w:val="32"/>
          <w:szCs w:val="32"/>
        </w:rPr>
        <w:t xml:space="preserve"> </w:t>
      </w:r>
      <w:r>
        <w:rPr>
          <w:rFonts w:eastAsia="楷体_GB2312"/>
          <w:sz w:val="32"/>
          <w:szCs w:val="32"/>
        </w:rPr>
        <w:t>专利名称***（专利号***）</w:t>
      </w:r>
    </w:p>
    <w:p>
      <w:pPr>
        <w:spacing w:line="600" w:lineRule="exact"/>
        <w:ind w:firstLine="636"/>
        <w:rPr>
          <w:sz w:val="32"/>
          <w:szCs w:val="32"/>
        </w:rPr>
      </w:pPr>
      <w:r>
        <w:rPr>
          <w:sz w:val="32"/>
          <w:szCs w:val="32"/>
        </w:rPr>
        <w:t>推荐理由：不超过300字</w:t>
      </w:r>
    </w:p>
    <w:p>
      <w:pPr>
        <w:spacing w:line="600" w:lineRule="exact"/>
        <w:ind w:firstLine="636"/>
        <w:rPr>
          <w:rFonts w:eastAsia="楷体_GB2312"/>
          <w:sz w:val="32"/>
          <w:szCs w:val="32"/>
        </w:rPr>
      </w:pPr>
      <w:r>
        <w:rPr>
          <w:rFonts w:eastAsia="楷体_GB2312"/>
          <w:sz w:val="32"/>
          <w:szCs w:val="32"/>
        </w:rPr>
        <w:t>2.</w:t>
      </w:r>
      <w:r>
        <w:rPr>
          <w:rFonts w:hint="eastAsia" w:eastAsia="楷体_GB2312"/>
          <w:sz w:val="32"/>
          <w:szCs w:val="32"/>
        </w:rPr>
        <w:t xml:space="preserve"> </w:t>
      </w:r>
      <w:r>
        <w:rPr>
          <w:rFonts w:eastAsia="楷体_GB2312"/>
          <w:sz w:val="32"/>
          <w:szCs w:val="32"/>
        </w:rPr>
        <w:t>专利名称***（专利号***）</w:t>
      </w:r>
    </w:p>
    <w:p>
      <w:pPr>
        <w:spacing w:line="600" w:lineRule="exact"/>
        <w:ind w:firstLine="636"/>
        <w:rPr>
          <w:sz w:val="32"/>
          <w:szCs w:val="32"/>
        </w:rPr>
      </w:pPr>
      <w:r>
        <w:rPr>
          <w:sz w:val="32"/>
          <w:szCs w:val="32"/>
        </w:rPr>
        <w:t>推荐理由：不超过300字</w:t>
      </w:r>
    </w:p>
    <w:p>
      <w:pPr>
        <w:spacing w:line="600" w:lineRule="exact"/>
        <w:ind w:firstLine="636"/>
        <w:rPr>
          <w:rFonts w:eastAsia="黑体"/>
          <w:sz w:val="32"/>
          <w:szCs w:val="32"/>
        </w:rPr>
      </w:pPr>
      <w:r>
        <w:rPr>
          <w:rFonts w:eastAsia="黑体"/>
          <w:sz w:val="32"/>
          <w:szCs w:val="32"/>
        </w:rPr>
        <w:t>二、广东杰出发明人推荐（或自荐）人员及理由</w:t>
      </w:r>
    </w:p>
    <w:p>
      <w:pPr>
        <w:spacing w:line="600" w:lineRule="exact"/>
        <w:ind w:firstLine="636"/>
        <w:rPr>
          <w:rFonts w:eastAsia="楷体_GB2312"/>
          <w:sz w:val="32"/>
          <w:szCs w:val="32"/>
        </w:rPr>
      </w:pPr>
      <w:r>
        <w:rPr>
          <w:rFonts w:eastAsia="楷体_GB2312"/>
          <w:sz w:val="32"/>
          <w:szCs w:val="32"/>
        </w:rPr>
        <w:t>1.</w:t>
      </w:r>
      <w:r>
        <w:rPr>
          <w:rFonts w:hint="eastAsia" w:eastAsia="楷体_GB2312"/>
          <w:sz w:val="32"/>
          <w:szCs w:val="32"/>
        </w:rPr>
        <w:t xml:space="preserve"> </w:t>
      </w:r>
      <w:r>
        <w:rPr>
          <w:rFonts w:eastAsia="楷体_GB2312"/>
          <w:sz w:val="32"/>
          <w:szCs w:val="32"/>
        </w:rPr>
        <w:t>发明人姓名***</w:t>
      </w:r>
    </w:p>
    <w:p>
      <w:pPr>
        <w:spacing w:line="600" w:lineRule="exact"/>
        <w:ind w:firstLine="636"/>
        <w:rPr>
          <w:sz w:val="32"/>
          <w:szCs w:val="32"/>
        </w:rPr>
      </w:pPr>
      <w:r>
        <w:rPr>
          <w:sz w:val="32"/>
          <w:szCs w:val="32"/>
        </w:rPr>
        <w:t>推荐理由：不超过300字</w:t>
      </w:r>
    </w:p>
    <w:p>
      <w:pPr>
        <w:spacing w:line="600" w:lineRule="exact"/>
        <w:ind w:firstLine="636"/>
        <w:rPr>
          <w:sz w:val="32"/>
          <w:szCs w:val="32"/>
        </w:rPr>
      </w:pPr>
    </w:p>
    <w:p>
      <w:pPr>
        <w:spacing w:line="600" w:lineRule="exact"/>
        <w:ind w:firstLine="636"/>
        <w:rPr>
          <w:sz w:val="32"/>
          <w:szCs w:val="32"/>
        </w:rPr>
      </w:pPr>
      <w:r>
        <w:rPr>
          <w:sz w:val="32"/>
          <w:szCs w:val="32"/>
        </w:rPr>
        <w:t>附件:1.</w:t>
      </w:r>
      <w:r>
        <w:rPr>
          <w:rFonts w:hint="eastAsia"/>
          <w:sz w:val="32"/>
          <w:szCs w:val="32"/>
        </w:rPr>
        <w:t xml:space="preserve"> </w:t>
      </w:r>
      <w:r>
        <w:rPr>
          <w:sz w:val="32"/>
          <w:szCs w:val="32"/>
        </w:rPr>
        <w:t>***单位推荐专利项目清单</w:t>
      </w:r>
    </w:p>
    <w:p>
      <w:pPr>
        <w:spacing w:line="600" w:lineRule="exact"/>
        <w:ind w:firstLine="1440" w:firstLineChars="450"/>
        <w:rPr>
          <w:sz w:val="32"/>
          <w:szCs w:val="32"/>
        </w:rPr>
      </w:pPr>
      <w:r>
        <w:rPr>
          <w:sz w:val="32"/>
          <w:szCs w:val="32"/>
        </w:rPr>
        <w:t>2.</w:t>
      </w:r>
      <w:r>
        <w:rPr>
          <w:rFonts w:hint="eastAsia"/>
          <w:sz w:val="32"/>
          <w:szCs w:val="32"/>
        </w:rPr>
        <w:t xml:space="preserve"> </w:t>
      </w:r>
      <w:r>
        <w:rPr>
          <w:sz w:val="32"/>
          <w:szCs w:val="32"/>
        </w:rPr>
        <w:t>***单位推荐发明人清单</w:t>
      </w:r>
    </w:p>
    <w:p>
      <w:pPr>
        <w:spacing w:line="60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附件4之附件1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3"/>
        <w:tblW w:w="8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ascii="仿宋_GB2312"/>
          <w:sz w:val="32"/>
          <w:szCs w:val="32"/>
        </w:rPr>
      </w:pPr>
      <w:r>
        <w:rPr>
          <w:rFonts w:ascii="仿宋_GB2312"/>
          <w:sz w:val="32"/>
          <w:szCs w:val="32"/>
        </w:rPr>
        <w:br w:type="page"/>
      </w:r>
      <w:r>
        <w:rPr>
          <w:rFonts w:hint="eastAsia" w:ascii="黑体" w:hAnsi="黑体" w:eastAsia="黑体" w:cs="黑体"/>
          <w:sz w:val="32"/>
          <w:szCs w:val="32"/>
        </w:rPr>
        <w:t>附件4之附件2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3"/>
        <w:tblW w:w="90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ind w:firstLine="636"/>
        <w:rPr>
          <w:rFonts w:ascii="小标宋" w:eastAsia="小标宋"/>
          <w:sz w:val="32"/>
          <w:szCs w:val="32"/>
        </w:rPr>
      </w:pPr>
    </w:p>
    <w:p>
      <w:pPr>
        <w:rPr>
          <w:sz w:val="32"/>
          <w:szCs w:val="32"/>
        </w:rPr>
      </w:pPr>
    </w:p>
    <w:p>
      <w:pPr>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47D42"/>
    <w:multiLevelType w:val="singleLevel"/>
    <w:tmpl w:val="9D647D42"/>
    <w:lvl w:ilvl="0" w:tentative="0">
      <w:start w:val="1"/>
      <w:numFmt w:val="decimal"/>
      <w:suff w:val="nothing"/>
      <w:lvlText w:val="%1．"/>
      <w:lvlJc w:val="left"/>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C06ED"/>
    <w:rsid w:val="1C5C06ED"/>
    <w:rsid w:val="59332C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5">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2020-12-17T08:36:00Z</dcterms:created>
  <dc:creator>余洋</dc:creator>
  <cp:lastModifiedBy>ChenJJ5</cp:lastModifiedBy>
  <dcterms:modified xsi:type="dcterms:W3CDTF">2020-12-24T09:52:14Z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