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5A" w:rsidRDefault="00FF1D8E" w:rsidP="00B70B5A">
      <w:pPr>
        <w:spacing w:line="5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附件</w:t>
      </w:r>
      <w:r w:rsidR="00F25BB5">
        <w:rPr>
          <w:rFonts w:ascii="仿宋_GB2312" w:hAnsi="仿宋" w:hint="eastAsia"/>
          <w:szCs w:val="32"/>
        </w:rPr>
        <w:t>4</w:t>
      </w:r>
    </w:p>
    <w:p w:rsidR="00FF1D8E" w:rsidRDefault="00FF1D8E" w:rsidP="00B70B5A">
      <w:pPr>
        <w:spacing w:line="500" w:lineRule="exact"/>
        <w:rPr>
          <w:rFonts w:ascii="仿宋_GB2312" w:hAnsi="仿宋"/>
          <w:szCs w:val="32"/>
        </w:rPr>
      </w:pPr>
      <w:bookmarkStart w:id="0" w:name="_GoBack"/>
      <w:bookmarkEnd w:id="0"/>
    </w:p>
    <w:p w:rsidR="00B70B5A" w:rsidRPr="00195DBD" w:rsidRDefault="00B70B5A" w:rsidP="00B70B5A">
      <w:pPr>
        <w:spacing w:line="50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 w:rsidRPr="00195DBD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关于《深圳市科学技术奖励办法</w:t>
      </w:r>
      <w:r w:rsidR="002E3FE5" w:rsidRPr="00195DBD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实施细则</w:t>
      </w:r>
    </w:p>
    <w:p w:rsidR="00B70B5A" w:rsidRPr="00195DBD" w:rsidRDefault="00B70B5A" w:rsidP="00B70B5A">
      <w:pPr>
        <w:spacing w:line="50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 w:rsidRPr="00195DBD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（修订</w:t>
      </w:r>
      <w:r w:rsidR="00FF1D8E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征求意见</w:t>
      </w:r>
      <w:r w:rsidRPr="00195DBD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稿）》的</w:t>
      </w:r>
      <w:r w:rsidR="00B66C9E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起草</w:t>
      </w:r>
      <w:r w:rsidRPr="00195DBD"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说明</w:t>
      </w:r>
    </w:p>
    <w:p w:rsidR="00B70B5A" w:rsidRPr="00FF1D8E" w:rsidRDefault="00B70B5A" w:rsidP="00B70B5A">
      <w:pPr>
        <w:rPr>
          <w:rFonts w:ascii="仿宋" w:eastAsia="仿宋" w:hAnsi="仿宋"/>
          <w:szCs w:val="32"/>
        </w:rPr>
      </w:pPr>
    </w:p>
    <w:p w:rsidR="005D2BB8" w:rsidRDefault="00187F83" w:rsidP="003B07E6">
      <w:pPr>
        <w:spacing w:line="520" w:lineRule="exact"/>
        <w:ind w:rightChars="-57" w:right="-182" w:firstLineChars="200" w:firstLine="640"/>
        <w:rPr>
          <w:rFonts w:ascii="仿宋_GB2312" w:hAnsi="仿宋"/>
          <w:szCs w:val="32"/>
        </w:rPr>
      </w:pPr>
      <w:r>
        <w:rPr>
          <w:rFonts w:ascii="仿宋_GB2312" w:hint="eastAsia"/>
          <w:szCs w:val="32"/>
        </w:rPr>
        <w:t>2017年5月，</w:t>
      </w:r>
      <w:r>
        <w:rPr>
          <w:rFonts w:ascii="仿宋_GB2312" w:hAnsi="仿宋" w:hint="eastAsia"/>
          <w:szCs w:val="32"/>
        </w:rPr>
        <w:t>国务院办公厅印发《深化科技奖励制度改革方案的通知》</w:t>
      </w:r>
      <w:r w:rsidRPr="00BC3CC0">
        <w:rPr>
          <w:rFonts w:ascii="仿宋_GB2312" w:hAnsi="仿宋"/>
          <w:szCs w:val="32"/>
        </w:rPr>
        <w:t>（国办函</w:t>
      </w:r>
      <w:r w:rsidR="00FF1D8E">
        <w:rPr>
          <w:rFonts w:ascii="仿宋_GB2312" w:hAnsi="仿宋" w:hint="eastAsia"/>
          <w:szCs w:val="32"/>
        </w:rPr>
        <w:t>[</w:t>
      </w:r>
      <w:r w:rsidR="00FF1D8E" w:rsidRPr="00BC3CC0">
        <w:rPr>
          <w:rFonts w:ascii="仿宋_GB2312" w:hAnsi="仿宋"/>
          <w:szCs w:val="32"/>
        </w:rPr>
        <w:t>2017</w:t>
      </w:r>
      <w:r w:rsidR="00FF1D8E">
        <w:rPr>
          <w:rFonts w:ascii="仿宋_GB2312" w:hAnsi="仿宋" w:hint="eastAsia"/>
          <w:szCs w:val="32"/>
        </w:rPr>
        <w:t>]</w:t>
      </w:r>
      <w:r w:rsidRPr="00BC3CC0">
        <w:rPr>
          <w:rFonts w:ascii="仿宋_GB2312" w:hAnsi="仿宋"/>
          <w:szCs w:val="32"/>
        </w:rPr>
        <w:t>55号）</w:t>
      </w:r>
      <w:r>
        <w:rPr>
          <w:rFonts w:ascii="仿宋_GB2312" w:hAnsi="仿宋" w:hint="eastAsia"/>
          <w:szCs w:val="32"/>
        </w:rPr>
        <w:t>，2018年10月，广东省办公厅</w:t>
      </w:r>
      <w:r w:rsidRPr="002629A0">
        <w:rPr>
          <w:rFonts w:ascii="仿宋_GB2312" w:hAnsi="仿宋" w:hint="eastAsia"/>
          <w:szCs w:val="32"/>
        </w:rPr>
        <w:t>关于</w:t>
      </w:r>
      <w:r>
        <w:rPr>
          <w:rFonts w:ascii="仿宋_GB2312" w:hAnsi="仿宋" w:hint="eastAsia"/>
          <w:szCs w:val="32"/>
        </w:rPr>
        <w:t>印发</w:t>
      </w:r>
      <w:r w:rsidRPr="002629A0">
        <w:rPr>
          <w:rFonts w:ascii="仿宋_GB2312" w:hAnsi="仿宋" w:hint="eastAsia"/>
          <w:szCs w:val="32"/>
        </w:rPr>
        <w:t>《</w:t>
      </w:r>
      <w:r w:rsidR="00FF1D8E">
        <w:rPr>
          <w:rFonts w:ascii="仿宋_GB2312" w:hAnsi="仿宋" w:hint="eastAsia"/>
          <w:szCs w:val="32"/>
        </w:rPr>
        <w:t>深化科技奖励制度改革方案的通知》（粤府办[</w:t>
      </w:r>
      <w:r w:rsidR="00FF1D8E" w:rsidRPr="006E51C9">
        <w:rPr>
          <w:rFonts w:ascii="仿宋_GB2312" w:hAnsi="仿宋" w:hint="eastAsia"/>
          <w:szCs w:val="32"/>
        </w:rPr>
        <w:t>2018</w:t>
      </w:r>
      <w:r w:rsidR="00FF1D8E">
        <w:rPr>
          <w:rFonts w:ascii="仿宋_GB2312" w:hAnsi="仿宋" w:hint="eastAsia"/>
          <w:szCs w:val="32"/>
        </w:rPr>
        <w:t>]</w:t>
      </w:r>
      <w:r w:rsidRPr="006E51C9">
        <w:rPr>
          <w:rFonts w:ascii="仿宋_GB2312" w:hAnsi="仿宋" w:hint="eastAsia"/>
          <w:szCs w:val="32"/>
        </w:rPr>
        <w:t>33号</w:t>
      </w:r>
      <w:r>
        <w:rPr>
          <w:rFonts w:ascii="仿宋_GB2312" w:hAnsi="仿宋" w:hint="eastAsia"/>
          <w:szCs w:val="32"/>
        </w:rPr>
        <w:t>）</w:t>
      </w:r>
      <w:r w:rsidRPr="002629A0">
        <w:rPr>
          <w:rFonts w:ascii="仿宋_GB2312" w:hAnsi="仿宋" w:hint="eastAsia"/>
          <w:szCs w:val="32"/>
        </w:rPr>
        <w:t>，</w:t>
      </w:r>
      <w:r w:rsidR="00167150">
        <w:rPr>
          <w:rFonts w:ascii="仿宋_GB2312" w:hAnsi="仿宋" w:cs="Arial" w:hint="eastAsia"/>
          <w:color w:val="000000"/>
          <w:kern w:val="0"/>
          <w:szCs w:val="32"/>
        </w:rPr>
        <w:t>2020</w:t>
      </w:r>
      <w:r w:rsidR="005D2BB8">
        <w:rPr>
          <w:rFonts w:ascii="仿宋_GB2312" w:hAnsi="仿宋" w:cs="Arial" w:hint="eastAsia"/>
          <w:color w:val="000000"/>
          <w:kern w:val="0"/>
          <w:szCs w:val="32"/>
        </w:rPr>
        <w:t>年</w:t>
      </w:r>
      <w:r w:rsidR="00167150">
        <w:rPr>
          <w:rFonts w:ascii="仿宋_GB2312" w:hAnsi="仿宋" w:cs="Arial" w:hint="eastAsia"/>
          <w:color w:val="000000"/>
          <w:kern w:val="0"/>
          <w:szCs w:val="32"/>
        </w:rPr>
        <w:t>10</w:t>
      </w:r>
      <w:r w:rsidR="005D2BB8">
        <w:rPr>
          <w:rFonts w:ascii="仿宋_GB2312" w:hAnsi="仿宋" w:cs="Arial" w:hint="eastAsia"/>
          <w:color w:val="000000"/>
          <w:kern w:val="0"/>
          <w:szCs w:val="32"/>
        </w:rPr>
        <w:t>月</w:t>
      </w:r>
      <w:r w:rsidR="00167150">
        <w:rPr>
          <w:rFonts w:ascii="仿宋_GB2312" w:hAnsi="仿宋" w:cs="Arial" w:hint="eastAsia"/>
          <w:color w:val="000000"/>
          <w:kern w:val="0"/>
          <w:szCs w:val="32"/>
        </w:rPr>
        <w:t>，</w:t>
      </w:r>
      <w:r w:rsidR="005D2BB8">
        <w:rPr>
          <w:rFonts w:ascii="仿宋_GB2312" w:hAnsi="仿宋" w:cs="Arial" w:hint="eastAsia"/>
          <w:color w:val="000000"/>
          <w:kern w:val="0"/>
          <w:szCs w:val="32"/>
        </w:rPr>
        <w:t>国务院</w:t>
      </w:r>
      <w:r w:rsidR="00167150">
        <w:rPr>
          <w:rFonts w:ascii="仿宋_GB2312" w:hAnsi="仿宋" w:cs="Arial" w:hint="eastAsia"/>
          <w:color w:val="000000"/>
          <w:kern w:val="0"/>
          <w:szCs w:val="32"/>
        </w:rPr>
        <w:t>印发修订后的《国家科学技术奖励条例</w:t>
      </w:r>
      <w:r w:rsidR="005D2BB8">
        <w:rPr>
          <w:rFonts w:ascii="仿宋_GB2312" w:hAnsi="仿宋" w:cs="Arial" w:hint="eastAsia"/>
          <w:color w:val="000000"/>
          <w:kern w:val="0"/>
          <w:szCs w:val="32"/>
        </w:rPr>
        <w:t>》</w:t>
      </w:r>
      <w:r w:rsidR="00167150">
        <w:rPr>
          <w:rFonts w:ascii="仿宋_GB2312" w:hAnsi="仿宋" w:cs="Arial" w:hint="eastAsia"/>
          <w:color w:val="000000"/>
          <w:kern w:val="0"/>
          <w:szCs w:val="32"/>
        </w:rPr>
        <w:t>（国务院令第731号）。</w:t>
      </w:r>
      <w:r w:rsidR="00F22AE6">
        <w:rPr>
          <w:rFonts w:ascii="仿宋_GB2312" w:hAnsi="仿宋" w:hint="eastAsia"/>
          <w:bCs/>
          <w:szCs w:val="32"/>
        </w:rPr>
        <w:t>国家和广东省科技奖相关实施细则</w:t>
      </w:r>
      <w:r w:rsidR="005D2BB8">
        <w:rPr>
          <w:rFonts w:ascii="仿宋_GB2312" w:hAnsi="仿宋" w:hint="eastAsia"/>
          <w:bCs/>
          <w:szCs w:val="32"/>
        </w:rPr>
        <w:t>在修订中。</w:t>
      </w:r>
      <w:r w:rsidR="00FF1D8E">
        <w:rPr>
          <w:rFonts w:ascii="仿宋_GB2312" w:hint="eastAsia"/>
          <w:szCs w:val="32"/>
        </w:rPr>
        <w:t>《深圳市科学技术奖励办法实施细则》</w:t>
      </w:r>
      <w:r w:rsidR="005E2F9D">
        <w:rPr>
          <w:rFonts w:ascii="仿宋_GB2312" w:hint="eastAsia"/>
          <w:szCs w:val="32"/>
        </w:rPr>
        <w:t>(以下简称《实施细则》)</w:t>
      </w:r>
      <w:r w:rsidR="00EB4311">
        <w:rPr>
          <w:rFonts w:ascii="仿宋_GB2312" w:hint="eastAsia"/>
          <w:szCs w:val="32"/>
        </w:rPr>
        <w:t>，是</w:t>
      </w:r>
      <w:r w:rsidR="00FF1D8E">
        <w:rPr>
          <w:rFonts w:ascii="仿宋_GB2312" w:hint="eastAsia"/>
          <w:szCs w:val="32"/>
        </w:rPr>
        <w:t>我</w:t>
      </w:r>
      <w:r w:rsidR="00EB4311">
        <w:rPr>
          <w:rFonts w:ascii="仿宋_GB2312" w:hint="eastAsia"/>
          <w:szCs w:val="32"/>
        </w:rPr>
        <w:t>委2016年12月发布的规范性文件，按规定到2021</w:t>
      </w:r>
      <w:r w:rsidR="008D4917">
        <w:rPr>
          <w:rFonts w:ascii="仿宋_GB2312" w:hint="eastAsia"/>
          <w:szCs w:val="32"/>
        </w:rPr>
        <w:t>年底</w:t>
      </w:r>
      <w:r w:rsidR="00EB4311">
        <w:rPr>
          <w:rFonts w:ascii="仿宋_GB2312" w:hint="eastAsia"/>
          <w:szCs w:val="32"/>
        </w:rPr>
        <w:t>失效。</w:t>
      </w:r>
    </w:p>
    <w:p w:rsidR="00B70B5A" w:rsidRDefault="00187F83" w:rsidP="005C0746">
      <w:pPr>
        <w:spacing w:line="520" w:lineRule="exact"/>
        <w:ind w:rightChars="-57" w:right="-182"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为贯彻落实国家和省的决策部署，</w:t>
      </w:r>
      <w:r w:rsidRPr="002629A0">
        <w:rPr>
          <w:rFonts w:ascii="仿宋_GB2312" w:hAnsi="仿宋" w:hint="eastAsia"/>
          <w:szCs w:val="32"/>
        </w:rPr>
        <w:t>推动实施创新驱动发展战略，</w:t>
      </w:r>
      <w:r w:rsidRPr="00BF40A2">
        <w:rPr>
          <w:rFonts w:ascii="仿宋_GB2312" w:hAnsi="仿宋" w:hint="eastAsia"/>
          <w:szCs w:val="32"/>
        </w:rPr>
        <w:t>推进粤港澳大湾区和中国特色社会主义先行示范区建设，</w:t>
      </w:r>
      <w:r w:rsidR="005E2F9D">
        <w:rPr>
          <w:rFonts w:ascii="仿宋_GB2312" w:hAnsi="仿宋" w:hint="eastAsia"/>
          <w:szCs w:val="32"/>
        </w:rPr>
        <w:t>根据市领导的要求,</w:t>
      </w:r>
      <w:r w:rsidR="00FF1D8E">
        <w:rPr>
          <w:rFonts w:ascii="仿宋_GB2312" w:hint="eastAsia"/>
          <w:szCs w:val="32"/>
        </w:rPr>
        <w:t>我</w:t>
      </w:r>
      <w:r w:rsidR="005E2F9D">
        <w:rPr>
          <w:rFonts w:ascii="仿宋_GB2312" w:hint="eastAsia"/>
          <w:szCs w:val="32"/>
        </w:rPr>
        <w:t>委对</w:t>
      </w:r>
      <w:r>
        <w:rPr>
          <w:rFonts w:ascii="仿宋_GB2312" w:hint="eastAsia"/>
          <w:szCs w:val="32"/>
        </w:rPr>
        <w:t>《深圳市科学技术奖励办法》</w:t>
      </w:r>
      <w:r w:rsidR="005E2F9D">
        <w:rPr>
          <w:rFonts w:ascii="仿宋_GB2312" w:hint="eastAsia"/>
          <w:szCs w:val="32"/>
        </w:rPr>
        <w:t>进行了修订</w:t>
      </w:r>
      <w:r>
        <w:rPr>
          <w:rFonts w:ascii="仿宋_GB2312" w:hint="eastAsia"/>
          <w:szCs w:val="32"/>
        </w:rPr>
        <w:t>。</w:t>
      </w:r>
      <w:r>
        <w:rPr>
          <w:rFonts w:ascii="仿宋_GB2312" w:hAnsi="仿宋" w:hint="eastAsia"/>
          <w:szCs w:val="32"/>
        </w:rPr>
        <w:t>与此同时，</w:t>
      </w:r>
      <w:r w:rsidR="008D4917">
        <w:rPr>
          <w:rFonts w:ascii="仿宋_GB2312" w:hAnsi="仿宋" w:hint="eastAsia"/>
          <w:szCs w:val="32"/>
        </w:rPr>
        <w:t>依据国家和广东省科技奖相关</w:t>
      </w:r>
      <w:r w:rsidR="00873440">
        <w:rPr>
          <w:rFonts w:ascii="仿宋_GB2312" w:hAnsi="仿宋" w:hint="eastAsia"/>
          <w:szCs w:val="32"/>
        </w:rPr>
        <w:t>实施细则</w:t>
      </w:r>
      <w:r w:rsidR="008D4917">
        <w:rPr>
          <w:rFonts w:ascii="仿宋_GB2312" w:hAnsi="仿宋" w:hint="eastAsia"/>
          <w:szCs w:val="32"/>
        </w:rPr>
        <w:t>的内容</w:t>
      </w:r>
      <w:r w:rsidR="005E2F9D">
        <w:rPr>
          <w:rFonts w:ascii="仿宋_GB2312" w:hAnsi="仿宋" w:hint="eastAsia"/>
          <w:szCs w:val="32"/>
        </w:rPr>
        <w:t>，参考</w:t>
      </w:r>
      <w:r w:rsidR="006343BD">
        <w:rPr>
          <w:rFonts w:ascii="仿宋_GB2312" w:hAnsi="仿宋" w:hint="eastAsia"/>
          <w:szCs w:val="32"/>
        </w:rPr>
        <w:t>北京、上海、浙江等地的做法，</w:t>
      </w:r>
      <w:r w:rsidR="00E17AC4">
        <w:rPr>
          <w:rFonts w:ascii="仿宋_GB2312" w:hAnsi="仿宋" w:hint="eastAsia"/>
          <w:szCs w:val="32"/>
        </w:rPr>
        <w:t>同步</w:t>
      </w:r>
      <w:r w:rsidR="002E3FE5" w:rsidRPr="00223FC0">
        <w:rPr>
          <w:rFonts w:ascii="仿宋_GB2312" w:hAnsi="仿宋" w:hint="eastAsia"/>
          <w:szCs w:val="32"/>
        </w:rPr>
        <w:t>修订了</w:t>
      </w:r>
      <w:r w:rsidR="008D4917">
        <w:rPr>
          <w:rFonts w:ascii="仿宋_GB2312" w:hAnsi="仿宋" w:hint="eastAsia"/>
          <w:szCs w:val="32"/>
        </w:rPr>
        <w:t>《实施细则》</w:t>
      </w:r>
      <w:r w:rsidR="00BB66F5">
        <w:rPr>
          <w:rFonts w:ascii="仿宋_GB2312" w:hAnsi="仿宋" w:hint="eastAsia"/>
          <w:szCs w:val="32"/>
        </w:rPr>
        <w:t>。</w:t>
      </w:r>
      <w:r w:rsidR="002E3FE5" w:rsidRPr="00402F6B">
        <w:rPr>
          <w:rFonts w:ascii="仿宋_GB2312" w:hAnsi="仿宋" w:hint="eastAsia"/>
          <w:szCs w:val="32"/>
        </w:rPr>
        <w:t>现将具体修改意见说明如下：</w:t>
      </w:r>
    </w:p>
    <w:p w:rsidR="00A21792" w:rsidRDefault="00B70B5A" w:rsidP="003B07E6">
      <w:pPr>
        <w:spacing w:line="520" w:lineRule="exact"/>
        <w:ind w:firstLineChars="200" w:firstLine="640"/>
        <w:rPr>
          <w:rFonts w:ascii="仿宋_GB2312"/>
          <w:szCs w:val="32"/>
        </w:rPr>
      </w:pPr>
      <w:r w:rsidRPr="007B73FB">
        <w:rPr>
          <w:rFonts w:ascii="仿宋_GB2312" w:hAnsi="仿宋" w:hint="eastAsia"/>
          <w:szCs w:val="32"/>
        </w:rPr>
        <w:t>一、</w:t>
      </w:r>
      <w:r w:rsidR="007B73FB" w:rsidRPr="007B73FB">
        <w:rPr>
          <w:rFonts w:ascii="仿宋_GB2312" w:hAnsi="仿宋" w:hint="eastAsia"/>
          <w:szCs w:val="32"/>
        </w:rPr>
        <w:t>根据</w:t>
      </w:r>
      <w:r w:rsidR="003B5A13">
        <w:rPr>
          <w:rFonts w:ascii="仿宋_GB2312" w:hAnsi="仿宋" w:hint="eastAsia"/>
          <w:szCs w:val="32"/>
        </w:rPr>
        <w:t>市科技</w:t>
      </w:r>
      <w:r w:rsidR="00501797">
        <w:rPr>
          <w:rFonts w:ascii="仿宋_GB2312" w:hint="eastAsia"/>
          <w:szCs w:val="32"/>
        </w:rPr>
        <w:t>奖励办法</w:t>
      </w:r>
      <w:r w:rsidR="00DC3909">
        <w:rPr>
          <w:rFonts w:ascii="仿宋_GB2312" w:hint="eastAsia"/>
          <w:szCs w:val="32"/>
        </w:rPr>
        <w:t>（修订征求意见稿）</w:t>
      </w:r>
      <w:r w:rsidR="00501797">
        <w:rPr>
          <w:rFonts w:ascii="仿宋_GB2312" w:hint="eastAsia"/>
          <w:szCs w:val="32"/>
        </w:rPr>
        <w:t>的提名制度要求，参照国家和省科技奖提名制的做法，修改</w:t>
      </w:r>
      <w:r w:rsidR="00BD4A49">
        <w:rPr>
          <w:rFonts w:ascii="仿宋_GB2312" w:hint="eastAsia"/>
          <w:szCs w:val="32"/>
        </w:rPr>
        <w:t>实施细则</w:t>
      </w:r>
      <w:r w:rsidR="00D91089">
        <w:rPr>
          <w:rFonts w:ascii="仿宋_GB2312" w:hint="eastAsia"/>
          <w:szCs w:val="32"/>
        </w:rPr>
        <w:t>相应</w:t>
      </w:r>
      <w:r w:rsidR="00501797">
        <w:rPr>
          <w:rFonts w:ascii="仿宋_GB2312" w:hint="eastAsia"/>
          <w:szCs w:val="32"/>
        </w:rPr>
        <w:t>表述，新增</w:t>
      </w:r>
      <w:r w:rsidR="007D6F4E">
        <w:rPr>
          <w:rFonts w:ascii="仿宋_GB2312" w:hint="eastAsia"/>
          <w:szCs w:val="32"/>
        </w:rPr>
        <w:t>“提名和受理”</w:t>
      </w:r>
      <w:r w:rsidR="00C032A9">
        <w:rPr>
          <w:rFonts w:ascii="仿宋_GB2312" w:hint="eastAsia"/>
          <w:szCs w:val="32"/>
        </w:rPr>
        <w:t>章节，第二十五至三十五</w:t>
      </w:r>
      <w:r w:rsidR="00501797">
        <w:rPr>
          <w:rFonts w:ascii="仿宋_GB2312" w:hint="eastAsia"/>
          <w:szCs w:val="32"/>
        </w:rPr>
        <w:t>条</w:t>
      </w:r>
      <w:r w:rsidR="00A21792">
        <w:rPr>
          <w:rFonts w:ascii="仿宋_GB2312" w:hint="eastAsia"/>
          <w:szCs w:val="32"/>
        </w:rPr>
        <w:t>明确</w:t>
      </w:r>
      <w:r w:rsidR="00501797">
        <w:rPr>
          <w:rFonts w:ascii="仿宋_GB2312" w:hint="eastAsia"/>
          <w:szCs w:val="32"/>
        </w:rPr>
        <w:t>有关</w:t>
      </w:r>
      <w:r w:rsidR="00A21792">
        <w:rPr>
          <w:rFonts w:ascii="仿宋_GB2312" w:hint="eastAsia"/>
          <w:szCs w:val="32"/>
        </w:rPr>
        <w:t>提名条件、程序和要求</w:t>
      </w:r>
    </w:p>
    <w:p w:rsidR="00BD4A49" w:rsidRDefault="00BD4A49" w:rsidP="003B07E6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二、</w:t>
      </w:r>
      <w:r w:rsidR="006173AF">
        <w:rPr>
          <w:rFonts w:ascii="仿宋_GB2312" w:hAnsi="仿宋" w:hint="eastAsia"/>
          <w:szCs w:val="32"/>
        </w:rPr>
        <w:t>第六条，</w:t>
      </w:r>
      <w:r>
        <w:rPr>
          <w:rFonts w:ascii="仿宋_GB2312" w:hAnsi="仿宋" w:hint="eastAsia"/>
          <w:szCs w:val="32"/>
        </w:rPr>
        <w:t>针对已获奖项目重复报奖问题，修改</w:t>
      </w:r>
      <w:r w:rsidR="006173AF">
        <w:rPr>
          <w:rFonts w:ascii="仿宋_GB2312" w:hAnsi="仿宋" w:hint="eastAsia"/>
          <w:szCs w:val="32"/>
        </w:rPr>
        <w:t>第四款的</w:t>
      </w:r>
      <w:r w:rsidR="00D91089">
        <w:rPr>
          <w:rFonts w:ascii="仿宋_GB2312" w:hAnsi="仿宋" w:hint="eastAsia"/>
          <w:szCs w:val="32"/>
        </w:rPr>
        <w:t>表述；</w:t>
      </w:r>
      <w:r w:rsidR="006173AF">
        <w:rPr>
          <w:rFonts w:ascii="仿宋_GB2312" w:hAnsi="仿宋" w:hint="eastAsia"/>
          <w:szCs w:val="32"/>
        </w:rPr>
        <w:t>为落实科研诚信建设和</w:t>
      </w:r>
      <w:r w:rsidR="004E792F">
        <w:rPr>
          <w:rFonts w:ascii="仿宋_GB2312" w:hAnsi="仿宋" w:hint="eastAsia"/>
          <w:szCs w:val="32"/>
        </w:rPr>
        <w:t>失信</w:t>
      </w:r>
      <w:r w:rsidR="006173AF">
        <w:rPr>
          <w:rFonts w:ascii="仿宋_GB2312" w:hAnsi="仿宋" w:hint="eastAsia"/>
          <w:szCs w:val="32"/>
        </w:rPr>
        <w:t>联合惩戒要求，增加第九款，明确</w:t>
      </w:r>
      <w:r w:rsidR="00503BC5">
        <w:rPr>
          <w:rFonts w:ascii="仿宋_GB2312" w:hAnsi="仿宋" w:hint="eastAsia"/>
          <w:kern w:val="0"/>
          <w:szCs w:val="32"/>
        </w:rPr>
        <w:t>作为不得提名</w:t>
      </w:r>
      <w:r w:rsidR="002F1771">
        <w:rPr>
          <w:rFonts w:ascii="仿宋_GB2312" w:hAnsi="仿宋" w:hint="eastAsia"/>
          <w:kern w:val="0"/>
          <w:szCs w:val="32"/>
        </w:rPr>
        <w:t>市科学技术奖的限制条件之一</w:t>
      </w:r>
      <w:r w:rsidR="006173AF">
        <w:rPr>
          <w:rFonts w:ascii="仿宋_GB2312" w:hAnsi="仿宋" w:hint="eastAsia"/>
          <w:szCs w:val="32"/>
        </w:rPr>
        <w:t>。</w:t>
      </w:r>
    </w:p>
    <w:p w:rsidR="00DB5645" w:rsidRPr="009F2240" w:rsidRDefault="007B73FB" w:rsidP="009F2240">
      <w:pPr>
        <w:spacing w:line="520" w:lineRule="exact"/>
        <w:ind w:firstLineChars="200" w:firstLine="640"/>
        <w:rPr>
          <w:rFonts w:ascii="仿宋_GB2312" w:hAnsi="仿宋" w:cs="仿宋_GB2312"/>
          <w:kern w:val="0"/>
          <w:szCs w:val="32"/>
        </w:rPr>
      </w:pPr>
      <w:r>
        <w:rPr>
          <w:rFonts w:ascii="仿宋_GB2312" w:hAnsi="仿宋" w:hint="eastAsia"/>
          <w:szCs w:val="32"/>
        </w:rPr>
        <w:lastRenderedPageBreak/>
        <w:t>三、</w:t>
      </w:r>
      <w:r w:rsidR="002F1771">
        <w:rPr>
          <w:rFonts w:ascii="仿宋_GB2312" w:hAnsi="仿宋" w:hint="eastAsia"/>
          <w:szCs w:val="32"/>
        </w:rPr>
        <w:t>第二</w:t>
      </w:r>
      <w:r w:rsidR="00226E06">
        <w:rPr>
          <w:rFonts w:ascii="仿宋_GB2312" w:hAnsi="仿宋" w:hint="eastAsia"/>
          <w:szCs w:val="32"/>
        </w:rPr>
        <w:t>章</w:t>
      </w:r>
      <w:r w:rsidR="002F1771">
        <w:rPr>
          <w:rFonts w:ascii="仿宋_GB2312" w:hAnsi="仿宋" w:hint="eastAsia"/>
          <w:szCs w:val="32"/>
        </w:rPr>
        <w:t>评审标准</w:t>
      </w:r>
      <w:r w:rsidR="00C77C1E">
        <w:rPr>
          <w:rFonts w:ascii="仿宋_GB2312" w:hAnsi="仿宋" w:hint="eastAsia"/>
          <w:szCs w:val="32"/>
        </w:rPr>
        <w:t>章节</w:t>
      </w:r>
      <w:r w:rsidR="002F1771">
        <w:rPr>
          <w:rFonts w:ascii="仿宋_GB2312" w:hAnsi="仿宋" w:cs="仿宋_GB2312" w:hint="eastAsia"/>
          <w:kern w:val="0"/>
          <w:szCs w:val="32"/>
        </w:rPr>
        <w:t>，根据国家科技奖励条例</w:t>
      </w:r>
      <w:r w:rsidR="00067ED7">
        <w:rPr>
          <w:rFonts w:ascii="仿宋_GB2312" w:hAnsi="仿宋" w:cs="仿宋_GB2312" w:hint="eastAsia"/>
          <w:kern w:val="0"/>
          <w:szCs w:val="32"/>
        </w:rPr>
        <w:t>实施细则</w:t>
      </w:r>
      <w:r w:rsidR="002F1771">
        <w:rPr>
          <w:rFonts w:ascii="仿宋_GB2312" w:hAnsi="仿宋" w:cs="仿宋_GB2312" w:hint="eastAsia"/>
          <w:kern w:val="0"/>
          <w:szCs w:val="32"/>
        </w:rPr>
        <w:t>的提法，参照北京</w:t>
      </w:r>
      <w:r w:rsidR="00453367">
        <w:rPr>
          <w:rFonts w:ascii="仿宋_GB2312" w:hAnsi="仿宋" w:cs="仿宋_GB2312" w:hint="eastAsia"/>
          <w:kern w:val="0"/>
          <w:szCs w:val="32"/>
        </w:rPr>
        <w:t>市</w:t>
      </w:r>
      <w:r w:rsidR="002F1771">
        <w:rPr>
          <w:rFonts w:ascii="仿宋_GB2312" w:hAnsi="仿宋" w:cs="仿宋_GB2312" w:hint="eastAsia"/>
          <w:kern w:val="0"/>
          <w:szCs w:val="32"/>
        </w:rPr>
        <w:t>、浙江</w:t>
      </w:r>
      <w:r w:rsidR="00453367">
        <w:rPr>
          <w:rFonts w:ascii="仿宋_GB2312" w:hAnsi="仿宋" w:cs="仿宋_GB2312" w:hint="eastAsia"/>
          <w:kern w:val="0"/>
          <w:szCs w:val="32"/>
        </w:rPr>
        <w:t>省</w:t>
      </w:r>
      <w:r w:rsidR="002F1771">
        <w:rPr>
          <w:rFonts w:ascii="仿宋_GB2312" w:hAnsi="仿宋" w:cs="仿宋_GB2312" w:hint="eastAsia"/>
          <w:kern w:val="0"/>
          <w:szCs w:val="32"/>
        </w:rPr>
        <w:t>、广东</w:t>
      </w:r>
      <w:r w:rsidR="00453367">
        <w:rPr>
          <w:rFonts w:ascii="仿宋_GB2312" w:hAnsi="仿宋" w:cs="仿宋_GB2312" w:hint="eastAsia"/>
          <w:kern w:val="0"/>
          <w:szCs w:val="32"/>
        </w:rPr>
        <w:t>省</w:t>
      </w:r>
      <w:r w:rsidR="002F1771">
        <w:rPr>
          <w:rFonts w:ascii="仿宋_GB2312" w:hAnsi="仿宋" w:cs="仿宋_GB2312" w:hint="eastAsia"/>
          <w:kern w:val="0"/>
          <w:szCs w:val="32"/>
        </w:rPr>
        <w:t>的做法，结合深</w:t>
      </w:r>
      <w:r w:rsidR="008A2933">
        <w:rPr>
          <w:rFonts w:ascii="仿宋_GB2312" w:hAnsi="仿宋" w:cs="仿宋_GB2312" w:hint="eastAsia"/>
          <w:kern w:val="0"/>
          <w:szCs w:val="32"/>
        </w:rPr>
        <w:t>圳</w:t>
      </w:r>
      <w:r w:rsidR="000F02E9">
        <w:rPr>
          <w:rFonts w:ascii="仿宋_GB2312" w:hAnsi="仿宋" w:cs="仿宋_GB2312" w:hint="eastAsia"/>
          <w:kern w:val="0"/>
          <w:szCs w:val="32"/>
        </w:rPr>
        <w:t>的</w:t>
      </w:r>
      <w:r w:rsidR="008A2933">
        <w:rPr>
          <w:rFonts w:ascii="仿宋_GB2312" w:hAnsi="仿宋" w:cs="仿宋_GB2312" w:hint="eastAsia"/>
          <w:kern w:val="0"/>
          <w:szCs w:val="32"/>
        </w:rPr>
        <w:t>实践经验</w:t>
      </w:r>
      <w:r w:rsidR="002F1771">
        <w:rPr>
          <w:rFonts w:ascii="仿宋_GB2312" w:hAnsi="仿宋" w:cs="仿宋_GB2312" w:hint="eastAsia"/>
          <w:kern w:val="0"/>
          <w:szCs w:val="32"/>
        </w:rPr>
        <w:t>，修改</w:t>
      </w:r>
      <w:r w:rsidR="008A2933">
        <w:rPr>
          <w:rFonts w:ascii="仿宋_GB2312" w:hAnsi="仿宋" w:cs="仿宋_GB2312" w:hint="eastAsia"/>
          <w:kern w:val="0"/>
          <w:szCs w:val="32"/>
        </w:rPr>
        <w:t>完善</w:t>
      </w:r>
      <w:r w:rsidR="002F1771">
        <w:rPr>
          <w:rFonts w:ascii="仿宋_GB2312" w:hAnsi="仿宋" w:cs="仿宋_GB2312" w:hint="eastAsia"/>
          <w:kern w:val="0"/>
          <w:szCs w:val="32"/>
        </w:rPr>
        <w:t>市长奖、自然科学奖、技术发明奖和科技进步奖的定义、评价标准</w:t>
      </w:r>
      <w:r w:rsidR="00226E06">
        <w:rPr>
          <w:rFonts w:ascii="仿宋_GB2312" w:hAnsi="仿宋" w:cs="仿宋_GB2312" w:hint="eastAsia"/>
          <w:kern w:val="0"/>
          <w:szCs w:val="32"/>
        </w:rPr>
        <w:t>，对</w:t>
      </w:r>
      <w:r w:rsidR="00781B91">
        <w:rPr>
          <w:rFonts w:ascii="仿宋_GB2312" w:hAnsi="仿宋" w:cs="仿宋_GB2312" w:hint="eastAsia"/>
          <w:kern w:val="0"/>
          <w:szCs w:val="32"/>
        </w:rPr>
        <w:t>自然科学奖、技术发明奖</w:t>
      </w:r>
      <w:r w:rsidR="00226E06">
        <w:rPr>
          <w:rFonts w:ascii="仿宋_GB2312" w:hAnsi="仿宋" w:cs="仿宋_GB2312" w:hint="eastAsia"/>
          <w:kern w:val="0"/>
          <w:szCs w:val="32"/>
        </w:rPr>
        <w:t>候选人</w:t>
      </w:r>
      <w:r w:rsidR="00F364C9">
        <w:rPr>
          <w:rFonts w:ascii="仿宋_GB2312" w:hAnsi="仿宋" w:cs="仿宋_GB2312" w:hint="eastAsia"/>
          <w:kern w:val="0"/>
          <w:szCs w:val="32"/>
        </w:rPr>
        <w:t>的</w:t>
      </w:r>
      <w:r w:rsidR="00226E06">
        <w:rPr>
          <w:rFonts w:ascii="仿宋_GB2312" w:hAnsi="仿宋" w:cs="仿宋_GB2312" w:hint="eastAsia"/>
          <w:kern w:val="0"/>
          <w:szCs w:val="32"/>
        </w:rPr>
        <w:t>条件提出要求。</w:t>
      </w:r>
      <w:r w:rsidR="008559A9">
        <w:rPr>
          <w:rFonts w:ascii="仿宋_GB2312" w:hAnsi="仿宋" w:cs="仿宋_GB2312" w:hint="eastAsia"/>
          <w:kern w:val="0"/>
          <w:szCs w:val="32"/>
        </w:rPr>
        <w:t>取消科技进步奖分类，</w:t>
      </w:r>
      <w:r w:rsidR="00673788">
        <w:rPr>
          <w:rFonts w:ascii="仿宋_GB2312" w:hAnsi="仿宋" w:cs="仿宋_GB2312" w:hint="eastAsia"/>
          <w:kern w:val="0"/>
          <w:szCs w:val="32"/>
        </w:rPr>
        <w:t>与国家和广东省科技奖保持对应衔接，修改相应条款。</w:t>
      </w:r>
    </w:p>
    <w:p w:rsidR="00983CEA" w:rsidRPr="00A6643D" w:rsidRDefault="009F2240" w:rsidP="00B669C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四</w:t>
      </w:r>
      <w:r w:rsidR="007C7109">
        <w:rPr>
          <w:rFonts w:ascii="仿宋_GB2312" w:hAnsi="仿宋" w:hint="eastAsia"/>
          <w:szCs w:val="32"/>
        </w:rPr>
        <w:t>、</w:t>
      </w:r>
      <w:r w:rsidR="007D6F4E">
        <w:rPr>
          <w:rFonts w:ascii="仿宋_GB2312" w:hAnsi="仿宋" w:hint="eastAsia"/>
          <w:szCs w:val="32"/>
        </w:rPr>
        <w:t>第</w:t>
      </w:r>
      <w:r w:rsidR="00643503">
        <w:rPr>
          <w:rFonts w:ascii="仿宋_GB2312" w:hAnsi="仿宋" w:hint="eastAsia"/>
          <w:szCs w:val="32"/>
        </w:rPr>
        <w:t>四章评审程序</w:t>
      </w:r>
      <w:r w:rsidR="00C77C1E">
        <w:rPr>
          <w:rFonts w:ascii="仿宋_GB2312" w:hAnsi="仿宋" w:hint="eastAsia"/>
          <w:szCs w:val="32"/>
        </w:rPr>
        <w:t>章节</w:t>
      </w:r>
      <w:r w:rsidR="004E792F">
        <w:rPr>
          <w:rFonts w:ascii="仿宋_GB2312" w:hAnsi="仿宋" w:hint="eastAsia"/>
          <w:szCs w:val="32"/>
        </w:rPr>
        <w:t>，修改第三十七</w:t>
      </w:r>
      <w:r w:rsidR="00643503">
        <w:rPr>
          <w:rFonts w:ascii="仿宋_GB2312" w:hAnsi="仿宋" w:hint="eastAsia"/>
          <w:szCs w:val="32"/>
        </w:rPr>
        <w:t>条，评审专家组以同行专家为主，</w:t>
      </w:r>
      <w:r w:rsidR="00047755">
        <w:rPr>
          <w:rFonts w:ascii="仿宋_GB2312" w:hAnsi="仿宋" w:hint="eastAsia"/>
          <w:szCs w:val="32"/>
        </w:rPr>
        <w:t>必要时增加</w:t>
      </w:r>
      <w:r w:rsidR="00E07762">
        <w:rPr>
          <w:rFonts w:ascii="仿宋_GB2312" w:hAnsi="仿宋" w:hint="eastAsia"/>
          <w:szCs w:val="32"/>
        </w:rPr>
        <w:t>财务</w:t>
      </w:r>
      <w:r w:rsidR="00643503">
        <w:rPr>
          <w:rFonts w:ascii="仿宋_GB2312" w:hAnsi="仿宋" w:hint="eastAsia"/>
          <w:szCs w:val="32"/>
        </w:rPr>
        <w:t>专家</w:t>
      </w:r>
      <w:r w:rsidR="00047755">
        <w:rPr>
          <w:rFonts w:ascii="仿宋_GB2312" w:hAnsi="仿宋" w:hint="eastAsia"/>
          <w:szCs w:val="32"/>
        </w:rPr>
        <w:t>，</w:t>
      </w:r>
      <w:r w:rsidR="00382E83">
        <w:rPr>
          <w:rFonts w:ascii="仿宋_GB2312" w:hAnsi="仿宋" w:hint="eastAsia"/>
          <w:szCs w:val="32"/>
        </w:rPr>
        <w:t>核实</w:t>
      </w:r>
      <w:r w:rsidR="00047755">
        <w:rPr>
          <w:rFonts w:ascii="仿宋_GB2312" w:hAnsi="仿宋" w:hint="eastAsia"/>
          <w:szCs w:val="32"/>
        </w:rPr>
        <w:t>项目的</w:t>
      </w:r>
      <w:r w:rsidR="00643503">
        <w:rPr>
          <w:rFonts w:ascii="仿宋_GB2312" w:hAnsi="仿宋" w:hint="eastAsia"/>
          <w:szCs w:val="32"/>
        </w:rPr>
        <w:t>经济效益</w:t>
      </w:r>
      <w:r w:rsidR="00047755">
        <w:rPr>
          <w:rFonts w:ascii="仿宋_GB2312" w:hAnsi="仿宋" w:hint="eastAsia"/>
          <w:szCs w:val="32"/>
        </w:rPr>
        <w:t>情况。</w:t>
      </w:r>
    </w:p>
    <w:p w:rsidR="00A67C16" w:rsidRPr="00891E0C" w:rsidRDefault="009F2240" w:rsidP="003B07E6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五</w:t>
      </w:r>
      <w:r w:rsidR="00A67C16">
        <w:rPr>
          <w:rFonts w:ascii="仿宋_GB2312" w:hAnsi="仿宋" w:hint="eastAsia"/>
          <w:szCs w:val="32"/>
        </w:rPr>
        <w:t>、</w:t>
      </w:r>
      <w:r w:rsidR="00047755">
        <w:rPr>
          <w:rFonts w:ascii="仿宋_GB2312" w:hAnsi="仿宋" w:hint="eastAsia"/>
          <w:szCs w:val="32"/>
        </w:rPr>
        <w:t>第四章评审程序</w:t>
      </w:r>
      <w:r w:rsidR="00C77C1E">
        <w:rPr>
          <w:rFonts w:ascii="仿宋_GB2312" w:hAnsi="仿宋" w:hint="eastAsia"/>
          <w:szCs w:val="32"/>
        </w:rPr>
        <w:t>章节</w:t>
      </w:r>
      <w:r w:rsidR="00867B3B">
        <w:rPr>
          <w:rFonts w:ascii="仿宋_GB2312" w:hAnsi="仿宋" w:hint="eastAsia"/>
          <w:szCs w:val="32"/>
        </w:rPr>
        <w:t>，修改第三</w:t>
      </w:r>
      <w:r w:rsidR="00067ED7">
        <w:rPr>
          <w:rFonts w:ascii="仿宋_GB2312" w:hAnsi="仿宋" w:hint="eastAsia"/>
          <w:szCs w:val="32"/>
        </w:rPr>
        <w:t>十</w:t>
      </w:r>
      <w:r w:rsidR="00867B3B">
        <w:rPr>
          <w:rFonts w:ascii="仿宋_GB2312" w:hAnsi="仿宋" w:hint="eastAsia"/>
          <w:szCs w:val="32"/>
        </w:rPr>
        <w:t>九、四十一</w:t>
      </w:r>
      <w:r w:rsidR="00047755">
        <w:rPr>
          <w:rFonts w:ascii="仿宋_GB2312" w:hAnsi="仿宋" w:hint="eastAsia"/>
          <w:szCs w:val="32"/>
        </w:rPr>
        <w:t>条，基于近几年的评审工作实践，参考我市重大科技计划项目评审办法的做法，明确</w:t>
      </w:r>
      <w:r w:rsidR="00DF7E5D">
        <w:rPr>
          <w:rFonts w:ascii="仿宋_GB2312" w:hAnsi="仿宋" w:hint="eastAsia"/>
          <w:szCs w:val="32"/>
        </w:rPr>
        <w:t>项目评分值的计算方式，取消专家组汇总表。</w:t>
      </w:r>
    </w:p>
    <w:p w:rsidR="00A67C16" w:rsidRPr="002D465A" w:rsidRDefault="009F2240" w:rsidP="003B07E6">
      <w:pPr>
        <w:spacing w:line="52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szCs w:val="32"/>
        </w:rPr>
        <w:t>六</w:t>
      </w:r>
      <w:r w:rsidR="00A67C16" w:rsidRPr="00AE572C">
        <w:rPr>
          <w:rFonts w:ascii="仿宋_GB2312" w:hAnsi="仿宋" w:hint="eastAsia"/>
          <w:szCs w:val="32"/>
        </w:rPr>
        <w:t>、</w:t>
      </w:r>
      <w:r w:rsidR="00C77C1E">
        <w:rPr>
          <w:rFonts w:ascii="仿宋_GB2312" w:hAnsi="仿宋" w:hint="eastAsia"/>
          <w:szCs w:val="32"/>
        </w:rPr>
        <w:t>第五章公示与监督章节，</w:t>
      </w:r>
      <w:r w:rsidR="006F2E63">
        <w:rPr>
          <w:rFonts w:ascii="仿宋" w:eastAsia="仿宋" w:hAnsi="仿宋" w:hint="eastAsia"/>
          <w:szCs w:val="32"/>
        </w:rPr>
        <w:t>根据国家科技奖励实施细则、广东省科技奖励办法实施细则，结合实际</w:t>
      </w:r>
      <w:r w:rsidR="003E430E">
        <w:rPr>
          <w:rFonts w:ascii="仿宋" w:eastAsia="仿宋" w:hAnsi="仿宋" w:hint="eastAsia"/>
          <w:szCs w:val="32"/>
        </w:rPr>
        <w:t>，</w:t>
      </w:r>
      <w:r w:rsidR="006F2E63">
        <w:rPr>
          <w:rFonts w:ascii="仿宋" w:eastAsia="仿宋" w:hAnsi="仿宋" w:hint="eastAsia"/>
          <w:szCs w:val="32"/>
        </w:rPr>
        <w:t>新增异议处理的责任主体和有关要求。</w:t>
      </w:r>
    </w:p>
    <w:p w:rsidR="006B1137" w:rsidRDefault="009F2240" w:rsidP="003B07E6">
      <w:pPr>
        <w:spacing w:line="520" w:lineRule="exact"/>
        <w:ind w:firstLineChars="200" w:firstLine="640"/>
        <w:rPr>
          <w:rFonts w:ascii="仿宋_GB2312"/>
          <w:color w:val="000000"/>
          <w:szCs w:val="32"/>
        </w:rPr>
      </w:pPr>
      <w:r>
        <w:rPr>
          <w:rFonts w:ascii="仿宋_GB2312" w:hAnsi="仿宋" w:hint="eastAsia"/>
          <w:szCs w:val="32"/>
        </w:rPr>
        <w:t>七</w:t>
      </w:r>
      <w:r w:rsidR="00CE0E88">
        <w:rPr>
          <w:rFonts w:ascii="仿宋_GB2312" w:hAnsi="仿宋" w:hint="eastAsia"/>
          <w:szCs w:val="32"/>
        </w:rPr>
        <w:t>、</w:t>
      </w:r>
      <w:r w:rsidR="00B16444">
        <w:rPr>
          <w:rFonts w:ascii="仿宋_GB2312" w:hAnsi="仿宋" w:hint="eastAsia"/>
          <w:kern w:val="0"/>
          <w:szCs w:val="32"/>
        </w:rPr>
        <w:t>第七章配套奖励</w:t>
      </w:r>
      <w:r w:rsidR="00EA12CE">
        <w:rPr>
          <w:rFonts w:ascii="仿宋_GB2312" w:hAnsi="仿宋" w:hint="eastAsia"/>
          <w:szCs w:val="32"/>
        </w:rPr>
        <w:t>第五十五</w:t>
      </w:r>
      <w:r w:rsidR="00EE62A2">
        <w:rPr>
          <w:rFonts w:ascii="仿宋_GB2312" w:hAnsi="仿宋" w:hint="eastAsia"/>
          <w:szCs w:val="32"/>
        </w:rPr>
        <w:t>条</w:t>
      </w:r>
      <w:r w:rsidR="00B16444">
        <w:rPr>
          <w:rFonts w:ascii="仿宋_GB2312" w:hAnsi="仿宋" w:hint="eastAsia"/>
          <w:szCs w:val="32"/>
        </w:rPr>
        <w:t>，</w:t>
      </w:r>
      <w:r w:rsidR="000F02E9">
        <w:rPr>
          <w:rFonts w:ascii="仿宋_GB2312" w:hAnsi="仿宋" w:hint="eastAsia"/>
          <w:szCs w:val="32"/>
        </w:rPr>
        <w:t>根据</w:t>
      </w:r>
      <w:r w:rsidR="00B16444">
        <w:rPr>
          <w:rFonts w:ascii="仿宋_GB2312" w:hAnsi="仿宋" w:hint="eastAsia"/>
          <w:szCs w:val="32"/>
        </w:rPr>
        <w:t>市财政局</w:t>
      </w:r>
      <w:r w:rsidR="001024AE">
        <w:rPr>
          <w:rFonts w:ascii="仿宋_GB2312" w:hAnsi="仿宋" w:hint="eastAsia"/>
          <w:szCs w:val="32"/>
        </w:rPr>
        <w:t>2019年</w:t>
      </w:r>
      <w:r w:rsidR="00F10D91">
        <w:rPr>
          <w:rFonts w:ascii="仿宋_GB2312" w:hAnsi="仿宋" w:hint="eastAsia"/>
          <w:szCs w:val="32"/>
        </w:rPr>
        <w:t>有关函件</w:t>
      </w:r>
      <w:r w:rsidR="00AF1D41">
        <w:rPr>
          <w:rFonts w:ascii="仿宋_GB2312" w:hAnsi="仿宋" w:hint="eastAsia"/>
          <w:szCs w:val="32"/>
        </w:rPr>
        <w:t>意见</w:t>
      </w:r>
      <w:r w:rsidR="001024AE">
        <w:rPr>
          <w:rFonts w:ascii="仿宋_GB2312" w:hint="eastAsia"/>
          <w:color w:val="000000"/>
          <w:szCs w:val="32"/>
        </w:rPr>
        <w:t>，该条款修改为，</w:t>
      </w:r>
      <w:r w:rsidR="001024AE" w:rsidRPr="001024AE">
        <w:rPr>
          <w:rFonts w:ascii="仿宋_GB2312" w:hint="eastAsia"/>
          <w:color w:val="000000"/>
          <w:szCs w:val="32"/>
        </w:rPr>
        <w:t>市科技主管部门审核配套奖励名单，下达奖励批准文件。</w:t>
      </w:r>
    </w:p>
    <w:p w:rsidR="00B40B33" w:rsidRDefault="009F2240" w:rsidP="003B07E6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_GB2312" w:hint="eastAsia"/>
          <w:color w:val="000000"/>
          <w:szCs w:val="32"/>
        </w:rPr>
        <w:t>八</w:t>
      </w:r>
      <w:r w:rsidR="001024AE">
        <w:rPr>
          <w:rFonts w:ascii="仿宋_GB2312" w:hint="eastAsia"/>
          <w:color w:val="000000"/>
          <w:szCs w:val="32"/>
        </w:rPr>
        <w:t>、</w:t>
      </w:r>
      <w:r w:rsidR="005E6CC4">
        <w:rPr>
          <w:rFonts w:ascii="仿宋_GB2312" w:hAnsi="仿宋" w:hint="eastAsia"/>
          <w:kern w:val="0"/>
          <w:szCs w:val="32"/>
        </w:rPr>
        <w:t>第七章配套奖励</w:t>
      </w:r>
      <w:r w:rsidR="00867B3B">
        <w:rPr>
          <w:rFonts w:ascii="仿宋_GB2312" w:hint="eastAsia"/>
          <w:color w:val="000000"/>
          <w:szCs w:val="32"/>
        </w:rPr>
        <w:t>第五十六</w:t>
      </w:r>
      <w:r w:rsidR="00807A2C">
        <w:rPr>
          <w:rFonts w:ascii="仿宋_GB2312" w:hint="eastAsia"/>
          <w:color w:val="000000"/>
          <w:szCs w:val="32"/>
        </w:rPr>
        <w:t>条，根据国家科技奖励条例实施细则，第二款</w:t>
      </w:r>
      <w:r w:rsidR="00A76946">
        <w:rPr>
          <w:rFonts w:ascii="仿宋_GB2312" w:hint="eastAsia"/>
          <w:color w:val="000000"/>
          <w:szCs w:val="32"/>
        </w:rPr>
        <w:t>修改表述为国家科学技术奖特等奖</w:t>
      </w:r>
      <w:r w:rsidR="00132A6B" w:rsidRPr="00132A6B">
        <w:rPr>
          <w:rFonts w:ascii="仿宋" w:eastAsia="仿宋" w:hAnsi="仿宋" w:hint="eastAsia"/>
          <w:szCs w:val="32"/>
        </w:rPr>
        <w:t>；根据广东省科技奖励办法</w:t>
      </w:r>
      <w:r w:rsidR="00436805">
        <w:rPr>
          <w:rFonts w:ascii="仿宋" w:eastAsia="仿宋" w:hAnsi="仿宋" w:hint="eastAsia"/>
          <w:szCs w:val="32"/>
        </w:rPr>
        <w:t>规定</w:t>
      </w:r>
      <w:r w:rsidR="00132A6B" w:rsidRPr="00132A6B">
        <w:rPr>
          <w:rFonts w:ascii="仿宋" w:eastAsia="仿宋" w:hAnsi="仿宋" w:hint="eastAsia"/>
          <w:szCs w:val="32"/>
        </w:rPr>
        <w:t>，第四款</w:t>
      </w:r>
      <w:r w:rsidR="00A76946">
        <w:rPr>
          <w:rFonts w:ascii="仿宋" w:eastAsia="仿宋" w:hAnsi="仿宋" w:hint="eastAsia"/>
          <w:szCs w:val="32"/>
        </w:rPr>
        <w:t>删除科学技术</w:t>
      </w:r>
      <w:r w:rsidR="00132A6B">
        <w:rPr>
          <w:rFonts w:ascii="仿宋" w:eastAsia="仿宋" w:hAnsi="仿宋" w:hint="eastAsia"/>
          <w:szCs w:val="32"/>
        </w:rPr>
        <w:t>；</w:t>
      </w:r>
      <w:r w:rsidR="004218F9">
        <w:rPr>
          <w:rFonts w:ascii="仿宋" w:eastAsia="仿宋" w:hAnsi="仿宋" w:hint="eastAsia"/>
          <w:szCs w:val="32"/>
        </w:rPr>
        <w:t>第五、六款，</w:t>
      </w:r>
      <w:r w:rsidR="0011722F">
        <w:rPr>
          <w:rFonts w:ascii="仿宋" w:eastAsia="仿宋" w:hAnsi="仿宋" w:hint="eastAsia"/>
          <w:szCs w:val="32"/>
        </w:rPr>
        <w:t>因</w:t>
      </w:r>
      <w:r w:rsidR="00436805">
        <w:rPr>
          <w:rFonts w:ascii="仿宋" w:eastAsia="仿宋" w:hAnsi="仿宋" w:hint="eastAsia"/>
          <w:szCs w:val="32"/>
        </w:rPr>
        <w:t>广东省</w:t>
      </w:r>
      <w:r w:rsidR="0011722F">
        <w:rPr>
          <w:rFonts w:ascii="仿宋" w:eastAsia="仿宋" w:hAnsi="仿宋" w:hint="eastAsia"/>
          <w:szCs w:val="32"/>
        </w:rPr>
        <w:t>不再设</w:t>
      </w:r>
      <w:r w:rsidR="00BE4ECB">
        <w:rPr>
          <w:rFonts w:ascii="仿宋" w:eastAsia="仿宋" w:hAnsi="仿宋" w:hint="eastAsia"/>
          <w:szCs w:val="32"/>
        </w:rPr>
        <w:t>三等奖</w:t>
      </w:r>
      <w:r w:rsidR="0011722F">
        <w:rPr>
          <w:rFonts w:ascii="仿宋" w:eastAsia="仿宋" w:hAnsi="仿宋" w:hint="eastAsia"/>
          <w:szCs w:val="32"/>
        </w:rPr>
        <w:t>，故取消</w:t>
      </w:r>
      <w:r w:rsidR="00E043CD">
        <w:rPr>
          <w:rFonts w:ascii="仿宋" w:eastAsia="仿宋" w:hAnsi="仿宋" w:hint="eastAsia"/>
          <w:szCs w:val="32"/>
        </w:rPr>
        <w:t>该等级</w:t>
      </w:r>
      <w:r w:rsidR="00A76946">
        <w:rPr>
          <w:rFonts w:ascii="仿宋" w:eastAsia="仿宋" w:hAnsi="仿宋" w:hint="eastAsia"/>
          <w:szCs w:val="32"/>
        </w:rPr>
        <w:t>配套奖励。</w:t>
      </w:r>
    </w:p>
    <w:p w:rsidR="00B40B33" w:rsidRDefault="00016136" w:rsidP="003B07E6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修改奖金标准，</w:t>
      </w:r>
      <w:r w:rsidR="004218F9">
        <w:rPr>
          <w:rFonts w:ascii="仿宋" w:eastAsia="仿宋" w:hAnsi="仿宋" w:hint="eastAsia"/>
          <w:szCs w:val="32"/>
        </w:rPr>
        <w:t>对于获得</w:t>
      </w:r>
      <w:r>
        <w:rPr>
          <w:rFonts w:ascii="仿宋" w:eastAsia="仿宋" w:hAnsi="仿宋" w:hint="eastAsia"/>
          <w:szCs w:val="32"/>
        </w:rPr>
        <w:t>国家和</w:t>
      </w:r>
      <w:r w:rsidR="004218F9">
        <w:rPr>
          <w:rFonts w:ascii="仿宋" w:eastAsia="仿宋" w:hAnsi="仿宋" w:hint="eastAsia"/>
          <w:szCs w:val="32"/>
        </w:rPr>
        <w:t>广东省科技奖</w:t>
      </w:r>
      <w:r>
        <w:rPr>
          <w:rFonts w:ascii="仿宋" w:eastAsia="仿宋" w:hAnsi="仿宋" w:hint="eastAsia"/>
          <w:szCs w:val="32"/>
        </w:rPr>
        <w:t>特等奖和一等奖</w:t>
      </w:r>
      <w:r w:rsidR="004218F9">
        <w:rPr>
          <w:rFonts w:ascii="仿宋" w:eastAsia="仿宋" w:hAnsi="仿宋" w:hint="eastAsia"/>
          <w:szCs w:val="32"/>
        </w:rPr>
        <w:t>的第一完成单位</w:t>
      </w:r>
      <w:r>
        <w:rPr>
          <w:rFonts w:ascii="仿宋" w:eastAsia="仿宋" w:hAnsi="仿宋" w:hint="eastAsia"/>
          <w:szCs w:val="32"/>
        </w:rPr>
        <w:t>，</w:t>
      </w:r>
      <w:r w:rsidR="004218F9">
        <w:rPr>
          <w:rFonts w:ascii="仿宋" w:eastAsia="仿宋" w:hAnsi="仿宋" w:hint="eastAsia"/>
          <w:szCs w:val="32"/>
        </w:rPr>
        <w:t>配套奖励金额</w:t>
      </w:r>
      <w:r w:rsidR="00731E0C">
        <w:rPr>
          <w:rFonts w:ascii="仿宋" w:eastAsia="仿宋" w:hAnsi="仿宋" w:hint="eastAsia"/>
          <w:szCs w:val="32"/>
        </w:rPr>
        <w:t>保持</w:t>
      </w:r>
      <w:r w:rsidR="004218F9">
        <w:rPr>
          <w:rFonts w:ascii="仿宋" w:eastAsia="仿宋" w:hAnsi="仿宋" w:hint="eastAsia"/>
          <w:szCs w:val="32"/>
        </w:rPr>
        <w:t>不变，非第一完成单位</w:t>
      </w:r>
      <w:r w:rsidR="00EA12CE">
        <w:rPr>
          <w:rFonts w:ascii="仿宋" w:eastAsia="仿宋" w:hAnsi="仿宋" w:hint="eastAsia"/>
          <w:szCs w:val="32"/>
        </w:rPr>
        <w:t>相应下调奖励标准</w:t>
      </w:r>
      <w:r w:rsidR="00BE4ECB">
        <w:rPr>
          <w:rFonts w:ascii="仿宋" w:eastAsia="仿宋" w:hAnsi="仿宋" w:hint="eastAsia"/>
          <w:szCs w:val="32"/>
        </w:rPr>
        <w:t>，</w:t>
      </w:r>
      <w:r w:rsidR="0011722F">
        <w:rPr>
          <w:rFonts w:ascii="仿宋" w:eastAsia="仿宋" w:hAnsi="仿宋" w:hint="eastAsia"/>
          <w:szCs w:val="32"/>
        </w:rPr>
        <w:t>更加突出获奖</w:t>
      </w:r>
      <w:r w:rsidR="00F61524">
        <w:rPr>
          <w:rFonts w:ascii="仿宋" w:eastAsia="仿宋" w:hAnsi="仿宋" w:hint="eastAsia"/>
          <w:szCs w:val="32"/>
        </w:rPr>
        <w:t>科技</w:t>
      </w:r>
      <w:r w:rsidR="0011722F">
        <w:rPr>
          <w:rFonts w:ascii="仿宋" w:eastAsia="仿宋" w:hAnsi="仿宋" w:hint="eastAsia"/>
          <w:szCs w:val="32"/>
        </w:rPr>
        <w:t>成果的实际</w:t>
      </w:r>
      <w:r w:rsidR="00F61524">
        <w:rPr>
          <w:rFonts w:ascii="仿宋" w:eastAsia="仿宋" w:hAnsi="仿宋" w:hint="eastAsia"/>
          <w:szCs w:val="32"/>
        </w:rPr>
        <w:t>主</w:t>
      </w:r>
      <w:r w:rsidR="00F61524">
        <w:rPr>
          <w:rFonts w:ascii="仿宋" w:eastAsia="仿宋" w:hAnsi="仿宋" w:hint="eastAsia"/>
          <w:szCs w:val="32"/>
        </w:rPr>
        <w:lastRenderedPageBreak/>
        <w:t>导</w:t>
      </w:r>
      <w:r w:rsidR="0011722F">
        <w:rPr>
          <w:rFonts w:ascii="仿宋" w:eastAsia="仿宋" w:hAnsi="仿宋" w:hint="eastAsia"/>
          <w:szCs w:val="32"/>
        </w:rPr>
        <w:t>贡献，</w:t>
      </w:r>
      <w:r w:rsidR="00A76946">
        <w:rPr>
          <w:rFonts w:ascii="仿宋" w:eastAsia="仿宋" w:hAnsi="仿宋" w:hint="eastAsia"/>
          <w:szCs w:val="32"/>
        </w:rPr>
        <w:t>奖励</w:t>
      </w:r>
      <w:r w:rsidR="00EE794A">
        <w:rPr>
          <w:rFonts w:ascii="仿宋" w:eastAsia="仿宋" w:hAnsi="仿宋" w:hint="eastAsia"/>
          <w:szCs w:val="32"/>
        </w:rPr>
        <w:t>档次</w:t>
      </w:r>
      <w:r w:rsidR="00A76946">
        <w:rPr>
          <w:rFonts w:ascii="仿宋" w:eastAsia="仿宋" w:hAnsi="仿宋" w:hint="eastAsia"/>
          <w:szCs w:val="32"/>
        </w:rPr>
        <w:t>拉开</w:t>
      </w:r>
      <w:r w:rsidR="00B40B33">
        <w:rPr>
          <w:rFonts w:ascii="仿宋" w:eastAsia="仿宋" w:hAnsi="仿宋" w:hint="eastAsia"/>
          <w:szCs w:val="32"/>
        </w:rPr>
        <w:t>。</w:t>
      </w:r>
    </w:p>
    <w:p w:rsidR="001024AE" w:rsidRPr="00132A6B" w:rsidRDefault="00EE794A" w:rsidP="003B07E6">
      <w:pPr>
        <w:spacing w:line="520" w:lineRule="exact"/>
        <w:ind w:firstLineChars="200" w:firstLine="640"/>
        <w:rPr>
          <w:rFonts w:ascii="仿宋_GB2312"/>
          <w:color w:val="000000"/>
          <w:szCs w:val="32"/>
        </w:rPr>
      </w:pPr>
      <w:r>
        <w:rPr>
          <w:rFonts w:ascii="仿宋" w:eastAsia="仿宋" w:hAnsi="仿宋" w:hint="eastAsia"/>
          <w:szCs w:val="32"/>
        </w:rPr>
        <w:t>增加</w:t>
      </w:r>
      <w:r w:rsidR="00E043CD">
        <w:rPr>
          <w:rFonts w:ascii="仿宋" w:eastAsia="仿宋" w:hAnsi="仿宋" w:hint="eastAsia"/>
          <w:szCs w:val="32"/>
        </w:rPr>
        <w:t>条</w:t>
      </w:r>
      <w:r>
        <w:rPr>
          <w:rFonts w:ascii="仿宋" w:eastAsia="仿宋" w:hAnsi="仿宋" w:hint="eastAsia"/>
          <w:szCs w:val="32"/>
        </w:rPr>
        <w:t>款，</w:t>
      </w:r>
      <w:r w:rsidR="00E043CD">
        <w:rPr>
          <w:rFonts w:ascii="仿宋" w:eastAsia="仿宋" w:hAnsi="仿宋" w:hint="eastAsia"/>
          <w:szCs w:val="32"/>
        </w:rPr>
        <w:t>对</w:t>
      </w:r>
      <w:r>
        <w:rPr>
          <w:rFonts w:ascii="仿宋" w:eastAsia="仿宋" w:hAnsi="仿宋" w:hint="eastAsia"/>
          <w:szCs w:val="32"/>
        </w:rPr>
        <w:t>广东省科技合作奖</w:t>
      </w:r>
      <w:r w:rsidR="00E043CD">
        <w:rPr>
          <w:rFonts w:ascii="仿宋" w:eastAsia="仿宋" w:hAnsi="仿宋" w:hint="eastAsia"/>
          <w:szCs w:val="32"/>
        </w:rPr>
        <w:t>相应给予</w:t>
      </w:r>
      <w:r>
        <w:rPr>
          <w:rFonts w:ascii="仿宋" w:eastAsia="仿宋" w:hAnsi="仿宋" w:hint="eastAsia"/>
          <w:szCs w:val="32"/>
        </w:rPr>
        <w:t>配套奖励。</w:t>
      </w:r>
    </w:p>
    <w:p w:rsidR="0038546C" w:rsidRPr="005E3FDC" w:rsidRDefault="009F2240" w:rsidP="003B07E6">
      <w:pPr>
        <w:spacing w:line="52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szCs w:val="32"/>
        </w:rPr>
        <w:t>九</w:t>
      </w:r>
      <w:r w:rsidR="00AF747E">
        <w:rPr>
          <w:rFonts w:ascii="仿宋_GB2312" w:hAnsi="仿宋" w:hint="eastAsia"/>
          <w:szCs w:val="32"/>
        </w:rPr>
        <w:t>、</w:t>
      </w:r>
      <w:r w:rsidR="00DD28E6">
        <w:rPr>
          <w:rFonts w:ascii="仿宋_GB2312" w:hAnsi="仿宋" w:hint="eastAsia"/>
          <w:szCs w:val="32"/>
        </w:rPr>
        <w:t>按照部门规范性文件管理的要求，第五十九</w:t>
      </w:r>
      <w:r w:rsidR="005E6CC4">
        <w:rPr>
          <w:rFonts w:ascii="仿宋_GB2312" w:hAnsi="仿宋" w:hint="eastAsia"/>
          <w:szCs w:val="32"/>
        </w:rPr>
        <w:t>条</w:t>
      </w:r>
      <w:r w:rsidR="005E6CC4" w:rsidRPr="006E6720">
        <w:rPr>
          <w:rFonts w:ascii="仿宋_GB2312" w:hAnsi="仿宋" w:hint="eastAsia"/>
          <w:szCs w:val="32"/>
        </w:rPr>
        <w:t>修改为“</w:t>
      </w:r>
      <w:r w:rsidR="005E6CC4" w:rsidRPr="006E6720">
        <w:rPr>
          <w:rFonts w:ascii="仿宋_GB2312" w:hAnsi="仿宋" w:hint="eastAsia"/>
          <w:kern w:val="0"/>
          <w:szCs w:val="32"/>
        </w:rPr>
        <w:t>本实施细则自发布之日起实施。</w:t>
      </w:r>
      <w:r w:rsidR="005E6CC4">
        <w:rPr>
          <w:rFonts w:ascii="仿宋_GB2312" w:hAnsi="仿宋" w:hint="eastAsia"/>
          <w:kern w:val="0"/>
          <w:szCs w:val="32"/>
        </w:rPr>
        <w:t>2016</w:t>
      </w:r>
      <w:r w:rsidR="005E6CC4" w:rsidRPr="006E6720">
        <w:rPr>
          <w:rFonts w:ascii="仿宋_GB2312" w:hAnsi="仿宋" w:hint="eastAsia"/>
          <w:kern w:val="0"/>
          <w:szCs w:val="32"/>
        </w:rPr>
        <w:t>年1</w:t>
      </w:r>
      <w:r w:rsidR="005E6CC4">
        <w:rPr>
          <w:rFonts w:ascii="仿宋_GB2312" w:hAnsi="仿宋" w:hint="eastAsia"/>
          <w:kern w:val="0"/>
          <w:szCs w:val="32"/>
        </w:rPr>
        <w:t>2</w:t>
      </w:r>
      <w:r w:rsidR="005E6CC4" w:rsidRPr="006E6720">
        <w:rPr>
          <w:rFonts w:ascii="仿宋_GB2312" w:hAnsi="仿宋" w:hint="eastAsia"/>
          <w:kern w:val="0"/>
          <w:szCs w:val="32"/>
        </w:rPr>
        <w:t>月</w:t>
      </w:r>
      <w:r w:rsidR="005E6CC4">
        <w:rPr>
          <w:rFonts w:ascii="仿宋_GB2312" w:hAnsi="仿宋" w:hint="eastAsia"/>
          <w:kern w:val="0"/>
          <w:szCs w:val="32"/>
        </w:rPr>
        <w:t>26</w:t>
      </w:r>
      <w:r w:rsidR="005E6CC4" w:rsidRPr="006E6720">
        <w:rPr>
          <w:rFonts w:ascii="仿宋_GB2312" w:hAnsi="仿宋" w:hint="eastAsia"/>
          <w:kern w:val="0"/>
          <w:szCs w:val="32"/>
        </w:rPr>
        <w:t>日发布的《深圳市科学技术奖励实施细则》同时废止</w:t>
      </w:r>
      <w:r w:rsidR="003B07E6" w:rsidRPr="006E6720">
        <w:rPr>
          <w:rFonts w:ascii="仿宋_GB2312" w:hAnsi="仿宋" w:hint="eastAsia"/>
          <w:kern w:val="0"/>
          <w:szCs w:val="32"/>
        </w:rPr>
        <w:t>。</w:t>
      </w:r>
      <w:r w:rsidR="005E6CC4" w:rsidRPr="006E6720">
        <w:rPr>
          <w:rFonts w:ascii="仿宋_GB2312" w:hAnsi="仿宋" w:hint="eastAsia"/>
          <w:szCs w:val="32"/>
        </w:rPr>
        <w:t>”</w:t>
      </w:r>
    </w:p>
    <w:p w:rsidR="00EB3233" w:rsidRPr="00B70B5A" w:rsidRDefault="00EB3233" w:rsidP="00767927">
      <w:pPr>
        <w:spacing w:line="560" w:lineRule="exact"/>
      </w:pPr>
    </w:p>
    <w:sectPr w:rsidR="00EB3233" w:rsidRPr="00B70B5A" w:rsidSect="00EB32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E5" w:rsidRDefault="002E3FE5" w:rsidP="002E3FE5">
      <w:r>
        <w:separator/>
      </w:r>
    </w:p>
  </w:endnote>
  <w:endnote w:type="continuationSeparator" w:id="0">
    <w:p w:rsidR="002E3FE5" w:rsidRDefault="002E3FE5" w:rsidP="002E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86584"/>
      <w:docPartObj>
        <w:docPartGallery w:val="Page Numbers (Bottom of Page)"/>
        <w:docPartUnique/>
      </w:docPartObj>
    </w:sdtPr>
    <w:sdtEndPr/>
    <w:sdtContent>
      <w:p w:rsidR="00675C69" w:rsidRDefault="00020FB1">
        <w:pPr>
          <w:pStyle w:val="a4"/>
          <w:jc w:val="center"/>
        </w:pPr>
        <w:r>
          <w:fldChar w:fldCharType="begin"/>
        </w:r>
        <w:r w:rsidR="00E50010">
          <w:instrText xml:space="preserve"> PAGE   \* MERGEFORMAT </w:instrText>
        </w:r>
        <w:r>
          <w:fldChar w:fldCharType="separate"/>
        </w:r>
        <w:r w:rsidR="00F25BB5" w:rsidRPr="00F25BB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829F6" w:rsidRDefault="00D829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E5" w:rsidRDefault="002E3FE5" w:rsidP="002E3FE5">
      <w:r>
        <w:separator/>
      </w:r>
    </w:p>
  </w:footnote>
  <w:footnote w:type="continuationSeparator" w:id="0">
    <w:p w:rsidR="002E3FE5" w:rsidRDefault="002E3FE5" w:rsidP="002E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B5A"/>
    <w:rsid w:val="0001103D"/>
    <w:rsid w:val="00016136"/>
    <w:rsid w:val="00020FB1"/>
    <w:rsid w:val="000254D1"/>
    <w:rsid w:val="00027F37"/>
    <w:rsid w:val="00047755"/>
    <w:rsid w:val="00067ED7"/>
    <w:rsid w:val="00090CFD"/>
    <w:rsid w:val="000D3415"/>
    <w:rsid w:val="000E3FFA"/>
    <w:rsid w:val="000F02E9"/>
    <w:rsid w:val="001024AE"/>
    <w:rsid w:val="0011722F"/>
    <w:rsid w:val="00132A6B"/>
    <w:rsid w:val="0014122F"/>
    <w:rsid w:val="00150A18"/>
    <w:rsid w:val="00167150"/>
    <w:rsid w:val="00186C2C"/>
    <w:rsid w:val="00187F83"/>
    <w:rsid w:val="00195DBD"/>
    <w:rsid w:val="001A0096"/>
    <w:rsid w:val="00202619"/>
    <w:rsid w:val="00226E06"/>
    <w:rsid w:val="002754F6"/>
    <w:rsid w:val="002D0015"/>
    <w:rsid w:val="002D465A"/>
    <w:rsid w:val="002E3FE5"/>
    <w:rsid w:val="002F1771"/>
    <w:rsid w:val="00302B7F"/>
    <w:rsid w:val="00335242"/>
    <w:rsid w:val="0037298A"/>
    <w:rsid w:val="00381327"/>
    <w:rsid w:val="00382E83"/>
    <w:rsid w:val="0038546C"/>
    <w:rsid w:val="0039339D"/>
    <w:rsid w:val="003B07E6"/>
    <w:rsid w:val="003B134F"/>
    <w:rsid w:val="003B5A13"/>
    <w:rsid w:val="003D262E"/>
    <w:rsid w:val="003E430E"/>
    <w:rsid w:val="003F473F"/>
    <w:rsid w:val="003F5680"/>
    <w:rsid w:val="00402F6B"/>
    <w:rsid w:val="004218F9"/>
    <w:rsid w:val="00436805"/>
    <w:rsid w:val="00440DCA"/>
    <w:rsid w:val="00445A4C"/>
    <w:rsid w:val="00450892"/>
    <w:rsid w:val="00453367"/>
    <w:rsid w:val="004B390E"/>
    <w:rsid w:val="004E15A8"/>
    <w:rsid w:val="004E7542"/>
    <w:rsid w:val="004E792F"/>
    <w:rsid w:val="004F718E"/>
    <w:rsid w:val="00501797"/>
    <w:rsid w:val="00503BC5"/>
    <w:rsid w:val="00542DE6"/>
    <w:rsid w:val="005721A8"/>
    <w:rsid w:val="00576799"/>
    <w:rsid w:val="00595A93"/>
    <w:rsid w:val="005A2322"/>
    <w:rsid w:val="005C0746"/>
    <w:rsid w:val="005D2BB8"/>
    <w:rsid w:val="005E2F9D"/>
    <w:rsid w:val="005E3FDC"/>
    <w:rsid w:val="005E6CC4"/>
    <w:rsid w:val="00606FDD"/>
    <w:rsid w:val="00610926"/>
    <w:rsid w:val="006173AF"/>
    <w:rsid w:val="006343BD"/>
    <w:rsid w:val="00643503"/>
    <w:rsid w:val="00656279"/>
    <w:rsid w:val="00667908"/>
    <w:rsid w:val="00672B87"/>
    <w:rsid w:val="00672CEB"/>
    <w:rsid w:val="00673788"/>
    <w:rsid w:val="00675C69"/>
    <w:rsid w:val="00697E62"/>
    <w:rsid w:val="006B1137"/>
    <w:rsid w:val="006E6720"/>
    <w:rsid w:val="006F2E63"/>
    <w:rsid w:val="00706064"/>
    <w:rsid w:val="007246D4"/>
    <w:rsid w:val="00731E0C"/>
    <w:rsid w:val="00767927"/>
    <w:rsid w:val="00781672"/>
    <w:rsid w:val="00781B91"/>
    <w:rsid w:val="007B73FB"/>
    <w:rsid w:val="007C7109"/>
    <w:rsid w:val="007D0792"/>
    <w:rsid w:val="007D6F4E"/>
    <w:rsid w:val="00807A2C"/>
    <w:rsid w:val="00810761"/>
    <w:rsid w:val="0081695A"/>
    <w:rsid w:val="008253B7"/>
    <w:rsid w:val="008300DD"/>
    <w:rsid w:val="00852118"/>
    <w:rsid w:val="008559A9"/>
    <w:rsid w:val="00867B3B"/>
    <w:rsid w:val="00873440"/>
    <w:rsid w:val="00891E0C"/>
    <w:rsid w:val="008A2933"/>
    <w:rsid w:val="008B22B2"/>
    <w:rsid w:val="008D4917"/>
    <w:rsid w:val="009149D9"/>
    <w:rsid w:val="00937CA2"/>
    <w:rsid w:val="009443D1"/>
    <w:rsid w:val="00983CEA"/>
    <w:rsid w:val="009A7FB5"/>
    <w:rsid w:val="009B4FDA"/>
    <w:rsid w:val="009B7BA3"/>
    <w:rsid w:val="009F2240"/>
    <w:rsid w:val="009F4C66"/>
    <w:rsid w:val="009F7C7B"/>
    <w:rsid w:val="00A21792"/>
    <w:rsid w:val="00A36037"/>
    <w:rsid w:val="00A6643D"/>
    <w:rsid w:val="00A67C16"/>
    <w:rsid w:val="00A70033"/>
    <w:rsid w:val="00A76946"/>
    <w:rsid w:val="00A854EF"/>
    <w:rsid w:val="00A9206A"/>
    <w:rsid w:val="00AC13A7"/>
    <w:rsid w:val="00AE572C"/>
    <w:rsid w:val="00AF1D41"/>
    <w:rsid w:val="00AF747E"/>
    <w:rsid w:val="00B16444"/>
    <w:rsid w:val="00B202E2"/>
    <w:rsid w:val="00B40B33"/>
    <w:rsid w:val="00B43306"/>
    <w:rsid w:val="00B566C6"/>
    <w:rsid w:val="00B6689C"/>
    <w:rsid w:val="00B669CD"/>
    <w:rsid w:val="00B66C9E"/>
    <w:rsid w:val="00B70B5A"/>
    <w:rsid w:val="00BB2407"/>
    <w:rsid w:val="00BB66F5"/>
    <w:rsid w:val="00BD4A49"/>
    <w:rsid w:val="00BE4ECB"/>
    <w:rsid w:val="00BF4261"/>
    <w:rsid w:val="00BF5538"/>
    <w:rsid w:val="00C032A9"/>
    <w:rsid w:val="00C31E42"/>
    <w:rsid w:val="00C42625"/>
    <w:rsid w:val="00C513EF"/>
    <w:rsid w:val="00C53480"/>
    <w:rsid w:val="00C63475"/>
    <w:rsid w:val="00C77C1E"/>
    <w:rsid w:val="00C83838"/>
    <w:rsid w:val="00CA2197"/>
    <w:rsid w:val="00CC219E"/>
    <w:rsid w:val="00CE0E88"/>
    <w:rsid w:val="00CF600F"/>
    <w:rsid w:val="00D111A9"/>
    <w:rsid w:val="00D2756E"/>
    <w:rsid w:val="00D40679"/>
    <w:rsid w:val="00D74106"/>
    <w:rsid w:val="00D829F6"/>
    <w:rsid w:val="00D91089"/>
    <w:rsid w:val="00D91DB7"/>
    <w:rsid w:val="00DB16F7"/>
    <w:rsid w:val="00DB5645"/>
    <w:rsid w:val="00DC3909"/>
    <w:rsid w:val="00DD28E6"/>
    <w:rsid w:val="00DE5099"/>
    <w:rsid w:val="00DF1659"/>
    <w:rsid w:val="00DF7E5D"/>
    <w:rsid w:val="00E043CD"/>
    <w:rsid w:val="00E07762"/>
    <w:rsid w:val="00E17AC4"/>
    <w:rsid w:val="00E50010"/>
    <w:rsid w:val="00E65132"/>
    <w:rsid w:val="00EA12CE"/>
    <w:rsid w:val="00EB3233"/>
    <w:rsid w:val="00EB4311"/>
    <w:rsid w:val="00ED269B"/>
    <w:rsid w:val="00EE62A2"/>
    <w:rsid w:val="00EE794A"/>
    <w:rsid w:val="00F10D91"/>
    <w:rsid w:val="00F22AE6"/>
    <w:rsid w:val="00F25BB5"/>
    <w:rsid w:val="00F364C9"/>
    <w:rsid w:val="00F55CCF"/>
    <w:rsid w:val="00F61524"/>
    <w:rsid w:val="00F9047D"/>
    <w:rsid w:val="00FC2BB4"/>
    <w:rsid w:val="00FC3573"/>
    <w:rsid w:val="00FE391C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5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FE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FE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21792"/>
    <w:pPr>
      <w:ind w:firstLineChars="200" w:firstLine="420"/>
    </w:pPr>
  </w:style>
  <w:style w:type="character" w:customStyle="1" w:styleId="fontstyle01">
    <w:name w:val="fontstyle01"/>
    <w:basedOn w:val="a0"/>
    <w:rsid w:val="009F4C66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E1BC1-3CDF-4CD0-BE4E-ADE4B92D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192</Words>
  <Characters>1099</Characters>
  <Application>Microsoft Office Word</Application>
  <DocSecurity>0</DocSecurity>
  <Lines>9</Lines>
  <Paragraphs>2</Paragraphs>
  <ScaleCrop>false</ScaleCrop>
  <Company>Chinese ORG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朱永锋</dc:creator>
  <cp:lastModifiedBy>朱永锋</cp:lastModifiedBy>
  <cp:revision>185</cp:revision>
  <dcterms:created xsi:type="dcterms:W3CDTF">2016-07-22T04:16:00Z</dcterms:created>
  <dcterms:modified xsi:type="dcterms:W3CDTF">2021-01-26T07:17:00Z</dcterms:modified>
</cp:coreProperties>
</file>