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宋体" w:hAnsi="宋体" w:eastAsia="宋体"/>
          <w:b/>
          <w:bCs/>
          <w:color w:val="auto"/>
          <w:sz w:val="44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44"/>
          <w:szCs w:val="32"/>
        </w:rPr>
        <w:t>20</w:t>
      </w:r>
      <w:r>
        <w:rPr>
          <w:rFonts w:hint="eastAsia" w:ascii="宋体" w:hAnsi="宋体" w:eastAsia="宋体"/>
          <w:b/>
          <w:bCs/>
          <w:color w:val="auto"/>
          <w:sz w:val="44"/>
          <w:szCs w:val="32"/>
          <w:lang w:val="en-US" w:eastAsia="zh-CN"/>
        </w:rPr>
        <w:t>21</w:t>
      </w:r>
      <w:r>
        <w:rPr>
          <w:rFonts w:hint="eastAsia" w:ascii="宋体" w:hAnsi="宋体" w:eastAsia="宋体"/>
          <w:b/>
          <w:bCs/>
          <w:color w:val="auto"/>
          <w:sz w:val="44"/>
          <w:szCs w:val="32"/>
        </w:rPr>
        <w:t>年</w:t>
      </w:r>
      <w:r>
        <w:rPr>
          <w:rFonts w:hint="eastAsia" w:ascii="宋体" w:hAnsi="宋体" w:eastAsia="宋体"/>
          <w:b/>
          <w:bCs/>
          <w:color w:val="auto"/>
          <w:sz w:val="44"/>
          <w:szCs w:val="32"/>
          <w:lang w:eastAsia="zh-CN"/>
        </w:rPr>
        <w:t>度</w:t>
      </w:r>
      <w:r>
        <w:rPr>
          <w:rFonts w:hint="eastAsia" w:ascii="宋体" w:hAnsi="宋体" w:eastAsia="宋体"/>
          <w:b/>
          <w:bCs/>
          <w:color w:val="auto"/>
          <w:sz w:val="44"/>
          <w:szCs w:val="32"/>
        </w:rPr>
        <w:t>宝安区企业</w:t>
      </w:r>
      <w:r>
        <w:rPr>
          <w:rFonts w:hint="eastAsia" w:ascii="宋体" w:hAnsi="宋体" w:eastAsia="宋体"/>
          <w:b/>
          <w:bCs/>
          <w:color w:val="auto"/>
          <w:sz w:val="44"/>
          <w:szCs w:val="32"/>
          <w:lang w:eastAsia="zh-CN"/>
        </w:rPr>
        <w:t>上市</w:t>
      </w:r>
      <w:r>
        <w:rPr>
          <w:rFonts w:hint="eastAsia" w:ascii="宋体" w:hAnsi="宋体" w:eastAsia="宋体"/>
          <w:b/>
          <w:bCs/>
          <w:color w:val="auto"/>
          <w:sz w:val="44"/>
          <w:szCs w:val="32"/>
        </w:rPr>
        <w:t>补贴项目</w:t>
      </w:r>
      <w:r>
        <w:rPr>
          <w:rFonts w:hint="eastAsia" w:ascii="宋体" w:hAnsi="宋体" w:eastAsia="宋体"/>
          <w:b/>
          <w:bCs/>
          <w:color w:val="auto"/>
          <w:sz w:val="44"/>
          <w:szCs w:val="32"/>
          <w:lang w:val="en-US" w:eastAsia="zh-CN"/>
        </w:rPr>
        <w:t xml:space="preserve">      </w:t>
      </w:r>
    </w:p>
    <w:p>
      <w:pPr>
        <w:ind w:firstLine="0" w:firstLineChars="0"/>
        <w:jc w:val="center"/>
        <w:rPr>
          <w:color w:val="auto"/>
        </w:rPr>
      </w:pPr>
      <w:r>
        <w:rPr>
          <w:rFonts w:hint="eastAsia" w:ascii="宋体" w:hAnsi="宋体" w:eastAsia="宋体"/>
          <w:b/>
          <w:bCs/>
          <w:color w:val="auto"/>
          <w:sz w:val="44"/>
          <w:szCs w:val="32"/>
        </w:rPr>
        <w:t>申报指南</w:t>
      </w:r>
    </w:p>
    <w:p>
      <w:pPr>
        <w:ind w:firstLine="0" w:firstLineChars="0"/>
        <w:rPr>
          <w:color w:val="auto"/>
          <w:szCs w:val="32"/>
        </w:rPr>
      </w:pPr>
    </w:p>
    <w:p>
      <w:pPr>
        <w:ind w:firstLine="640"/>
        <w:rPr>
          <w:color w:val="auto"/>
        </w:rPr>
      </w:pPr>
      <w:r>
        <w:rPr>
          <w:rFonts w:hint="eastAsia"/>
          <w:color w:val="auto"/>
        </w:rPr>
        <w:t>根</w:t>
      </w:r>
      <w:r>
        <w:rPr>
          <w:color w:val="auto"/>
        </w:rPr>
        <w:t>据</w:t>
      </w:r>
      <w:r>
        <w:rPr>
          <w:rFonts w:hint="eastAsia"/>
          <w:color w:val="auto"/>
        </w:rPr>
        <w:t>《宝安区关于促进金融业发展和金融更好服务实体经济的实施办法》文件精神</w:t>
      </w:r>
      <w:r>
        <w:rPr>
          <w:color w:val="auto"/>
        </w:rPr>
        <w:t>，</w:t>
      </w:r>
      <w:r>
        <w:rPr>
          <w:rFonts w:hint="eastAsia"/>
          <w:color w:val="auto"/>
        </w:rPr>
        <w:t>我局现开展20</w:t>
      </w:r>
      <w:r>
        <w:rPr>
          <w:color w:val="auto"/>
        </w:rPr>
        <w:t>2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年度企业</w:t>
      </w:r>
      <w:r>
        <w:rPr>
          <w:rFonts w:hint="eastAsia"/>
          <w:color w:val="auto"/>
          <w:lang w:eastAsia="zh-CN"/>
        </w:rPr>
        <w:t>上市</w:t>
      </w:r>
      <w:r>
        <w:rPr>
          <w:rFonts w:hint="eastAsia"/>
          <w:color w:val="auto"/>
        </w:rPr>
        <w:t>补贴项目</w:t>
      </w:r>
      <w:r>
        <w:rPr>
          <w:color w:val="auto"/>
        </w:rPr>
        <w:t>申</w:t>
      </w:r>
      <w:r>
        <w:rPr>
          <w:rFonts w:hint="eastAsia"/>
          <w:color w:val="auto"/>
        </w:rPr>
        <w:t>报工作。有关事项</w:t>
      </w:r>
      <w:r>
        <w:rPr>
          <w:color w:val="auto"/>
        </w:rPr>
        <w:t>具体说明如下：</w:t>
      </w:r>
    </w:p>
    <w:p>
      <w:pPr>
        <w:pStyle w:val="2"/>
        <w:ind w:firstLine="640"/>
        <w:rPr>
          <w:color w:val="auto"/>
        </w:rPr>
      </w:pPr>
      <w:r>
        <w:rPr>
          <w:rFonts w:hint="eastAsia"/>
          <w:color w:val="auto"/>
        </w:rPr>
        <w:t> 一、申报条件</w:t>
      </w:r>
    </w:p>
    <w:p>
      <w:pPr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1.企业应具备独立法人资格，注册地为宝安区，</w:t>
      </w:r>
      <w:r>
        <w:rPr>
          <w:color w:val="auto"/>
          <w:szCs w:val="32"/>
        </w:rPr>
        <w:t>且依法在宝安区纳统</w:t>
      </w:r>
      <w:r>
        <w:rPr>
          <w:rFonts w:hint="eastAsia"/>
          <w:color w:val="auto"/>
          <w:szCs w:val="32"/>
        </w:rPr>
        <w:t>；</w:t>
      </w:r>
    </w:p>
    <w:p>
      <w:pPr>
        <w:spacing w:line="54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2.企业应具备以下条件之一：</w:t>
      </w:r>
    </w:p>
    <w:p>
      <w:pPr>
        <w:spacing w:line="54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（1）企业已在境内证券交易所成功上市的；</w:t>
      </w:r>
    </w:p>
    <w:p>
      <w:pPr>
        <w:spacing w:line="540" w:lineRule="exact"/>
        <w:ind w:firstLine="64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>（2）上市企业将注册地、纳税登记迁入宝安</w:t>
      </w:r>
      <w:r>
        <w:rPr>
          <w:rFonts w:hint="eastAsia"/>
          <w:color w:val="auto"/>
          <w:szCs w:val="32"/>
          <w:lang w:eastAsia="zh-CN"/>
        </w:rPr>
        <w:t>满一年</w:t>
      </w:r>
      <w:r>
        <w:rPr>
          <w:rFonts w:hint="eastAsia"/>
          <w:color w:val="auto"/>
          <w:szCs w:val="32"/>
        </w:rPr>
        <w:t>的。</w:t>
      </w:r>
    </w:p>
    <w:p>
      <w:pPr>
        <w:pStyle w:val="2"/>
        <w:ind w:firstLine="640"/>
        <w:rPr>
          <w:color w:val="auto"/>
        </w:rPr>
      </w:pPr>
      <w:r>
        <w:rPr>
          <w:rFonts w:hint="eastAsia"/>
          <w:color w:val="auto"/>
        </w:rPr>
        <w:t>二</w:t>
      </w:r>
      <w:r>
        <w:rPr>
          <w:color w:val="auto"/>
        </w:rPr>
        <w:t>、补贴</w:t>
      </w:r>
      <w:r>
        <w:rPr>
          <w:rFonts w:hint="eastAsia"/>
          <w:color w:val="auto"/>
        </w:rPr>
        <w:t>标准</w:t>
      </w:r>
    </w:p>
    <w:p>
      <w:pPr>
        <w:spacing w:line="54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1.对在境内证券交易所上市的企业，给予500万元的一次性</w:t>
      </w:r>
      <w:r>
        <w:rPr>
          <w:rFonts w:hint="eastAsia"/>
          <w:color w:val="auto"/>
          <w:szCs w:val="32"/>
          <w:lang w:eastAsia="zh-CN"/>
        </w:rPr>
        <w:t>补贴</w:t>
      </w:r>
      <w:r>
        <w:rPr>
          <w:rFonts w:hint="eastAsia"/>
          <w:color w:val="auto"/>
          <w:szCs w:val="32"/>
        </w:rPr>
        <w:t>。</w:t>
      </w:r>
    </w:p>
    <w:p>
      <w:pPr>
        <w:spacing w:line="540" w:lineRule="exact"/>
        <w:ind w:firstLine="640"/>
        <w:rPr>
          <w:rFonts w:hint="eastAsia" w:eastAsia="仿宋_GB2312"/>
          <w:bCs w:val="0"/>
          <w:color w:val="auto"/>
          <w:kern w:val="2"/>
          <w:szCs w:val="32"/>
        </w:rPr>
      </w:pPr>
      <w:r>
        <w:rPr>
          <w:rFonts w:hint="eastAsia"/>
          <w:color w:val="auto"/>
          <w:szCs w:val="32"/>
        </w:rPr>
        <w:t>2.</w:t>
      </w:r>
      <w:r>
        <w:rPr>
          <w:rFonts w:hint="eastAsia" w:eastAsia="仿宋_GB2312"/>
          <w:bCs w:val="0"/>
          <w:color w:val="auto"/>
          <w:kern w:val="2"/>
          <w:szCs w:val="32"/>
        </w:rPr>
        <w:t>对将注册地、纳税登记迁入宝安</w:t>
      </w:r>
      <w:r>
        <w:rPr>
          <w:rFonts w:hint="eastAsia"/>
          <w:bCs w:val="0"/>
          <w:color w:val="auto"/>
          <w:kern w:val="2"/>
          <w:szCs w:val="32"/>
          <w:lang w:eastAsia="zh-CN"/>
        </w:rPr>
        <w:t>满一年</w:t>
      </w:r>
      <w:r>
        <w:rPr>
          <w:rFonts w:hint="eastAsia" w:eastAsia="仿宋_GB2312"/>
          <w:bCs w:val="0"/>
          <w:color w:val="auto"/>
          <w:kern w:val="2"/>
          <w:szCs w:val="32"/>
        </w:rPr>
        <w:t>的上市企业，给予500万元的一次性</w:t>
      </w:r>
      <w:r>
        <w:rPr>
          <w:rFonts w:hint="eastAsia"/>
          <w:bCs w:val="0"/>
          <w:color w:val="auto"/>
          <w:kern w:val="2"/>
          <w:szCs w:val="32"/>
          <w:lang w:eastAsia="zh-CN"/>
        </w:rPr>
        <w:t>补贴</w:t>
      </w:r>
      <w:r>
        <w:rPr>
          <w:rFonts w:hint="eastAsia" w:eastAsia="仿宋_GB2312"/>
          <w:bCs w:val="0"/>
          <w:color w:val="auto"/>
          <w:kern w:val="2"/>
          <w:szCs w:val="32"/>
        </w:rPr>
        <w:t>。</w:t>
      </w:r>
    </w:p>
    <w:p>
      <w:pPr>
        <w:spacing w:line="540" w:lineRule="exact"/>
        <w:ind w:firstLine="640"/>
        <w:rPr>
          <w:rFonts w:hint="eastAsia" w:eastAsia="仿宋_GB2312"/>
          <w:bCs w:val="0"/>
          <w:color w:val="auto"/>
          <w:kern w:val="2"/>
          <w:szCs w:val="32"/>
        </w:rPr>
      </w:pPr>
      <w:r>
        <w:rPr>
          <w:rFonts w:hint="eastAsia"/>
          <w:color w:val="auto"/>
          <w:szCs w:val="32"/>
          <w:highlight w:val="none"/>
          <w:lang w:val="en-US" w:eastAsia="zh-CN"/>
        </w:rPr>
        <w:t>3.本补贴措施受企业上一年度纳税额限制。</w:t>
      </w:r>
    </w:p>
    <w:p>
      <w:pPr>
        <w:pStyle w:val="2"/>
        <w:ind w:left="0" w:leftChars="0" w:firstLine="640" w:firstLineChars="200"/>
        <w:rPr>
          <w:color w:val="auto"/>
        </w:rPr>
      </w:pPr>
      <w:r>
        <w:rPr>
          <w:rFonts w:hint="eastAsia"/>
          <w:color w:val="auto"/>
        </w:rPr>
        <w:t>三</w:t>
      </w:r>
      <w:r>
        <w:rPr>
          <w:color w:val="auto"/>
        </w:rPr>
        <w:t>、</w:t>
      </w:r>
      <w:r>
        <w:rPr>
          <w:rFonts w:hint="eastAsia"/>
          <w:color w:val="auto"/>
        </w:rPr>
        <w:t>申报材料</w:t>
      </w:r>
    </w:p>
    <w:p>
      <w:pPr>
        <w:ind w:firstLine="640"/>
        <w:rPr>
          <w:color w:val="auto"/>
        </w:rPr>
      </w:pPr>
      <w:r>
        <w:rPr>
          <w:rFonts w:hint="eastAsia"/>
          <w:color w:val="auto"/>
        </w:rPr>
        <w:t>1.《宝安区企业上</w:t>
      </w:r>
      <w:r>
        <w:rPr>
          <w:color w:val="auto"/>
        </w:rPr>
        <w:t>市补贴</w:t>
      </w:r>
      <w:r>
        <w:rPr>
          <w:rFonts w:hint="eastAsia"/>
          <w:color w:val="auto"/>
        </w:rPr>
        <w:t>申请表》；</w:t>
      </w:r>
    </w:p>
    <w:p>
      <w:pPr>
        <w:ind w:firstLine="640"/>
        <w:rPr>
          <w:color w:val="auto"/>
        </w:rPr>
      </w:pPr>
      <w:bookmarkStart w:id="0" w:name="OLE_LINK7"/>
      <w:bookmarkStart w:id="1" w:name="OLE_LINK5"/>
      <w:r>
        <w:rPr>
          <w:rFonts w:hint="eastAsia"/>
          <w:color w:val="auto"/>
        </w:rPr>
        <w:t>2.统一社会信用代码营业执照复印件</w:t>
      </w:r>
      <w:bookmarkEnd w:id="0"/>
      <w:bookmarkEnd w:id="1"/>
      <w:r>
        <w:rPr>
          <w:rFonts w:hint="eastAsia"/>
          <w:color w:val="auto"/>
        </w:rPr>
        <w:t>；</w:t>
      </w:r>
    </w:p>
    <w:p>
      <w:pPr>
        <w:ind w:firstLine="640"/>
        <w:rPr>
          <w:rFonts w:cs="仿宋_GB2312"/>
          <w:color w:val="auto"/>
        </w:rPr>
      </w:pPr>
      <w:r>
        <w:rPr>
          <w:color w:val="auto"/>
        </w:rPr>
        <w:t>3</w:t>
      </w:r>
      <w:r>
        <w:rPr>
          <w:rFonts w:hint="eastAsia"/>
          <w:color w:val="auto"/>
        </w:rPr>
        <w:t>.</w:t>
      </w:r>
      <w:r>
        <w:rPr>
          <w:rFonts w:hint="eastAsia" w:cs="仿宋_GB2312"/>
          <w:color w:val="auto"/>
        </w:rPr>
        <w:t>法人授权委托书，法定代表人身份证明书，法定代表人身份证复印件和项目经办人身份证复印件（法定代表人身份证无须验原件）；</w:t>
      </w:r>
    </w:p>
    <w:p>
      <w:pPr>
        <w:spacing w:line="540" w:lineRule="exact"/>
        <w:ind w:firstLine="640"/>
        <w:rPr>
          <w:rFonts w:cs="仿宋_GB2312"/>
          <w:color w:val="auto"/>
        </w:rPr>
      </w:pPr>
      <w:r>
        <w:rPr>
          <w:rFonts w:cs="仿宋_GB2312"/>
          <w:color w:val="auto"/>
        </w:rPr>
        <w:t>4</w:t>
      </w:r>
      <w:r>
        <w:rPr>
          <w:rFonts w:hint="eastAsia" w:cs="仿宋_GB2312"/>
          <w:color w:val="auto"/>
        </w:rPr>
        <w:t>.已在境内证券交易所成功上市，应附加提供证券交易所出具的，能够证明该企业已办理挂牌上市相关手续的公函；</w:t>
      </w:r>
    </w:p>
    <w:p>
      <w:pPr>
        <w:spacing w:line="540" w:lineRule="exact"/>
        <w:ind w:left="0" w:leftChars="0" w:firstLine="640" w:firstLineChars="200"/>
        <w:rPr>
          <w:rFonts w:cs="仿宋_GB2312"/>
          <w:color w:val="auto"/>
        </w:rPr>
      </w:pPr>
      <w:r>
        <w:rPr>
          <w:rFonts w:hint="eastAsia" w:cs="仿宋_GB2312"/>
          <w:color w:val="auto"/>
          <w:lang w:val="en-US" w:eastAsia="zh-CN"/>
        </w:rPr>
        <w:t>5</w:t>
      </w:r>
      <w:r>
        <w:rPr>
          <w:rFonts w:cs="仿宋_GB2312"/>
          <w:color w:val="auto"/>
        </w:rPr>
        <w:t>.</w:t>
      </w:r>
      <w:r>
        <w:rPr>
          <w:rFonts w:hint="eastAsia" w:cs="仿宋_GB2312"/>
          <w:color w:val="auto"/>
        </w:rPr>
        <w:t>将注册地、纳税登记迁入宝安的上市企业，应附加提供以下材料：</w:t>
      </w:r>
    </w:p>
    <w:p>
      <w:pPr>
        <w:spacing w:line="540" w:lineRule="exact"/>
        <w:ind w:firstLine="640"/>
        <w:rPr>
          <w:rFonts w:cs="仿宋_GB2312"/>
          <w:color w:val="auto"/>
        </w:rPr>
      </w:pPr>
      <w:r>
        <w:rPr>
          <w:rFonts w:hint="eastAsia" w:cs="仿宋_GB2312"/>
          <w:color w:val="auto"/>
        </w:rPr>
        <w:t>①证券交易所出具的，能够证明该企业已办理挂牌上市相关手续的公函；</w:t>
      </w:r>
    </w:p>
    <w:p>
      <w:pPr>
        <w:spacing w:line="540" w:lineRule="exact"/>
        <w:ind w:left="640" w:leftChars="200" w:firstLine="0" w:firstLineChars="0"/>
        <w:rPr>
          <w:rFonts w:cs="仿宋_GB2312"/>
          <w:color w:val="auto"/>
        </w:rPr>
      </w:pPr>
      <w:r>
        <w:rPr>
          <w:rFonts w:hint="eastAsia" w:cs="仿宋_GB2312"/>
          <w:color w:val="auto"/>
        </w:rPr>
        <w:t>②注册部门、税务部门登记变更的有关手续证明；</w:t>
      </w:r>
    </w:p>
    <w:p>
      <w:pPr>
        <w:numPr>
          <w:ilvl w:val="0"/>
          <w:numId w:val="0"/>
        </w:numPr>
        <w:ind w:firstLine="640" w:firstLineChars="200"/>
        <w:rPr>
          <w:rFonts w:hint="eastAsia" w:cs="仿宋_GB2312"/>
          <w:color w:val="auto"/>
          <w:lang w:eastAsia="zh-CN"/>
        </w:rPr>
      </w:pPr>
      <w:r>
        <w:rPr>
          <w:rFonts w:hint="eastAsia" w:cs="仿宋_GB2312"/>
          <w:color w:val="auto"/>
          <w:lang w:val="en-US" w:eastAsia="zh-CN"/>
        </w:rPr>
        <w:t>6.</w:t>
      </w:r>
      <w:r>
        <w:rPr>
          <w:rFonts w:hint="eastAsia" w:cs="仿宋_GB2312"/>
          <w:color w:val="auto"/>
        </w:rPr>
        <w:t>申报年上一年度企业纳税证明</w:t>
      </w:r>
      <w:r>
        <w:rPr>
          <w:rFonts w:hint="eastAsia" w:cs="仿宋_GB2312"/>
          <w:color w:val="auto"/>
          <w:lang w:eastAsia="zh-CN"/>
        </w:rPr>
        <w:t>；</w:t>
      </w:r>
    </w:p>
    <w:p>
      <w:pPr>
        <w:numPr>
          <w:ilvl w:val="0"/>
          <w:numId w:val="0"/>
        </w:numPr>
        <w:ind w:firstLine="640" w:firstLineChars="200"/>
        <w:rPr>
          <w:rFonts w:hint="eastAsia" w:cs="仿宋_GB2312"/>
          <w:color w:val="auto"/>
          <w:lang w:eastAsia="zh-CN"/>
        </w:rPr>
      </w:pPr>
      <w:r>
        <w:rPr>
          <w:rFonts w:hint="eastAsia" w:cs="仿宋_GB2312" w:hAnsiTheme="minorEastAsia"/>
          <w:color w:val="auto"/>
          <w:szCs w:val="32"/>
          <w:lang w:val="en-US" w:eastAsia="zh-CN"/>
        </w:rPr>
        <w:t>7.</w:t>
      </w:r>
      <w:r>
        <w:rPr>
          <w:rFonts w:hint="eastAsia" w:cs="仿宋_GB2312" w:hAnsiTheme="minorEastAsia"/>
          <w:color w:val="auto"/>
          <w:szCs w:val="32"/>
        </w:rPr>
        <w:t>企业的银行开户证明</w:t>
      </w:r>
      <w:r>
        <w:rPr>
          <w:rFonts w:hint="eastAsia" w:cs="仿宋_GB2312" w:hAnsiTheme="minorEastAsia"/>
          <w:color w:val="auto"/>
          <w:szCs w:val="32"/>
          <w:lang w:eastAsia="zh-CN"/>
        </w:rPr>
        <w:t>（</w:t>
      </w:r>
      <w:r>
        <w:rPr>
          <w:rFonts w:hint="eastAsia" w:cs="仿宋_GB2312" w:hAnsiTheme="minorEastAsia"/>
          <w:color w:val="auto"/>
          <w:szCs w:val="32"/>
        </w:rPr>
        <w:t>开户行须在宝安区</w:t>
      </w:r>
      <w:r>
        <w:rPr>
          <w:rFonts w:hint="eastAsia" w:cs="仿宋_GB2312" w:hAnsiTheme="minorEastAsia"/>
          <w:color w:val="auto"/>
          <w:szCs w:val="32"/>
          <w:lang w:eastAsia="zh-CN"/>
        </w:rPr>
        <w:t>）</w:t>
      </w:r>
      <w:r>
        <w:rPr>
          <w:rFonts w:hint="eastAsia" w:cs="仿宋_GB2312" w:hAnsiTheme="minorEastAsia"/>
          <w:color w:val="auto"/>
          <w:szCs w:val="32"/>
        </w:rPr>
        <w:t>。</w:t>
      </w:r>
    </w:p>
    <w:p>
      <w:pPr>
        <w:pStyle w:val="2"/>
        <w:ind w:left="0" w:leftChars="0" w:firstLine="640" w:firstLineChars="200"/>
        <w:jc w:val="both"/>
        <w:rPr>
          <w:color w:val="auto"/>
        </w:rPr>
      </w:pPr>
      <w:r>
        <w:rPr>
          <w:rFonts w:hint="eastAsia"/>
          <w:color w:val="auto"/>
        </w:rPr>
        <w:t>四</w:t>
      </w:r>
      <w:r>
        <w:rPr>
          <w:color w:val="auto"/>
        </w:rPr>
        <w:t>、</w:t>
      </w:r>
      <w:r>
        <w:rPr>
          <w:rFonts w:hint="eastAsia"/>
          <w:color w:val="auto"/>
        </w:rPr>
        <w:t>申报流程</w:t>
      </w:r>
    </w:p>
    <w:p>
      <w:pPr>
        <w:numPr>
          <w:ilvl w:val="0"/>
          <w:numId w:val="0"/>
        </w:numPr>
        <w:ind w:firstLine="640" w:firstLineChars="200"/>
        <w:rPr>
          <w:rFonts w:ascii="楷体" w:hAnsi="楷体" w:eastAsia="楷体" w:cs="楷体"/>
          <w:b/>
          <w:bCs/>
          <w:color w:val="auto"/>
        </w:rPr>
      </w:pPr>
      <w:r>
        <w:rPr>
          <w:rFonts w:hint="eastAsia"/>
          <w:color w:val="auto"/>
          <w:szCs w:val="32"/>
          <w:highlight w:val="none"/>
        </w:rPr>
        <w:t>本批次项目申报采取网上申报方式，申请人登录系统并填报项目申报所需材料。</w:t>
      </w:r>
      <w:r>
        <w:rPr>
          <w:rFonts w:hint="eastAsia"/>
          <w:b/>
          <w:bCs/>
          <w:color w:val="auto"/>
          <w:szCs w:val="32"/>
          <w:highlight w:val="none"/>
        </w:rPr>
        <w:t>网上申报预审通过的企业还需提交纸质材料，</w:t>
      </w:r>
      <w:r>
        <w:rPr>
          <w:rFonts w:hint="eastAsia"/>
          <w:color w:val="auto"/>
          <w:szCs w:val="32"/>
          <w:highlight w:val="none"/>
        </w:rPr>
        <w:t>由</w:t>
      </w:r>
      <w:r>
        <w:rPr>
          <w:rFonts w:hint="eastAsia"/>
          <w:color w:val="auto"/>
          <w:szCs w:val="32"/>
          <w:highlight w:val="none"/>
          <w:lang w:eastAsia="zh-CN"/>
        </w:rPr>
        <w:t>各</w:t>
      </w:r>
      <w:r>
        <w:rPr>
          <w:rFonts w:hint="eastAsia"/>
          <w:color w:val="auto"/>
          <w:szCs w:val="32"/>
          <w:highlight w:val="none"/>
        </w:rPr>
        <w:t>街道政务服务大厅综合窗口接收纸质材料并做形式审查。</w:t>
      </w:r>
    </w:p>
    <w:p>
      <w:pPr>
        <w:numPr>
          <w:ilvl w:val="0"/>
          <w:numId w:val="1"/>
        </w:numPr>
        <w:ind w:firstLine="643"/>
        <w:rPr>
          <w:rFonts w:ascii="楷体" w:hAnsi="楷体" w:eastAsia="楷体" w:cs="楷体"/>
          <w:b/>
          <w:bCs/>
          <w:color w:val="auto"/>
        </w:rPr>
      </w:pPr>
      <w:r>
        <w:rPr>
          <w:rFonts w:hint="eastAsia" w:ascii="楷体" w:hAnsi="楷体" w:eastAsia="楷体" w:cs="楷体"/>
          <w:b/>
          <w:bCs/>
          <w:color w:val="auto"/>
        </w:rPr>
        <w:t>网上申报时间：</w:t>
      </w:r>
    </w:p>
    <w:p>
      <w:pPr>
        <w:ind w:firstLine="640"/>
        <w:rPr>
          <w:color w:val="auto"/>
        </w:rPr>
      </w:pPr>
      <w:r>
        <w:rPr>
          <w:rFonts w:hint="eastAsia"/>
          <w:color w:val="auto"/>
        </w:rPr>
        <w:t>202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</w:rPr>
        <w:t>日-202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26</w:t>
      </w:r>
      <w:r>
        <w:rPr>
          <w:rFonts w:hint="eastAsia"/>
          <w:color w:val="auto"/>
        </w:rPr>
        <w:t>日。</w:t>
      </w:r>
    </w:p>
    <w:p>
      <w:pPr>
        <w:numPr>
          <w:ilvl w:val="0"/>
          <w:numId w:val="1"/>
        </w:numPr>
        <w:ind w:firstLine="643"/>
        <w:rPr>
          <w:rFonts w:ascii="楷体" w:hAnsi="楷体" w:eastAsia="楷体" w:cs="楷体"/>
          <w:b/>
          <w:bCs/>
          <w:color w:val="auto"/>
        </w:rPr>
      </w:pPr>
      <w:r>
        <w:rPr>
          <w:rFonts w:hint="eastAsia" w:ascii="楷体" w:hAnsi="楷体" w:eastAsia="楷体" w:cs="楷体"/>
          <w:b/>
          <w:bCs/>
          <w:color w:val="auto"/>
        </w:rPr>
        <w:t>申报网址：</w:t>
      </w:r>
    </w:p>
    <w:p>
      <w:pPr>
        <w:ind w:firstLine="640"/>
        <w:rPr>
          <w:color w:val="auto"/>
        </w:rPr>
      </w:pPr>
      <w:r>
        <w:rPr>
          <w:rFonts w:hint="eastAsia"/>
          <w:color w:val="auto"/>
        </w:rPr>
        <w:t>http://www.gdzwfw.gov.cn/portal/guide/11440306007541934E4440504148000</w:t>
      </w:r>
      <w:bookmarkStart w:id="2" w:name="_GoBack"/>
      <w:bookmarkEnd w:id="2"/>
    </w:p>
    <w:p>
      <w:pPr>
        <w:numPr>
          <w:ilvl w:val="0"/>
          <w:numId w:val="1"/>
        </w:numPr>
        <w:ind w:firstLine="709" w:firstLineChars="0"/>
        <w:rPr>
          <w:rFonts w:ascii="楷体" w:hAnsi="楷体" w:eastAsia="楷体" w:cs="楷体"/>
          <w:b/>
          <w:bCs/>
          <w:color w:val="auto"/>
        </w:rPr>
      </w:pPr>
      <w:r>
        <w:rPr>
          <w:rFonts w:hint="eastAsia" w:ascii="楷体" w:hAnsi="楷体" w:eastAsia="楷体" w:cs="楷体"/>
          <w:b/>
          <w:bCs/>
          <w:color w:val="auto"/>
        </w:rPr>
        <w:t>纸质材料提交时间：</w:t>
      </w:r>
    </w:p>
    <w:p>
      <w:pPr>
        <w:ind w:firstLine="800" w:firstLineChars="250"/>
        <w:rPr>
          <w:rFonts w:hint="eastAsia" w:ascii="楷体" w:hAnsi="楷体" w:eastAsia="仿宋_GB2312" w:cs="楷体"/>
          <w:b/>
          <w:bCs/>
          <w:color w:val="auto"/>
          <w:lang w:eastAsia="zh-CN"/>
        </w:rPr>
      </w:pPr>
      <w:r>
        <w:rPr>
          <w:rFonts w:hint="eastAsia"/>
          <w:color w:val="auto"/>
        </w:rPr>
        <w:t>202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</w:rPr>
        <w:t>日-202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28</w:t>
      </w:r>
      <w:r>
        <w:rPr>
          <w:rFonts w:hint="eastAsia"/>
          <w:color w:val="auto"/>
        </w:rPr>
        <w:t>日</w:t>
      </w:r>
      <w:r>
        <w:rPr>
          <w:rFonts w:hint="eastAsia"/>
          <w:color w:val="auto"/>
          <w:lang w:eastAsia="zh-CN"/>
        </w:rPr>
        <w:t>。</w:t>
      </w:r>
    </w:p>
    <w:p>
      <w:pPr>
        <w:numPr>
          <w:ilvl w:val="0"/>
          <w:numId w:val="1"/>
        </w:numPr>
        <w:ind w:firstLine="643"/>
        <w:rPr>
          <w:rFonts w:ascii="楷体" w:hAnsi="楷体" w:eastAsia="楷体" w:cs="楷体"/>
          <w:b/>
          <w:bCs/>
          <w:color w:val="auto"/>
        </w:rPr>
      </w:pPr>
      <w:r>
        <w:rPr>
          <w:rFonts w:hint="eastAsia" w:ascii="楷体" w:hAnsi="楷体" w:eastAsia="楷体" w:cs="楷体"/>
          <w:b/>
          <w:bCs/>
          <w:color w:val="auto"/>
        </w:rPr>
        <w:t>纸质材料提交方式：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hAnsi="仿宋_GB2312" w:cs="仿宋_GB2312"/>
          <w:color w:val="auto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Cs w:val="32"/>
        </w:rPr>
        <w:t>邮寄办理：可邮寄至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宝安区各街道行政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服务大厅。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收件人为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街道行政服务大厅，并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在邮寄信封标上XXXX项目申报资料。</w:t>
      </w:r>
    </w:p>
    <w:p>
      <w:pPr>
        <w:numPr>
          <w:ilvl w:val="-1"/>
          <w:numId w:val="0"/>
        </w:numPr>
        <w:spacing w:line="560" w:lineRule="exact"/>
        <w:ind w:firstLine="640"/>
        <w:rPr>
          <w:rFonts w:hint="default"/>
          <w:color w:val="auto"/>
          <w:szCs w:val="32"/>
        </w:rPr>
      </w:pPr>
      <w:r>
        <w:rPr>
          <w:rFonts w:hint="default"/>
          <w:color w:val="auto"/>
          <w:szCs w:val="32"/>
        </w:rPr>
        <w:t>宝安区各街道行政服务大厅</w:t>
      </w:r>
      <w:r>
        <w:rPr>
          <w:rFonts w:hint="eastAsia"/>
          <w:color w:val="auto"/>
          <w:szCs w:val="32"/>
          <w:lang w:eastAsia="zh-CN"/>
        </w:rPr>
        <w:t>邮寄</w:t>
      </w:r>
      <w:r>
        <w:rPr>
          <w:rFonts w:hint="default"/>
          <w:color w:val="auto"/>
          <w:szCs w:val="32"/>
        </w:rPr>
        <w:t>地址</w:t>
      </w:r>
      <w:r>
        <w:rPr>
          <w:rFonts w:hint="eastAsia"/>
          <w:color w:val="auto"/>
          <w:szCs w:val="32"/>
          <w:lang w:eastAsia="zh-CN"/>
        </w:rPr>
        <w:t>及电话</w:t>
      </w:r>
      <w:r>
        <w:rPr>
          <w:rFonts w:hint="default"/>
          <w:color w:val="auto"/>
          <w:szCs w:val="32"/>
        </w:rPr>
        <w:t>：</w:t>
      </w:r>
    </w:p>
    <w:p>
      <w:pPr>
        <w:numPr>
          <w:ilvl w:val="0"/>
          <w:numId w:val="2"/>
        </w:numPr>
        <w:spacing w:line="560" w:lineRule="exact"/>
        <w:ind w:firstLine="640"/>
        <w:rPr>
          <w:rFonts w:hint="eastAsia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深圳市宝安区宝城29区宝民一路202-8号新安街道办事处一楼行政服务大厅综合窗口  </w:t>
      </w:r>
    </w:p>
    <w:p>
      <w:pPr>
        <w:numPr>
          <w:ilvl w:val="-1"/>
          <w:numId w:val="0"/>
        </w:numPr>
        <w:spacing w:line="560" w:lineRule="exact"/>
        <w:ind w:firstLine="640"/>
        <w:rPr>
          <w:rFonts w:hint="eastAsia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>电话：</w:t>
      </w:r>
      <w:r>
        <w:rPr>
          <w:rFonts w:hint="eastAsia"/>
          <w:color w:val="auto"/>
          <w:szCs w:val="32"/>
        </w:rPr>
        <w:t>0755-85908590 0755-23496505</w:t>
      </w:r>
    </w:p>
    <w:p>
      <w:pPr>
        <w:numPr>
          <w:ilvl w:val="0"/>
          <w:numId w:val="2"/>
        </w:numPr>
        <w:spacing w:line="560" w:lineRule="exact"/>
        <w:ind w:firstLine="640"/>
        <w:rPr>
          <w:rFonts w:hint="default"/>
          <w:color w:val="auto"/>
          <w:szCs w:val="32"/>
        </w:rPr>
      </w:pPr>
      <w:r>
        <w:rPr>
          <w:rFonts w:hint="eastAsia"/>
          <w:color w:val="auto"/>
          <w:szCs w:val="32"/>
          <w:lang w:eastAsia="zh-CN"/>
        </w:rPr>
        <w:t>深圳市宝安区</w:t>
      </w:r>
      <w:r>
        <w:rPr>
          <w:rFonts w:hint="default"/>
          <w:color w:val="auto"/>
          <w:szCs w:val="32"/>
        </w:rPr>
        <w:t>西乡街道宝民二路110号西乡街道行政服务大厅</w:t>
      </w:r>
    </w:p>
    <w:p>
      <w:pPr>
        <w:numPr>
          <w:ilvl w:val="-1"/>
          <w:numId w:val="0"/>
        </w:numPr>
        <w:spacing w:line="560" w:lineRule="exact"/>
        <w:ind w:firstLine="0" w:firstLineChars="0"/>
        <w:rPr>
          <w:rFonts w:hint="default" w:eastAsia="仿宋_GB2312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    电话：</w:t>
      </w:r>
      <w:r>
        <w:rPr>
          <w:rFonts w:hint="eastAsia"/>
          <w:color w:val="auto"/>
          <w:szCs w:val="32"/>
        </w:rPr>
        <w:t>0755-85908590 0755-27944955</w:t>
      </w:r>
    </w:p>
    <w:p>
      <w:pPr>
        <w:numPr>
          <w:ilvl w:val="0"/>
          <w:numId w:val="2"/>
        </w:numPr>
        <w:spacing w:line="560" w:lineRule="exact"/>
        <w:ind w:firstLine="640"/>
        <w:rPr>
          <w:rFonts w:hint="default"/>
          <w:color w:val="auto"/>
          <w:szCs w:val="32"/>
        </w:rPr>
      </w:pPr>
      <w:r>
        <w:rPr>
          <w:rFonts w:hint="eastAsia"/>
          <w:color w:val="auto"/>
          <w:szCs w:val="32"/>
          <w:lang w:eastAsia="zh-CN"/>
        </w:rPr>
        <w:t>深圳市</w:t>
      </w:r>
      <w:r>
        <w:rPr>
          <w:rFonts w:hint="default"/>
          <w:color w:val="auto"/>
          <w:szCs w:val="32"/>
        </w:rPr>
        <w:t>宝安区航城街道凯成二路17号</w:t>
      </w:r>
    </w:p>
    <w:p>
      <w:pPr>
        <w:numPr>
          <w:ilvl w:val="-1"/>
          <w:numId w:val="0"/>
        </w:numPr>
        <w:spacing w:line="560" w:lineRule="exact"/>
        <w:ind w:firstLine="0" w:firstLineChars="0"/>
        <w:rPr>
          <w:rFonts w:hint="default" w:eastAsia="仿宋_GB2312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    电话：</w:t>
      </w:r>
      <w:r>
        <w:rPr>
          <w:rFonts w:hint="eastAsia"/>
          <w:color w:val="auto"/>
          <w:szCs w:val="32"/>
        </w:rPr>
        <w:t>0755-85908590 0755-85905590</w:t>
      </w:r>
    </w:p>
    <w:p>
      <w:pPr>
        <w:numPr>
          <w:ilvl w:val="0"/>
          <w:numId w:val="2"/>
        </w:numPr>
        <w:spacing w:line="560" w:lineRule="exact"/>
        <w:ind w:firstLine="640"/>
        <w:rPr>
          <w:rFonts w:hint="default"/>
          <w:color w:val="auto"/>
          <w:szCs w:val="32"/>
        </w:rPr>
      </w:pPr>
      <w:r>
        <w:rPr>
          <w:rFonts w:hint="eastAsia"/>
          <w:color w:val="auto"/>
          <w:szCs w:val="32"/>
          <w:lang w:eastAsia="zh-CN"/>
        </w:rPr>
        <w:t>深圳市</w:t>
      </w:r>
      <w:r>
        <w:rPr>
          <w:rFonts w:hint="default"/>
          <w:color w:val="auto"/>
          <w:szCs w:val="32"/>
        </w:rPr>
        <w:t>宝安区福永街道福永大道303号万福大厦1楼</w:t>
      </w:r>
    </w:p>
    <w:p>
      <w:pPr>
        <w:numPr>
          <w:ilvl w:val="-1"/>
          <w:numId w:val="0"/>
        </w:numPr>
        <w:spacing w:line="560" w:lineRule="exact"/>
        <w:ind w:firstLine="0" w:firstLineChars="0"/>
        <w:rPr>
          <w:rFonts w:hint="default" w:eastAsia="仿宋_GB2312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   电话：</w:t>
      </w:r>
      <w:r>
        <w:rPr>
          <w:rFonts w:hint="eastAsia"/>
          <w:color w:val="auto"/>
          <w:szCs w:val="32"/>
        </w:rPr>
        <w:t>0755-85908590 0755-29446529</w:t>
      </w:r>
    </w:p>
    <w:p>
      <w:pPr>
        <w:numPr>
          <w:ilvl w:val="0"/>
          <w:numId w:val="2"/>
        </w:numPr>
        <w:spacing w:line="560" w:lineRule="exact"/>
        <w:ind w:firstLine="640"/>
        <w:rPr>
          <w:rFonts w:hint="default"/>
          <w:color w:val="auto"/>
          <w:szCs w:val="32"/>
        </w:rPr>
      </w:pPr>
      <w:r>
        <w:rPr>
          <w:rFonts w:hint="default"/>
          <w:color w:val="auto"/>
          <w:szCs w:val="32"/>
        </w:rPr>
        <w:t>深圳市宝安区福海街道和平社区永和路北8号</w:t>
      </w:r>
    </w:p>
    <w:p>
      <w:pPr>
        <w:numPr>
          <w:ilvl w:val="-1"/>
          <w:numId w:val="0"/>
        </w:numPr>
        <w:spacing w:line="560" w:lineRule="exact"/>
        <w:ind w:firstLine="0" w:firstLineChars="0"/>
        <w:rPr>
          <w:rFonts w:hint="default" w:eastAsia="仿宋_GB2312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    电话：</w:t>
      </w:r>
      <w:r>
        <w:rPr>
          <w:rFonts w:hint="eastAsia"/>
          <w:color w:val="auto"/>
          <w:szCs w:val="32"/>
        </w:rPr>
        <w:t>0755-85908590 0755-27380822</w:t>
      </w:r>
    </w:p>
    <w:p>
      <w:pPr>
        <w:numPr>
          <w:ilvl w:val="0"/>
          <w:numId w:val="2"/>
        </w:numPr>
        <w:spacing w:line="560" w:lineRule="exact"/>
        <w:ind w:firstLine="640"/>
        <w:rPr>
          <w:rFonts w:hint="default"/>
          <w:color w:val="auto"/>
          <w:szCs w:val="32"/>
        </w:rPr>
      </w:pPr>
      <w:r>
        <w:rPr>
          <w:rFonts w:hint="default"/>
          <w:color w:val="auto"/>
          <w:szCs w:val="32"/>
        </w:rPr>
        <w:t>深圳市宝安区沙井街道银图路1号</w:t>
      </w:r>
    </w:p>
    <w:p>
      <w:pPr>
        <w:numPr>
          <w:ilvl w:val="-1"/>
          <w:numId w:val="0"/>
        </w:numPr>
        <w:spacing w:line="560" w:lineRule="exact"/>
        <w:ind w:firstLine="0" w:firstLineChars="0"/>
        <w:rPr>
          <w:rFonts w:hint="default" w:eastAsia="仿宋_GB2312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    电话：</w:t>
      </w:r>
      <w:r>
        <w:rPr>
          <w:rFonts w:hint="eastAsia"/>
          <w:color w:val="auto"/>
          <w:szCs w:val="32"/>
        </w:rPr>
        <w:t>0755-85908590 0755-27218007</w:t>
      </w:r>
    </w:p>
    <w:p>
      <w:pPr>
        <w:numPr>
          <w:ilvl w:val="0"/>
          <w:numId w:val="2"/>
        </w:numPr>
        <w:spacing w:line="560" w:lineRule="exact"/>
        <w:ind w:firstLine="640"/>
        <w:rPr>
          <w:rFonts w:hint="default"/>
          <w:color w:val="auto"/>
          <w:szCs w:val="32"/>
        </w:rPr>
      </w:pPr>
      <w:r>
        <w:rPr>
          <w:rFonts w:hint="default"/>
          <w:color w:val="auto"/>
          <w:szCs w:val="32"/>
        </w:rPr>
        <w:t>深圳市宝安区新桥街道上寮社区企安路3号</w:t>
      </w:r>
    </w:p>
    <w:p>
      <w:pPr>
        <w:numPr>
          <w:ilvl w:val="-1"/>
          <w:numId w:val="0"/>
        </w:numPr>
        <w:spacing w:line="560" w:lineRule="exact"/>
        <w:ind w:firstLine="0" w:firstLineChars="0"/>
        <w:rPr>
          <w:rFonts w:hint="default" w:eastAsia="仿宋_GB2312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    电话：</w:t>
      </w:r>
      <w:r>
        <w:rPr>
          <w:rFonts w:hint="eastAsia"/>
          <w:color w:val="auto"/>
          <w:szCs w:val="32"/>
        </w:rPr>
        <w:t>0755-85908590 0755-29352535</w:t>
      </w:r>
    </w:p>
    <w:p>
      <w:pPr>
        <w:numPr>
          <w:ilvl w:val="0"/>
          <w:numId w:val="2"/>
        </w:numPr>
        <w:spacing w:line="560" w:lineRule="exact"/>
        <w:ind w:firstLine="640"/>
        <w:rPr>
          <w:rFonts w:hint="default"/>
          <w:color w:val="auto"/>
          <w:szCs w:val="32"/>
        </w:rPr>
      </w:pPr>
      <w:r>
        <w:rPr>
          <w:rFonts w:hint="default"/>
          <w:color w:val="auto"/>
          <w:szCs w:val="32"/>
        </w:rPr>
        <w:t>宝安区松岗街道金开路1号东方二六大厦二楼203室</w:t>
      </w:r>
    </w:p>
    <w:p>
      <w:pPr>
        <w:numPr>
          <w:ilvl w:val="-1"/>
          <w:numId w:val="0"/>
        </w:numPr>
        <w:spacing w:line="560" w:lineRule="exact"/>
        <w:ind w:firstLine="0" w:firstLineChars="0"/>
        <w:rPr>
          <w:rFonts w:hint="default" w:eastAsia="仿宋_GB2312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    电话：</w:t>
      </w:r>
      <w:r>
        <w:rPr>
          <w:rFonts w:hint="eastAsia"/>
          <w:color w:val="auto"/>
          <w:szCs w:val="32"/>
        </w:rPr>
        <w:t>0755-85908590 0755-27088000</w:t>
      </w:r>
    </w:p>
    <w:p>
      <w:pPr>
        <w:numPr>
          <w:ilvl w:val="0"/>
          <w:numId w:val="2"/>
        </w:numPr>
        <w:spacing w:line="560" w:lineRule="exact"/>
        <w:ind w:firstLine="640"/>
        <w:rPr>
          <w:rFonts w:hint="default"/>
          <w:color w:val="auto"/>
          <w:szCs w:val="32"/>
        </w:rPr>
      </w:pPr>
      <w:r>
        <w:rPr>
          <w:rFonts w:hint="default"/>
          <w:color w:val="auto"/>
          <w:szCs w:val="32"/>
        </w:rPr>
        <w:t>深圳市宝安区燕罗街道燕罗公路190号燕罗街道办事处行政服务大厅</w:t>
      </w:r>
    </w:p>
    <w:p>
      <w:pPr>
        <w:numPr>
          <w:ilvl w:val="-1"/>
          <w:numId w:val="0"/>
        </w:numPr>
        <w:spacing w:line="560" w:lineRule="exact"/>
        <w:ind w:firstLine="0" w:firstLineChars="0"/>
        <w:rPr>
          <w:rFonts w:hint="default" w:eastAsia="仿宋_GB2312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    电话：</w:t>
      </w:r>
      <w:r>
        <w:rPr>
          <w:rFonts w:hint="eastAsia"/>
          <w:color w:val="auto"/>
          <w:szCs w:val="32"/>
        </w:rPr>
        <w:t>0755-85908590 0755-27211160</w:t>
      </w:r>
    </w:p>
    <w:p>
      <w:pPr>
        <w:numPr>
          <w:ilvl w:val="0"/>
          <w:numId w:val="2"/>
        </w:numPr>
        <w:spacing w:line="560" w:lineRule="exact"/>
        <w:ind w:firstLine="640"/>
        <w:rPr>
          <w:rFonts w:hint="default"/>
          <w:color w:val="auto"/>
          <w:szCs w:val="32"/>
        </w:rPr>
      </w:pPr>
      <w:r>
        <w:rPr>
          <w:rFonts w:hint="default"/>
          <w:color w:val="auto"/>
          <w:szCs w:val="32"/>
        </w:rPr>
        <w:t>深圳市宝安区石岩街道育才路石岩文化艺术中心一楼政务服务中心</w:t>
      </w:r>
    </w:p>
    <w:p>
      <w:pPr>
        <w:numPr>
          <w:ilvl w:val="-1"/>
          <w:numId w:val="0"/>
        </w:numPr>
        <w:spacing w:line="560" w:lineRule="exact"/>
        <w:ind w:firstLine="64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  <w:lang w:eastAsia="zh-CN"/>
        </w:rPr>
        <w:t>电话：</w:t>
      </w:r>
      <w:r>
        <w:rPr>
          <w:rFonts w:hint="eastAsia"/>
          <w:color w:val="auto"/>
          <w:szCs w:val="32"/>
        </w:rPr>
        <w:t>0755-85908590 0755-29732722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  <w:lang w:eastAsia="zh-CN"/>
        </w:rPr>
        <w:t>（二）</w:t>
      </w:r>
      <w:r>
        <w:rPr>
          <w:rFonts w:hint="eastAsia"/>
          <w:color w:val="auto"/>
          <w:szCs w:val="32"/>
        </w:rPr>
        <w:t>预约现场办理：可根据实际情况线上预约宝安区各街道政务服务大厅办理业务。具体预约方式：预约方式为通过微信公众号宝安行政服务——在线办理——</w:t>
      </w:r>
      <w:r>
        <w:rPr>
          <w:rFonts w:hint="eastAsia"/>
          <w:color w:val="auto"/>
          <w:szCs w:val="32"/>
          <w:lang w:eastAsia="zh-CN"/>
        </w:rPr>
        <w:t>深圳市统一预约</w:t>
      </w:r>
      <w:r>
        <w:rPr>
          <w:rFonts w:hint="eastAsia"/>
          <w:color w:val="auto"/>
          <w:szCs w:val="32"/>
        </w:rPr>
        <w:t>——预约。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 xml:space="preserve">宝安区各街道行政服务大厅现场办理地址为： 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  <w:lang w:val="en-US" w:eastAsia="zh-CN"/>
        </w:rPr>
        <w:t>1</w:t>
      </w:r>
      <w:r>
        <w:rPr>
          <w:rFonts w:hint="eastAsia"/>
          <w:color w:val="auto"/>
          <w:szCs w:val="32"/>
        </w:rPr>
        <w:t>、深圳市宝安区新安街道政务服务中心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办理地点：深圳市宝安区宝城29区宝民一路新安街道办事处1楼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  <w:lang w:val="en-US" w:eastAsia="zh-CN"/>
        </w:rPr>
        <w:t>2</w:t>
      </w:r>
      <w:r>
        <w:rPr>
          <w:rFonts w:hint="eastAsia"/>
          <w:color w:val="auto"/>
          <w:szCs w:val="32"/>
        </w:rPr>
        <w:t>、深圳市宝安区西乡街道政务服务中心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办理地点：深圳市宝安区西乡街道宝民二路110号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  <w:lang w:val="en-US" w:eastAsia="zh-CN"/>
        </w:rPr>
        <w:t>3</w:t>
      </w:r>
      <w:r>
        <w:rPr>
          <w:rFonts w:hint="eastAsia"/>
          <w:color w:val="auto"/>
          <w:szCs w:val="32"/>
        </w:rPr>
        <w:t>、深圳市宝安区航城街道政务服务中心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办理地点：深圳市宝安区航城街道凯成二路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  <w:lang w:val="en-US" w:eastAsia="zh-CN"/>
        </w:rPr>
        <w:t>4</w:t>
      </w:r>
      <w:r>
        <w:rPr>
          <w:rFonts w:hint="eastAsia"/>
          <w:color w:val="auto"/>
          <w:szCs w:val="32"/>
        </w:rPr>
        <w:t>、深圳市宝安区福永街道 政务服务中心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办理地点：深圳市宝安区 福永街道福永大道303号万福大厦一楼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  <w:lang w:val="en-US" w:eastAsia="zh-CN"/>
        </w:rPr>
        <w:t>5</w:t>
      </w:r>
      <w:r>
        <w:rPr>
          <w:rFonts w:hint="eastAsia"/>
          <w:color w:val="auto"/>
          <w:szCs w:val="32"/>
        </w:rPr>
        <w:t>、深圳市宝安区福海街道政务服务中心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办理地点：深圳市宝安区 福海街道和平社区永和路北8号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  <w:lang w:val="en-US" w:eastAsia="zh-CN"/>
        </w:rPr>
        <w:t>6</w:t>
      </w:r>
      <w:r>
        <w:rPr>
          <w:rFonts w:hint="eastAsia"/>
          <w:color w:val="auto"/>
          <w:szCs w:val="32"/>
        </w:rPr>
        <w:t>、深圳市宝安区沙井街道政务服务中心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办理地点：深圳市宝安区 沙井街道银图路一号（旧国税）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  <w:lang w:val="en-US" w:eastAsia="zh-CN"/>
        </w:rPr>
        <w:t>7</w:t>
      </w:r>
      <w:r>
        <w:rPr>
          <w:rFonts w:hint="eastAsia"/>
          <w:color w:val="auto"/>
          <w:szCs w:val="32"/>
        </w:rPr>
        <w:t>、深圳市宝安区新桥街道政务服务中心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办理地点：深圳市宝安区新桥街道上寮企安路3号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  <w:lang w:val="en-US" w:eastAsia="zh-CN"/>
        </w:rPr>
        <w:t>8</w:t>
      </w:r>
      <w:r>
        <w:rPr>
          <w:rFonts w:hint="eastAsia"/>
          <w:color w:val="auto"/>
          <w:szCs w:val="32"/>
        </w:rPr>
        <w:t>、深圳市宝安区松岗街道政务服务中心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办理地点：深圳市宝安区 松岗街道金开路1号东方二六大厦二楼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  <w:lang w:val="en-US" w:eastAsia="zh-CN"/>
        </w:rPr>
        <w:t>9</w:t>
      </w:r>
      <w:r>
        <w:rPr>
          <w:rFonts w:hint="eastAsia"/>
          <w:color w:val="auto"/>
          <w:szCs w:val="32"/>
        </w:rPr>
        <w:t>、深圳市宝安区燕罗街道政务服务中心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办理地点：深圳市宝安区燕罗街道燕罗公路190号行政服务大厅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  <w:lang w:val="en-US" w:eastAsia="zh-CN"/>
        </w:rPr>
        <w:t>10</w:t>
      </w:r>
      <w:r>
        <w:rPr>
          <w:rFonts w:hint="eastAsia"/>
          <w:color w:val="auto"/>
          <w:szCs w:val="32"/>
        </w:rPr>
        <w:t>、深圳市宝安区石岩街道政务服务中心</w:t>
      </w:r>
    </w:p>
    <w:p>
      <w:pPr>
        <w:spacing w:line="560" w:lineRule="exact"/>
        <w:ind w:firstLine="640"/>
        <w:rPr>
          <w:color w:val="auto"/>
        </w:rPr>
      </w:pPr>
      <w:r>
        <w:rPr>
          <w:rFonts w:hint="eastAsia"/>
          <w:color w:val="auto"/>
          <w:szCs w:val="32"/>
        </w:rPr>
        <w:t>办理地点：深圳市宝安区石岩街道育才路文化艺术中心办公大楼一楼</w:t>
      </w:r>
    </w:p>
    <w:p>
      <w:pPr>
        <w:pStyle w:val="2"/>
        <w:ind w:firstLine="640"/>
        <w:rPr>
          <w:color w:val="auto"/>
        </w:rPr>
      </w:pPr>
      <w:r>
        <w:rPr>
          <w:rFonts w:hint="eastAsia"/>
          <w:color w:val="auto"/>
        </w:rPr>
        <w:t>五</w:t>
      </w:r>
      <w:r>
        <w:rPr>
          <w:color w:val="auto"/>
        </w:rPr>
        <w:t>、</w:t>
      </w:r>
      <w:r>
        <w:rPr>
          <w:rFonts w:hint="eastAsia"/>
          <w:color w:val="auto"/>
        </w:rPr>
        <w:t>注意</w:t>
      </w:r>
      <w:r>
        <w:rPr>
          <w:color w:val="auto"/>
        </w:rPr>
        <w:t>事项</w:t>
      </w:r>
    </w:p>
    <w:p>
      <w:pPr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1.企业应按照要求提供真实、完整的申请材料，每一项材料应加盖企业公章，各类证照、证明文件复印件需验原件。网上申报</w:t>
      </w:r>
      <w:r>
        <w:rPr>
          <w:color w:val="auto"/>
          <w:szCs w:val="32"/>
        </w:rPr>
        <w:t>后</w:t>
      </w:r>
      <w:r>
        <w:rPr>
          <w:rFonts w:hint="eastAsia"/>
          <w:color w:val="auto"/>
          <w:szCs w:val="32"/>
        </w:rPr>
        <w:t>打印通过初审的申请表装订在第1页，其余的材料按照申报顺序装订，材料一式一份，用A4纸装订成册。</w:t>
      </w:r>
    </w:p>
    <w:p>
      <w:pPr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2.同一</w:t>
      </w:r>
      <w:r>
        <w:rPr>
          <w:color w:val="auto"/>
          <w:szCs w:val="32"/>
        </w:rPr>
        <w:t>事项</w:t>
      </w:r>
      <w:r>
        <w:rPr>
          <w:rFonts w:hint="eastAsia"/>
          <w:color w:val="auto"/>
          <w:szCs w:val="32"/>
        </w:rPr>
        <w:t>只能</w:t>
      </w:r>
      <w:r>
        <w:rPr>
          <w:color w:val="auto"/>
          <w:szCs w:val="32"/>
        </w:rPr>
        <w:t>申报一</w:t>
      </w:r>
      <w:r>
        <w:rPr>
          <w:rFonts w:hint="eastAsia"/>
          <w:color w:val="auto"/>
          <w:szCs w:val="32"/>
        </w:rPr>
        <w:t>项</w:t>
      </w:r>
      <w:r>
        <w:rPr>
          <w:color w:val="auto"/>
          <w:szCs w:val="32"/>
        </w:rPr>
        <w:t>资助政策，不得重复申报或多头申报。</w:t>
      </w:r>
      <w:r>
        <w:rPr>
          <w:rFonts w:hint="eastAsia"/>
          <w:color w:val="auto"/>
          <w:szCs w:val="32"/>
        </w:rPr>
        <w:t xml:space="preserve"> </w:t>
      </w:r>
    </w:p>
    <w:p>
      <w:pPr>
        <w:ind w:left="160" w:leftChars="50" w:firstLine="480" w:firstLineChars="150"/>
        <w:rPr>
          <w:color w:val="auto"/>
          <w:szCs w:val="32"/>
        </w:rPr>
      </w:pPr>
      <w:r>
        <w:rPr>
          <w:color w:val="auto"/>
          <w:szCs w:val="32"/>
        </w:rPr>
        <w:t>3</w:t>
      </w:r>
      <w:r>
        <w:rPr>
          <w:rFonts w:hint="eastAsia"/>
          <w:color w:val="auto"/>
          <w:szCs w:val="32"/>
        </w:rPr>
        <w:t>.咨询联系方式：宝安区工信局企服中心：潘小姐</w:t>
      </w:r>
      <w:r>
        <w:rPr>
          <w:color w:val="auto"/>
          <w:szCs w:val="32"/>
        </w:rPr>
        <w:t>，</w:t>
      </w:r>
      <w:r>
        <w:rPr>
          <w:rFonts w:hint="eastAsia"/>
          <w:color w:val="auto"/>
          <w:szCs w:val="32"/>
        </w:rPr>
        <w:t>27848468。</w:t>
      </w:r>
    </w:p>
    <w:p>
      <w:pPr>
        <w:wordWrap w:val="0"/>
        <w:ind w:firstLine="640"/>
        <w:jc w:val="right"/>
        <w:rPr>
          <w:color w:val="000000"/>
          <w:szCs w:val="32"/>
        </w:rPr>
      </w:pPr>
      <w:r>
        <w:rPr>
          <w:color w:val="000000"/>
          <w:szCs w:val="32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850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@.岏.繀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267BB3"/>
    <w:multiLevelType w:val="singleLevel"/>
    <w:tmpl w:val="C6267BB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CB0067B"/>
    <w:multiLevelType w:val="singleLevel"/>
    <w:tmpl w:val="FCB0067B"/>
    <w:lvl w:ilvl="0" w:tentative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0A"/>
    <w:rsid w:val="00002B24"/>
    <w:rsid w:val="000040F6"/>
    <w:rsid w:val="0002361C"/>
    <w:rsid w:val="00031BF4"/>
    <w:rsid w:val="00033864"/>
    <w:rsid w:val="00074AD1"/>
    <w:rsid w:val="00095C03"/>
    <w:rsid w:val="00097B26"/>
    <w:rsid w:val="000A224B"/>
    <w:rsid w:val="000A4BF6"/>
    <w:rsid w:val="000A5267"/>
    <w:rsid w:val="000B0FDD"/>
    <w:rsid w:val="000B41D8"/>
    <w:rsid w:val="000C089E"/>
    <w:rsid w:val="000C3E9C"/>
    <w:rsid w:val="000D3B36"/>
    <w:rsid w:val="000D7FC6"/>
    <w:rsid w:val="00105810"/>
    <w:rsid w:val="001100F1"/>
    <w:rsid w:val="001111FB"/>
    <w:rsid w:val="00124D36"/>
    <w:rsid w:val="00127B4F"/>
    <w:rsid w:val="001405DB"/>
    <w:rsid w:val="00144639"/>
    <w:rsid w:val="001500F1"/>
    <w:rsid w:val="00153109"/>
    <w:rsid w:val="00165AD4"/>
    <w:rsid w:val="00181501"/>
    <w:rsid w:val="00182B5C"/>
    <w:rsid w:val="00182EA4"/>
    <w:rsid w:val="0018540A"/>
    <w:rsid w:val="00197CE0"/>
    <w:rsid w:val="001A6D10"/>
    <w:rsid w:val="001B7DFF"/>
    <w:rsid w:val="001C12B0"/>
    <w:rsid w:val="001E7758"/>
    <w:rsid w:val="001F2981"/>
    <w:rsid w:val="001F3C66"/>
    <w:rsid w:val="00202CE6"/>
    <w:rsid w:val="0020673E"/>
    <w:rsid w:val="00227D70"/>
    <w:rsid w:val="002328AA"/>
    <w:rsid w:val="00240B6E"/>
    <w:rsid w:val="002870A6"/>
    <w:rsid w:val="002D0EC8"/>
    <w:rsid w:val="002E674F"/>
    <w:rsid w:val="002E688C"/>
    <w:rsid w:val="002F6733"/>
    <w:rsid w:val="003031C9"/>
    <w:rsid w:val="003057F2"/>
    <w:rsid w:val="00315F2E"/>
    <w:rsid w:val="00326FF3"/>
    <w:rsid w:val="00337680"/>
    <w:rsid w:val="00366515"/>
    <w:rsid w:val="00367373"/>
    <w:rsid w:val="003A60B8"/>
    <w:rsid w:val="003B7861"/>
    <w:rsid w:val="003C066B"/>
    <w:rsid w:val="003C0AD9"/>
    <w:rsid w:val="003C746C"/>
    <w:rsid w:val="003E2403"/>
    <w:rsid w:val="003E3429"/>
    <w:rsid w:val="003F1AE5"/>
    <w:rsid w:val="00411466"/>
    <w:rsid w:val="0042151B"/>
    <w:rsid w:val="00426ED0"/>
    <w:rsid w:val="004340BD"/>
    <w:rsid w:val="00437018"/>
    <w:rsid w:val="00456C0A"/>
    <w:rsid w:val="00471A6C"/>
    <w:rsid w:val="00473250"/>
    <w:rsid w:val="00482B15"/>
    <w:rsid w:val="00494185"/>
    <w:rsid w:val="004A78A2"/>
    <w:rsid w:val="004A7FDD"/>
    <w:rsid w:val="005148E9"/>
    <w:rsid w:val="00515188"/>
    <w:rsid w:val="0053728B"/>
    <w:rsid w:val="00537555"/>
    <w:rsid w:val="00550123"/>
    <w:rsid w:val="0055744F"/>
    <w:rsid w:val="00566F60"/>
    <w:rsid w:val="0057349B"/>
    <w:rsid w:val="00576EFB"/>
    <w:rsid w:val="00583BC6"/>
    <w:rsid w:val="00584419"/>
    <w:rsid w:val="00585A6A"/>
    <w:rsid w:val="005B6880"/>
    <w:rsid w:val="005C2E83"/>
    <w:rsid w:val="005D2A3A"/>
    <w:rsid w:val="005E3C81"/>
    <w:rsid w:val="005F7BB3"/>
    <w:rsid w:val="006201B7"/>
    <w:rsid w:val="006229FB"/>
    <w:rsid w:val="00636F01"/>
    <w:rsid w:val="00645D77"/>
    <w:rsid w:val="00652375"/>
    <w:rsid w:val="00653E1B"/>
    <w:rsid w:val="0067015F"/>
    <w:rsid w:val="00670C98"/>
    <w:rsid w:val="00690607"/>
    <w:rsid w:val="006A6F16"/>
    <w:rsid w:val="006A7099"/>
    <w:rsid w:val="006B42BD"/>
    <w:rsid w:val="006B5739"/>
    <w:rsid w:val="006B6288"/>
    <w:rsid w:val="006D5226"/>
    <w:rsid w:val="006F03AB"/>
    <w:rsid w:val="0072015D"/>
    <w:rsid w:val="00726280"/>
    <w:rsid w:val="007375FC"/>
    <w:rsid w:val="00750808"/>
    <w:rsid w:val="00763EEC"/>
    <w:rsid w:val="007713F1"/>
    <w:rsid w:val="007726C5"/>
    <w:rsid w:val="0078592F"/>
    <w:rsid w:val="00793FA6"/>
    <w:rsid w:val="007956CA"/>
    <w:rsid w:val="007A0D95"/>
    <w:rsid w:val="007A11F4"/>
    <w:rsid w:val="007B0969"/>
    <w:rsid w:val="007C1907"/>
    <w:rsid w:val="007C5253"/>
    <w:rsid w:val="007C6C76"/>
    <w:rsid w:val="007C7542"/>
    <w:rsid w:val="00830A48"/>
    <w:rsid w:val="00831D4E"/>
    <w:rsid w:val="00832B66"/>
    <w:rsid w:val="00844AA1"/>
    <w:rsid w:val="00853555"/>
    <w:rsid w:val="00863082"/>
    <w:rsid w:val="008763CD"/>
    <w:rsid w:val="00880665"/>
    <w:rsid w:val="00890AB4"/>
    <w:rsid w:val="00893041"/>
    <w:rsid w:val="008A76BC"/>
    <w:rsid w:val="008D71DB"/>
    <w:rsid w:val="008F642A"/>
    <w:rsid w:val="009158F5"/>
    <w:rsid w:val="00931728"/>
    <w:rsid w:val="00961570"/>
    <w:rsid w:val="009A4F6D"/>
    <w:rsid w:val="009A7A51"/>
    <w:rsid w:val="009B2F38"/>
    <w:rsid w:val="009B368B"/>
    <w:rsid w:val="009C7F03"/>
    <w:rsid w:val="009D26C0"/>
    <w:rsid w:val="009F1295"/>
    <w:rsid w:val="00A116D8"/>
    <w:rsid w:val="00A366FF"/>
    <w:rsid w:val="00A663A9"/>
    <w:rsid w:val="00A80C9B"/>
    <w:rsid w:val="00A83485"/>
    <w:rsid w:val="00AA6B87"/>
    <w:rsid w:val="00AB07C1"/>
    <w:rsid w:val="00AB7040"/>
    <w:rsid w:val="00AC66E0"/>
    <w:rsid w:val="00AD0F1B"/>
    <w:rsid w:val="00AD7E75"/>
    <w:rsid w:val="00AE3444"/>
    <w:rsid w:val="00B012BD"/>
    <w:rsid w:val="00B22A23"/>
    <w:rsid w:val="00B332F0"/>
    <w:rsid w:val="00B36C79"/>
    <w:rsid w:val="00B40833"/>
    <w:rsid w:val="00B51084"/>
    <w:rsid w:val="00B55289"/>
    <w:rsid w:val="00B55B71"/>
    <w:rsid w:val="00B62EF4"/>
    <w:rsid w:val="00B63284"/>
    <w:rsid w:val="00B77ADA"/>
    <w:rsid w:val="00B77D8A"/>
    <w:rsid w:val="00B876BE"/>
    <w:rsid w:val="00BB166F"/>
    <w:rsid w:val="00BB2023"/>
    <w:rsid w:val="00BC499D"/>
    <w:rsid w:val="00BD1F9A"/>
    <w:rsid w:val="00BE120D"/>
    <w:rsid w:val="00BE21BC"/>
    <w:rsid w:val="00BE3DD4"/>
    <w:rsid w:val="00BE4737"/>
    <w:rsid w:val="00BF64B6"/>
    <w:rsid w:val="00C03067"/>
    <w:rsid w:val="00C15478"/>
    <w:rsid w:val="00C41D14"/>
    <w:rsid w:val="00C43917"/>
    <w:rsid w:val="00C60C8F"/>
    <w:rsid w:val="00C61D76"/>
    <w:rsid w:val="00C76340"/>
    <w:rsid w:val="00C879EC"/>
    <w:rsid w:val="00C87A5D"/>
    <w:rsid w:val="00CC52B3"/>
    <w:rsid w:val="00CF2621"/>
    <w:rsid w:val="00D003C0"/>
    <w:rsid w:val="00D0621B"/>
    <w:rsid w:val="00D15FDE"/>
    <w:rsid w:val="00D16537"/>
    <w:rsid w:val="00D42A8B"/>
    <w:rsid w:val="00D465D5"/>
    <w:rsid w:val="00D5037C"/>
    <w:rsid w:val="00D7719A"/>
    <w:rsid w:val="00D91276"/>
    <w:rsid w:val="00DA0721"/>
    <w:rsid w:val="00DB20C2"/>
    <w:rsid w:val="00DB65FD"/>
    <w:rsid w:val="00DE5B28"/>
    <w:rsid w:val="00DE6330"/>
    <w:rsid w:val="00E0555A"/>
    <w:rsid w:val="00E1040B"/>
    <w:rsid w:val="00E12D87"/>
    <w:rsid w:val="00E13879"/>
    <w:rsid w:val="00E37580"/>
    <w:rsid w:val="00E46204"/>
    <w:rsid w:val="00E62017"/>
    <w:rsid w:val="00E72F68"/>
    <w:rsid w:val="00E83714"/>
    <w:rsid w:val="00E87B3E"/>
    <w:rsid w:val="00EB1A27"/>
    <w:rsid w:val="00ED585F"/>
    <w:rsid w:val="00ED770E"/>
    <w:rsid w:val="00EE13B2"/>
    <w:rsid w:val="00EF0FE5"/>
    <w:rsid w:val="00F55694"/>
    <w:rsid w:val="00F56BF6"/>
    <w:rsid w:val="00F640B9"/>
    <w:rsid w:val="00F73429"/>
    <w:rsid w:val="00F81E76"/>
    <w:rsid w:val="00F949D3"/>
    <w:rsid w:val="00F9678A"/>
    <w:rsid w:val="00F97682"/>
    <w:rsid w:val="00FA4B31"/>
    <w:rsid w:val="00FB642A"/>
    <w:rsid w:val="00FD04B8"/>
    <w:rsid w:val="00FD199C"/>
    <w:rsid w:val="00FD499B"/>
    <w:rsid w:val="00FF599E"/>
    <w:rsid w:val="10796271"/>
    <w:rsid w:val="1233574B"/>
    <w:rsid w:val="163B62CD"/>
    <w:rsid w:val="1E155062"/>
    <w:rsid w:val="1E982916"/>
    <w:rsid w:val="1F485877"/>
    <w:rsid w:val="21053723"/>
    <w:rsid w:val="215E4F5B"/>
    <w:rsid w:val="326176BA"/>
    <w:rsid w:val="3B0D0B61"/>
    <w:rsid w:val="3B5E1C24"/>
    <w:rsid w:val="3EBC3B3D"/>
    <w:rsid w:val="3F0C569E"/>
    <w:rsid w:val="46440549"/>
    <w:rsid w:val="46A77107"/>
    <w:rsid w:val="48D03B71"/>
    <w:rsid w:val="4C3F3591"/>
    <w:rsid w:val="4D165C91"/>
    <w:rsid w:val="500E0884"/>
    <w:rsid w:val="51E1537D"/>
    <w:rsid w:val="53EF1DAD"/>
    <w:rsid w:val="584244A1"/>
    <w:rsid w:val="5F9450FE"/>
    <w:rsid w:val="5FDB26BA"/>
    <w:rsid w:val="65477F6F"/>
    <w:rsid w:val="7BA31ADD"/>
    <w:rsid w:val="7C90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jc w:val="left"/>
      <w:outlineLvl w:val="0"/>
    </w:pPr>
    <w:rPr>
      <w:rFonts w:eastAsia="黑体"/>
      <w:bCs/>
      <w:kern w:val="44"/>
      <w:szCs w:val="44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 w:line="210" w:lineRule="atLeast"/>
      <w:jc w:val="left"/>
      <w:outlineLvl w:val="2"/>
    </w:pPr>
    <w:rPr>
      <w:rFonts w:ascii="宋体" w:hAnsi="宋体" w:cs="宋体"/>
      <w:b/>
      <w:bCs/>
      <w:kern w:val="0"/>
      <w:sz w:val="18"/>
      <w:szCs w:val="1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center"/>
    </w:pPr>
    <w:rPr>
      <w:rFonts w:ascii="黑体" w:hAnsi="宋体" w:eastAsia="黑体"/>
      <w:sz w:val="44"/>
      <w:szCs w:val="4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="Calibri Light" w:hAnsi="Calibri Light" w:eastAsia="宋体"/>
      <w:b/>
      <w:bCs/>
      <w:szCs w:val="32"/>
    </w:rPr>
  </w:style>
  <w:style w:type="character" w:styleId="14">
    <w:name w:val="Hyperlink"/>
    <w:qFormat/>
    <w:uiPriority w:val="0"/>
    <w:rPr>
      <w:rFonts w:hint="default" w:ascii="ˎ̥" w:hAnsi="ˎ̥"/>
      <w:color w:val="000000"/>
      <w:sz w:val="18"/>
      <w:szCs w:val="18"/>
      <w:u w:val="none"/>
    </w:rPr>
  </w:style>
  <w:style w:type="character" w:customStyle="1" w:styleId="15">
    <w:name w:val="页脚 Char"/>
    <w:link w:val="8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9"/>
    <w:qFormat/>
    <w:uiPriority w:val="0"/>
    <w:rPr>
      <w:kern w:val="2"/>
      <w:sz w:val="18"/>
      <w:szCs w:val="18"/>
    </w:rPr>
  </w:style>
  <w:style w:type="paragraph" w:customStyle="1" w:styleId="17">
    <w:name w:val="Char Char2 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@.岏.繀." w:hAnsi="Times New Roman" w:eastAsia="仿宋@.岏.繀." w:cs="仿宋@.岏.繀."/>
      <w:color w:val="000000"/>
      <w:sz w:val="24"/>
      <w:szCs w:val="24"/>
      <w:lang w:val="en-US" w:eastAsia="zh-CN" w:bidi="ar-SA"/>
    </w:rPr>
  </w:style>
  <w:style w:type="character" w:customStyle="1" w:styleId="19">
    <w:name w:val="标题 1 Char"/>
    <w:link w:val="2"/>
    <w:qFormat/>
    <w:uiPriority w:val="0"/>
    <w:rPr>
      <w:rFonts w:ascii="仿宋_GB2312" w:eastAsia="黑体"/>
      <w:bCs/>
      <w:kern w:val="44"/>
      <w:sz w:val="32"/>
      <w:szCs w:val="44"/>
    </w:rPr>
  </w:style>
  <w:style w:type="character" w:customStyle="1" w:styleId="20">
    <w:name w:val="标题 Char"/>
    <w:link w:val="11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paragraph" w:styleId="21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4</Pages>
  <Words>258</Words>
  <Characters>1476</Characters>
  <Lines>12</Lines>
  <Paragraphs>3</Paragraphs>
  <TotalTime>0</TotalTime>
  <ScaleCrop>false</ScaleCrop>
  <LinksUpToDate>false</LinksUpToDate>
  <CharactersWithSpaces>1731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2018-04-27T02:24:00Z</dcterms:created>
  <dc:creator>MC SYSTEM</dc:creator>
  <cp:lastModifiedBy>lx</cp:lastModifiedBy>
  <cp:lastPrinted>2020-03-27T06:08:00Z</cp:lastPrinted>
  <dcterms:modified xsi:type="dcterms:W3CDTF">2021-02-07T02:29:48Z</dcterms:modified>
  <dc:title>关于受理2009年度宝安区外贸发展资金申请的通知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