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80" w:lineRule="exact"/>
        <w:jc w:val="center"/>
        <w:outlineLvl w:val="1"/>
        <w:rPr>
          <w:rFonts w:hint="eastAsia" w:ascii="黑体" w:hAnsi="黑体" w:eastAsia="黑体" w:cs="黑体"/>
          <w:b/>
          <w:sz w:val="40"/>
          <w:szCs w:val="40"/>
        </w:rPr>
      </w:pPr>
      <w:bookmarkStart w:id="0" w:name="OLE_LINK1"/>
      <w:r>
        <w:rPr>
          <w:rFonts w:hint="eastAsia" w:ascii="黑体" w:hAnsi="黑体" w:eastAsia="黑体" w:cs="黑体"/>
          <w:b/>
          <w:sz w:val="40"/>
          <w:szCs w:val="40"/>
        </w:rPr>
        <w:t>宝安区</w:t>
      </w:r>
      <w:r>
        <w:rPr>
          <w:rFonts w:hint="eastAsia" w:ascii="黑体" w:hAnsi="黑体" w:eastAsia="黑体" w:cs="黑体"/>
          <w:b/>
          <w:sz w:val="40"/>
          <w:szCs w:val="40"/>
          <w:lang w:eastAsia="zh-CN"/>
        </w:rPr>
        <w:t>企业上市培育补贴</w:t>
      </w:r>
      <w:r>
        <w:rPr>
          <w:rFonts w:hint="eastAsia" w:ascii="黑体" w:hAnsi="黑体" w:eastAsia="黑体" w:cs="黑体"/>
          <w:b/>
          <w:sz w:val="40"/>
          <w:szCs w:val="40"/>
        </w:rPr>
        <w:t>申请表</w:t>
      </w:r>
      <w:bookmarkEnd w:id="0"/>
    </w:p>
    <w:p>
      <w:pPr>
        <w:keepNext/>
        <w:keepLines/>
        <w:spacing w:line="580" w:lineRule="exact"/>
        <w:jc w:val="center"/>
        <w:outlineLvl w:val="1"/>
        <w:rPr>
          <w:rFonts w:hint="eastAsia" w:ascii="黑体" w:hAnsi="黑体" w:eastAsia="黑体" w:cs="黑体"/>
          <w:b/>
          <w:sz w:val="40"/>
          <w:szCs w:val="40"/>
        </w:rPr>
      </w:pPr>
    </w:p>
    <w:p>
      <w:pPr>
        <w:spacing w:before="24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申报单位：（盖章）                              填表日期：       年    月     日</w:t>
      </w:r>
    </w:p>
    <w:tbl>
      <w:tblPr>
        <w:tblStyle w:val="8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045"/>
        <w:gridCol w:w="635"/>
        <w:gridCol w:w="2380"/>
        <w:gridCol w:w="1162"/>
        <w:gridCol w:w="558"/>
        <w:gridCol w:w="1083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92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企 业 基 础 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>据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企业名称</w:t>
            </w:r>
          </w:p>
          <w:p>
            <w:pPr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35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</w:t>
            </w:r>
            <w:r>
              <w:rPr>
                <w:rFonts w:ascii="宋体" w:hAnsi="宋体" w:eastAsia="宋体" w:cs="宋体"/>
                <w:szCs w:val="21"/>
              </w:rPr>
              <w:t>时间</w:t>
            </w:r>
          </w:p>
          <w:p>
            <w:pPr>
              <w:ind w:leftChars="-51" w:right="-107" w:rightChars="-51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92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统一社会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信用</w:t>
            </w:r>
            <w:r>
              <w:rPr>
                <w:rFonts w:ascii="宋体" w:hAnsi="宋体" w:eastAsia="宋体" w:cs="宋体"/>
                <w:kern w:val="0"/>
                <w:szCs w:val="21"/>
              </w:rPr>
              <w:t>代码</w:t>
            </w:r>
          </w:p>
          <w:p>
            <w:pPr>
              <w:ind w:left="-2" w:leftChars="-52" w:right="-69" w:rightChars="-33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35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社保</w:t>
            </w:r>
            <w:r>
              <w:rPr>
                <w:rFonts w:ascii="宋体" w:hAnsi="宋体" w:eastAsia="宋体" w:cs="宋体"/>
                <w:kern w:val="0"/>
                <w:szCs w:val="21"/>
              </w:rPr>
              <w:t>编码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(企业</w:t>
            </w:r>
            <w:r>
              <w:rPr>
                <w:rFonts w:ascii="宋体" w:hAnsi="宋体" w:eastAsia="宋体" w:cs="宋体"/>
                <w:sz w:val="16"/>
                <w:szCs w:val="21"/>
              </w:rPr>
              <w:t>在社保局的注册编号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)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注册地址</w:t>
            </w:r>
          </w:p>
          <w:p>
            <w:pPr>
              <w:widowControl/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67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主营业务</w:t>
            </w:r>
          </w:p>
        </w:tc>
        <w:tc>
          <w:tcPr>
            <w:tcW w:w="67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spacing w:line="240" w:lineRule="exact"/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银行账号</w:t>
            </w:r>
          </w:p>
          <w:p>
            <w:pPr>
              <w:spacing w:line="240" w:lineRule="exact"/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(资助</w:t>
            </w:r>
            <w:r>
              <w:rPr>
                <w:rFonts w:ascii="宋体" w:hAnsi="宋体" w:eastAsia="宋体" w:cs="宋体"/>
                <w:sz w:val="16"/>
                <w:szCs w:val="21"/>
              </w:rPr>
              <w:t>资金转入账户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)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16"/>
                <w:szCs w:val="21"/>
                <w:lang w:eastAsia="zh-CN"/>
              </w:rPr>
              <w:t>须在宝安区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法定代表人</w:t>
            </w:r>
          </w:p>
          <w:p>
            <w:pPr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 系 人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手机号码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</w:t>
            </w:r>
            <w:r>
              <w:rPr>
                <w:rFonts w:ascii="宋体" w:hAnsi="宋体" w:eastAsia="宋体" w:cs="宋体"/>
                <w:kern w:val="0"/>
                <w:szCs w:val="21"/>
              </w:rPr>
              <w:t>邮箱</w:t>
            </w:r>
          </w:p>
        </w:tc>
        <w:tc>
          <w:tcPr>
            <w:tcW w:w="67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纳税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上一年度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自缴税费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2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上一年度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免抵税额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  <w:jc w:val="center"/>
        </w:trPr>
        <w:tc>
          <w:tcPr>
            <w:tcW w:w="2272" w:type="dxa"/>
            <w:gridSpan w:val="3"/>
            <w:vAlign w:val="center"/>
          </w:tcPr>
          <w:p>
            <w:pPr>
              <w:widowControl/>
              <w:ind w:firstLine="211" w:firstLineChars="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 xml:space="preserve">近三年企业违法违规或接受有关部门调查情况  </w:t>
            </w:r>
          </w:p>
        </w:tc>
        <w:tc>
          <w:tcPr>
            <w:tcW w:w="6788" w:type="dxa"/>
            <w:gridSpan w:val="5"/>
            <w:vAlign w:val="center"/>
          </w:tcPr>
          <w:p>
            <w:pPr>
              <w:spacing w:before="156" w:beforeLines="50"/>
              <w:ind w:left="660" w:leftChars="0" w:hanging="660" w:hangingChars="300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2272" w:type="dxa"/>
            <w:gridSpan w:val="3"/>
            <w:vAlign w:val="center"/>
          </w:tcPr>
          <w:p>
            <w:pPr>
              <w:widowControl/>
              <w:ind w:firstLine="211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近三年企业获得区级财政资金资助情况</w:t>
            </w:r>
          </w:p>
        </w:tc>
        <w:tc>
          <w:tcPr>
            <w:tcW w:w="6788" w:type="dxa"/>
            <w:gridSpan w:val="5"/>
            <w:vAlign w:val="center"/>
          </w:tcPr>
          <w:p>
            <w:pPr>
              <w:spacing w:before="156" w:beforeLines="50"/>
              <w:ind w:left="660" w:leftChars="0" w:hanging="660" w:hangingChars="300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  <w:jc w:val="center"/>
        </w:trPr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申报单位承诺</w:t>
            </w:r>
          </w:p>
        </w:tc>
        <w:tc>
          <w:tcPr>
            <w:tcW w:w="7423" w:type="dxa"/>
            <w:gridSpan w:val="6"/>
            <w:vAlign w:val="center"/>
          </w:tcPr>
          <w:p>
            <w:pPr>
              <w:ind w:firstLine="316" w:firstLineChars="1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本公司所提供资料真实、准确、有效，申请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single"/>
              </w:rPr>
              <w:t>宝安区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single"/>
                <w:lang w:eastAsia="zh-CN"/>
              </w:rPr>
              <w:t>企业“新三板”挂牌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single"/>
                <w:lang w:eastAsia="zh-CN"/>
              </w:rPr>
              <w:t>补贴项目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，自愿遵守有关政策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管理制度的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规定。如有隐瞒或虚假，自愿承担相应的法律责任和后果。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ind w:left="3255" w:hanging="3255" w:hangingChars="15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</w:t>
            </w:r>
          </w:p>
          <w:p>
            <w:pPr>
              <w:ind w:left="3255" w:leftChars="1400" w:hanging="315" w:hangingChars="15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法定代表人签字：                                                                                      （单位公章）                                                                                  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ind w:left="3360" w:leftChars="1600" w:firstLine="1995" w:firstLineChars="95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年  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</w:tr>
    </w:tbl>
    <w:p>
      <w:p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2" w:firstLineChars="200"/>
        <w:jc w:val="left"/>
        <w:rPr>
          <w:rFonts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备注</w:t>
      </w:r>
      <w:r>
        <w:rPr>
          <w:rFonts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有下列情形之一的单位或个人，专项资金不予安排资助。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（一）按照国家、省、市联合惩戒相关制度，申报主体因严重违法违规行为被列为联合惩戒对象，且在深圳市公共信用网相关黑名单、严重违法失信主体等名单范围内的；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（二）区财政专项资金事前资助的项目有2项以上尚未完成绩效评估或近两年有项目绩效评估不合格的；</w:t>
      </w:r>
    </w:p>
    <w:p>
      <w:pPr>
        <w:pStyle w:val="7"/>
        <w:spacing w:line="360" w:lineRule="auto"/>
        <w:ind w:firstLineChars="200"/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（三）业务主管部门认为不应予以资助的其他情形。</w:t>
      </w:r>
    </w:p>
    <w:p/>
    <w:sectPr>
      <w:pgSz w:w="11906" w:h="16838"/>
      <w:pgMar w:top="18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8E"/>
    <w:rsid w:val="00030B7B"/>
    <w:rsid w:val="000910F4"/>
    <w:rsid w:val="000A0D09"/>
    <w:rsid w:val="000A725A"/>
    <w:rsid w:val="000D0F12"/>
    <w:rsid w:val="000D1D55"/>
    <w:rsid w:val="00106BCD"/>
    <w:rsid w:val="00164674"/>
    <w:rsid w:val="00197675"/>
    <w:rsid w:val="001B0A1E"/>
    <w:rsid w:val="001B680F"/>
    <w:rsid w:val="001C5162"/>
    <w:rsid w:val="001D7DD7"/>
    <w:rsid w:val="001F5E34"/>
    <w:rsid w:val="00220D3C"/>
    <w:rsid w:val="00282C7D"/>
    <w:rsid w:val="002C725F"/>
    <w:rsid w:val="002D2755"/>
    <w:rsid w:val="003566C6"/>
    <w:rsid w:val="00380B0F"/>
    <w:rsid w:val="003A087C"/>
    <w:rsid w:val="003A2358"/>
    <w:rsid w:val="003B268A"/>
    <w:rsid w:val="003B3A10"/>
    <w:rsid w:val="003C1E9D"/>
    <w:rsid w:val="0041414F"/>
    <w:rsid w:val="00414468"/>
    <w:rsid w:val="00433AC9"/>
    <w:rsid w:val="00450F52"/>
    <w:rsid w:val="00523BE7"/>
    <w:rsid w:val="0056576D"/>
    <w:rsid w:val="00581FD2"/>
    <w:rsid w:val="00591791"/>
    <w:rsid w:val="00677543"/>
    <w:rsid w:val="00680DBC"/>
    <w:rsid w:val="006B3916"/>
    <w:rsid w:val="007172D6"/>
    <w:rsid w:val="007172D8"/>
    <w:rsid w:val="00762A8E"/>
    <w:rsid w:val="007633C0"/>
    <w:rsid w:val="00785509"/>
    <w:rsid w:val="00815EC2"/>
    <w:rsid w:val="00832E54"/>
    <w:rsid w:val="00845B98"/>
    <w:rsid w:val="0085496D"/>
    <w:rsid w:val="008B45FC"/>
    <w:rsid w:val="008D2468"/>
    <w:rsid w:val="00915979"/>
    <w:rsid w:val="009228F4"/>
    <w:rsid w:val="009237C6"/>
    <w:rsid w:val="00924F8C"/>
    <w:rsid w:val="009368D9"/>
    <w:rsid w:val="00961EF3"/>
    <w:rsid w:val="00A94592"/>
    <w:rsid w:val="00AE1BB5"/>
    <w:rsid w:val="00B11464"/>
    <w:rsid w:val="00B24E16"/>
    <w:rsid w:val="00B30126"/>
    <w:rsid w:val="00B40385"/>
    <w:rsid w:val="00B437E8"/>
    <w:rsid w:val="00C20E58"/>
    <w:rsid w:val="00C33177"/>
    <w:rsid w:val="00C95C02"/>
    <w:rsid w:val="00CF3571"/>
    <w:rsid w:val="00D549E2"/>
    <w:rsid w:val="00D62D72"/>
    <w:rsid w:val="00D91D5F"/>
    <w:rsid w:val="00DA2C68"/>
    <w:rsid w:val="00DA3F07"/>
    <w:rsid w:val="00DE2F9A"/>
    <w:rsid w:val="00E0518A"/>
    <w:rsid w:val="00E3125F"/>
    <w:rsid w:val="00E40E17"/>
    <w:rsid w:val="00E96A50"/>
    <w:rsid w:val="00EC0774"/>
    <w:rsid w:val="00EE1478"/>
    <w:rsid w:val="00EF0F2A"/>
    <w:rsid w:val="02797FF0"/>
    <w:rsid w:val="03642D76"/>
    <w:rsid w:val="054B3711"/>
    <w:rsid w:val="05E47DD8"/>
    <w:rsid w:val="0BEE4A57"/>
    <w:rsid w:val="1275173F"/>
    <w:rsid w:val="14352B7A"/>
    <w:rsid w:val="15580E21"/>
    <w:rsid w:val="15E177E0"/>
    <w:rsid w:val="164C36F8"/>
    <w:rsid w:val="1709207B"/>
    <w:rsid w:val="18A9017C"/>
    <w:rsid w:val="19FE6B6A"/>
    <w:rsid w:val="1A541555"/>
    <w:rsid w:val="1EC66E26"/>
    <w:rsid w:val="1EED1801"/>
    <w:rsid w:val="24EA7724"/>
    <w:rsid w:val="272328EE"/>
    <w:rsid w:val="283E1CD6"/>
    <w:rsid w:val="2A7121F4"/>
    <w:rsid w:val="2C2478EB"/>
    <w:rsid w:val="2F7125E0"/>
    <w:rsid w:val="30EF7E43"/>
    <w:rsid w:val="34A81BA6"/>
    <w:rsid w:val="398E3ABD"/>
    <w:rsid w:val="3A6F5C17"/>
    <w:rsid w:val="3DC45F6F"/>
    <w:rsid w:val="3DDF646D"/>
    <w:rsid w:val="444C7ADF"/>
    <w:rsid w:val="45BD6863"/>
    <w:rsid w:val="45D11448"/>
    <w:rsid w:val="4842677B"/>
    <w:rsid w:val="489A6281"/>
    <w:rsid w:val="48B57A8D"/>
    <w:rsid w:val="4A78743E"/>
    <w:rsid w:val="51D1721F"/>
    <w:rsid w:val="52B32002"/>
    <w:rsid w:val="52DC3002"/>
    <w:rsid w:val="55E855D5"/>
    <w:rsid w:val="56131E35"/>
    <w:rsid w:val="581F2E68"/>
    <w:rsid w:val="58FC57CC"/>
    <w:rsid w:val="59A21BA0"/>
    <w:rsid w:val="5E9F03D2"/>
    <w:rsid w:val="64814298"/>
    <w:rsid w:val="6A72280B"/>
    <w:rsid w:val="6B5F2747"/>
    <w:rsid w:val="6C1A2B43"/>
    <w:rsid w:val="6DB75A10"/>
    <w:rsid w:val="6E175E08"/>
    <w:rsid w:val="73C7131B"/>
    <w:rsid w:val="756C1904"/>
    <w:rsid w:val="75B53EF8"/>
    <w:rsid w:val="7ACC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semiHidden/>
    <w:unhideWhenUsed/>
    <w:qFormat/>
    <w:uiPriority w:val="99"/>
    <w:pPr>
      <w:ind w:firstLine="645"/>
    </w:pPr>
    <w:rPr>
      <w:rFonts w:ascii="仿宋_GB2312" w:hAnsi="Tahoma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172</Words>
  <Characters>985</Characters>
  <Lines>8</Lines>
  <Paragraphs>2</Paragraphs>
  <TotalTime>13</TotalTime>
  <ScaleCrop>false</ScaleCrop>
  <LinksUpToDate>false</LinksUpToDate>
  <CharactersWithSpaces>1155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2019-05-08T07:36:00Z</dcterms:created>
  <dc:creator>Chinese User</dc:creator>
  <cp:lastModifiedBy>lx</cp:lastModifiedBy>
  <cp:lastPrinted>2019-09-10T06:59:00Z</cp:lastPrinted>
  <dcterms:modified xsi:type="dcterms:W3CDTF">2021-02-03T07:12:30Z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